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4D2D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4</w:t>
      </w:r>
      <w:r w:rsidRPr="00B2695B">
        <w:rPr>
          <w:rFonts w:ascii="Times New Roman" w:hAnsi="Times New Roman"/>
          <w:sz w:val="20"/>
          <w:szCs w:val="20"/>
        </w:rPr>
        <w:t xml:space="preserve">  </w:t>
      </w:r>
    </w:p>
    <w:p w14:paraId="7A277456" w14:textId="7B80FB61" w:rsidR="00F11FA8" w:rsidRPr="00B2695B" w:rsidRDefault="001C00F0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>к постановлению</w:t>
      </w:r>
      <w:r w:rsidR="00F11FA8" w:rsidRPr="00B2695B">
        <w:rPr>
          <w:rFonts w:ascii="Times New Roman" w:hAnsi="Times New Roman"/>
          <w:sz w:val="20"/>
          <w:szCs w:val="20"/>
        </w:rPr>
        <w:t xml:space="preserve"> администрации </w:t>
      </w:r>
    </w:p>
    <w:p w14:paraId="56A701E6" w14:textId="02252C13" w:rsidR="00F11FA8" w:rsidRPr="00B2695B" w:rsidRDefault="001C00F0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proofErr w:type="spellStart"/>
      <w:r w:rsidRPr="00B2695B">
        <w:rPr>
          <w:rFonts w:ascii="Times New Roman" w:hAnsi="Times New Roman"/>
          <w:sz w:val="20"/>
          <w:szCs w:val="20"/>
        </w:rPr>
        <w:t>Кушвинского</w:t>
      </w:r>
      <w:proofErr w:type="spellEnd"/>
      <w:r w:rsidRPr="00B2695B">
        <w:rPr>
          <w:rFonts w:ascii="Times New Roman" w:hAnsi="Times New Roman"/>
          <w:sz w:val="20"/>
          <w:szCs w:val="20"/>
        </w:rPr>
        <w:t xml:space="preserve"> городского</w:t>
      </w:r>
      <w:r w:rsidR="00F11FA8" w:rsidRPr="00B2695B">
        <w:rPr>
          <w:rFonts w:ascii="Times New Roman" w:hAnsi="Times New Roman"/>
          <w:sz w:val="20"/>
          <w:szCs w:val="20"/>
        </w:rPr>
        <w:t xml:space="preserve"> округа  </w:t>
      </w:r>
    </w:p>
    <w:p w14:paraId="6000BBBB" w14:textId="130E802C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от </w:t>
      </w:r>
      <w:r w:rsidR="001C00F0">
        <w:rPr>
          <w:rFonts w:ascii="Times New Roman" w:hAnsi="Times New Roman"/>
          <w:sz w:val="20"/>
          <w:szCs w:val="20"/>
        </w:rPr>
        <w:t>28.03</w:t>
      </w:r>
      <w:r w:rsidR="00494048">
        <w:rPr>
          <w:rFonts w:ascii="Times New Roman" w:hAnsi="Times New Roman"/>
          <w:sz w:val="20"/>
          <w:szCs w:val="20"/>
        </w:rPr>
        <w:t>.</w:t>
      </w:r>
      <w:r w:rsidRPr="00B2695B">
        <w:rPr>
          <w:rFonts w:ascii="Times New Roman" w:hAnsi="Times New Roman"/>
          <w:sz w:val="20"/>
          <w:szCs w:val="20"/>
        </w:rPr>
        <w:t>202</w:t>
      </w:r>
      <w:r w:rsidR="00141760">
        <w:rPr>
          <w:rFonts w:ascii="Times New Roman" w:hAnsi="Times New Roman"/>
          <w:sz w:val="20"/>
          <w:szCs w:val="20"/>
        </w:rPr>
        <w:t>2</w:t>
      </w:r>
      <w:r w:rsidRPr="00B2695B">
        <w:rPr>
          <w:rFonts w:ascii="Times New Roman" w:hAnsi="Times New Roman"/>
          <w:sz w:val="20"/>
          <w:szCs w:val="20"/>
        </w:rPr>
        <w:t xml:space="preserve"> г. №                 </w:t>
      </w:r>
    </w:p>
    <w:p w14:paraId="172ED359" w14:textId="77777777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14:paraId="7A6EABB6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Приложение № 3</w:t>
      </w:r>
    </w:p>
    <w:p w14:paraId="02BE4FAB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14:paraId="5A0311FC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Кушвинского городского округа</w:t>
      </w:r>
    </w:p>
    <w:p w14:paraId="42D5D999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109A664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14:paraId="0A40FBB6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собственностью Кушвинского городского</w:t>
      </w:r>
    </w:p>
    <w:p w14:paraId="7A051D20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округа до 2024 года»</w:t>
      </w:r>
    </w:p>
    <w:p w14:paraId="313B54AE" w14:textId="77777777" w:rsidR="00704B56" w:rsidRPr="00036ADD" w:rsidRDefault="00704B56" w:rsidP="00704B56">
      <w:pPr>
        <w:pStyle w:val="ad"/>
        <w:rPr>
          <w:rFonts w:ascii="Times New Roman" w:hAnsi="Times New Roman"/>
          <w:sz w:val="24"/>
          <w:szCs w:val="24"/>
        </w:rPr>
      </w:pPr>
    </w:p>
    <w:p w14:paraId="4C2C5B05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14:paraId="5CACB76A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036ADD">
        <w:rPr>
          <w:rFonts w:ascii="Times New Roman" w:hAnsi="Times New Roman"/>
          <w:b/>
          <w:sz w:val="20"/>
          <w:szCs w:val="20"/>
        </w:rPr>
        <w:t>ПЕРЕЧЕНЬ ОБЪЕКТОВ КАПИТАЛЬНОГО СТРОИТЕЛЬСТВА (РЕКОНСТРУКЦИИ) ДЛЯ БЮДЖЕТНЫХ ИНВЕСТИЦИЙ МУНИЦИПАЛЬНОЙ ПРОГРАММЫ КУШВИНСКОГО ГОРОДСКОГО ОКРУГА</w:t>
      </w:r>
    </w:p>
    <w:p w14:paraId="69054D39" w14:textId="77777777" w:rsidR="00704B56" w:rsidRPr="00036ADD" w:rsidRDefault="00704B56" w:rsidP="00704B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036ADD">
        <w:rPr>
          <w:rFonts w:ascii="Times New Roman" w:hAnsi="Times New Roman"/>
          <w:b/>
          <w:sz w:val="20"/>
          <w:szCs w:val="20"/>
          <w:lang w:eastAsia="en-US"/>
        </w:rPr>
        <w:t>«ПОВЫШЕНИЕ ЭФФЕКТИВНОСТИ УПРАВЛЕНИЯ МУНИЦИПАЛЬНОЙ СОБСТВЕННОСТЬЮ КУШВИНСКОГО ГОРОДСКОГО ОКРУГА ДО 2024 ГОДА»</w:t>
      </w:r>
    </w:p>
    <w:p w14:paraId="0B707D3F" w14:textId="77777777" w:rsidR="00704B56" w:rsidRDefault="00704B56" w:rsidP="00125E96">
      <w:pPr>
        <w:rPr>
          <w:sz w:val="20"/>
          <w:szCs w:val="20"/>
        </w:rPr>
      </w:pPr>
    </w:p>
    <w:tbl>
      <w:tblPr>
        <w:tblW w:w="500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1"/>
        <w:gridCol w:w="1781"/>
        <w:gridCol w:w="1472"/>
        <w:gridCol w:w="884"/>
        <w:gridCol w:w="1325"/>
        <w:gridCol w:w="1178"/>
        <w:gridCol w:w="884"/>
        <w:gridCol w:w="896"/>
        <w:gridCol w:w="584"/>
        <w:gridCol w:w="587"/>
        <w:gridCol w:w="587"/>
        <w:gridCol w:w="581"/>
        <w:gridCol w:w="591"/>
        <w:gridCol w:w="587"/>
        <w:gridCol w:w="566"/>
        <w:gridCol w:w="18"/>
        <w:gridCol w:w="548"/>
        <w:gridCol w:w="43"/>
        <w:gridCol w:w="526"/>
        <w:gridCol w:w="61"/>
        <w:gridCol w:w="505"/>
        <w:gridCol w:w="83"/>
        <w:gridCol w:w="490"/>
      </w:tblGrid>
      <w:tr w:rsidR="001F497A" w:rsidRPr="00036ADD" w14:paraId="30680E5C" w14:textId="77777777" w:rsidTr="001839F1">
        <w:trPr>
          <w:trHeight w:val="1440"/>
          <w:tblCellSpacing w:w="5" w:type="nil"/>
        </w:trPr>
        <w:tc>
          <w:tcPr>
            <w:tcW w:w="170" w:type="pct"/>
            <w:vMerge w:val="restart"/>
          </w:tcPr>
          <w:p w14:paraId="75817ED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582" w:type="pct"/>
            <w:vMerge w:val="restart"/>
          </w:tcPr>
          <w:p w14:paraId="03EB538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481" w:type="pct"/>
            <w:vMerge w:val="restart"/>
          </w:tcPr>
          <w:p w14:paraId="75F0F51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89" w:type="pct"/>
            <w:vMerge w:val="restart"/>
          </w:tcPr>
          <w:p w14:paraId="37F7DF1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Форма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818" w:type="pct"/>
            <w:gridSpan w:val="2"/>
          </w:tcPr>
          <w:p w14:paraId="3B35ED3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82" w:type="pct"/>
            <w:gridSpan w:val="2"/>
          </w:tcPr>
          <w:p w14:paraId="1ED92BF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Сроки строительства (реконструкции)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экспертизы 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проектно- сметной документации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78" w:type="pct"/>
            <w:gridSpan w:val="15"/>
          </w:tcPr>
          <w:p w14:paraId="0C799C2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1F497A" w:rsidRPr="00036ADD" w14:paraId="4A88444E" w14:textId="77777777" w:rsidTr="001839F1">
        <w:trPr>
          <w:cantSplit/>
          <w:trHeight w:val="1280"/>
          <w:tblCellSpacing w:w="5" w:type="nil"/>
        </w:trPr>
        <w:tc>
          <w:tcPr>
            <w:tcW w:w="170" w:type="pct"/>
            <w:vMerge/>
          </w:tcPr>
          <w:p w14:paraId="22FBADE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</w:tcPr>
          <w:p w14:paraId="2C4A24A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14:paraId="336D9A1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BD931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9C0A35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385" w:type="pct"/>
          </w:tcPr>
          <w:p w14:paraId="0E45F24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9" w:type="pct"/>
          </w:tcPr>
          <w:p w14:paraId="2C6B785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293" w:type="pct"/>
          </w:tcPr>
          <w:p w14:paraId="31F3609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191" w:type="pct"/>
            <w:textDirection w:val="btLr"/>
          </w:tcPr>
          <w:p w14:paraId="60CD5E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92" w:type="pct"/>
            <w:textDirection w:val="btLr"/>
          </w:tcPr>
          <w:p w14:paraId="41A72A2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92" w:type="pct"/>
            <w:textDirection w:val="btLr"/>
          </w:tcPr>
          <w:p w14:paraId="4508076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90" w:type="pct"/>
            <w:textDirection w:val="btLr"/>
          </w:tcPr>
          <w:p w14:paraId="60101AC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93" w:type="pct"/>
            <w:textDirection w:val="btLr"/>
          </w:tcPr>
          <w:p w14:paraId="64E159B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92" w:type="pct"/>
            <w:textDirection w:val="btLr"/>
          </w:tcPr>
          <w:p w14:paraId="343C2F4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91" w:type="pct"/>
            <w:gridSpan w:val="2"/>
            <w:textDirection w:val="btLr"/>
          </w:tcPr>
          <w:p w14:paraId="03EF8B0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93" w:type="pct"/>
            <w:gridSpan w:val="2"/>
            <w:textDirection w:val="btLr"/>
          </w:tcPr>
          <w:p w14:paraId="17B5F85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92" w:type="pct"/>
            <w:gridSpan w:val="2"/>
            <w:textDirection w:val="btLr"/>
          </w:tcPr>
          <w:p w14:paraId="3B0414A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92" w:type="pct"/>
            <w:gridSpan w:val="2"/>
            <w:textDirection w:val="btLr"/>
          </w:tcPr>
          <w:p w14:paraId="2699A4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60" w:type="pct"/>
            <w:textDirection w:val="btLr"/>
          </w:tcPr>
          <w:p w14:paraId="6F45242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1F497A" w:rsidRPr="00036ADD" w14:paraId="1FE60717" w14:textId="77777777" w:rsidTr="001839F1">
        <w:trPr>
          <w:tblCellSpacing w:w="5" w:type="nil"/>
        </w:trPr>
        <w:tc>
          <w:tcPr>
            <w:tcW w:w="170" w:type="pct"/>
          </w:tcPr>
          <w:p w14:paraId="68B14C4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2" w:type="pct"/>
          </w:tcPr>
          <w:p w14:paraId="74C77DB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242E5AA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14:paraId="215880A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3" w:type="pct"/>
          </w:tcPr>
          <w:p w14:paraId="5B4D35A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</w:tcPr>
          <w:p w14:paraId="3C111CF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14:paraId="779117E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" w:type="pct"/>
          </w:tcPr>
          <w:p w14:paraId="144DFF0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1" w:type="pct"/>
          </w:tcPr>
          <w:p w14:paraId="0F3CDBB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" w:type="pct"/>
          </w:tcPr>
          <w:p w14:paraId="2CC5320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2" w:type="pct"/>
          </w:tcPr>
          <w:p w14:paraId="241DF64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0" w:type="pct"/>
          </w:tcPr>
          <w:p w14:paraId="2C7D448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3" w:type="pct"/>
          </w:tcPr>
          <w:p w14:paraId="5CB9CC5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2" w:type="pct"/>
          </w:tcPr>
          <w:p w14:paraId="5EE24B9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1" w:type="pct"/>
            <w:gridSpan w:val="2"/>
          </w:tcPr>
          <w:p w14:paraId="2A7B2CC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" w:type="pct"/>
            <w:gridSpan w:val="2"/>
          </w:tcPr>
          <w:p w14:paraId="5271ECB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2" w:type="pct"/>
            <w:gridSpan w:val="2"/>
          </w:tcPr>
          <w:p w14:paraId="77921BB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2" w:type="pct"/>
            <w:gridSpan w:val="2"/>
          </w:tcPr>
          <w:p w14:paraId="3B3D238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0" w:type="pct"/>
          </w:tcPr>
          <w:p w14:paraId="3388BDC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1F497A" w:rsidRPr="00036ADD" w14:paraId="32E71199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56AAB7E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pct"/>
          </w:tcPr>
          <w:p w14:paraId="6E5CE0E4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Объект 1</w:t>
            </w:r>
          </w:p>
          <w:p w14:paraId="7C2C86D5" w14:textId="77777777" w:rsidR="001F497A" w:rsidRPr="00036ADD" w:rsidRDefault="001F497A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</w:t>
            </w:r>
            <w:proofErr w:type="spellStart"/>
            <w:r w:rsidRPr="00036ADD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 w:rsidRPr="00036ADD">
              <w:rPr>
                <w:rFonts w:ascii="Times New Roman" w:hAnsi="Times New Roman"/>
                <w:sz w:val="20"/>
                <w:szCs w:val="20"/>
              </w:rPr>
              <w:t>»»</w:t>
            </w:r>
          </w:p>
        </w:tc>
        <w:tc>
          <w:tcPr>
            <w:tcW w:w="481" w:type="pct"/>
          </w:tcPr>
          <w:p w14:paraId="533D8AE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89" w:type="pct"/>
          </w:tcPr>
          <w:p w14:paraId="7B06543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3CD9F12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385" w:type="pct"/>
          </w:tcPr>
          <w:p w14:paraId="1005A5D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43B6CFF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5755016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7324DCD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6838CB9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5E7559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6CA833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521922F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295EF79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B4CDC2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0EA6B9E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D35D4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051DF5C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96A6D1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6B48FDB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59AEE0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2" w:type="pct"/>
          </w:tcPr>
          <w:p w14:paraId="03AB4FE7" w14:textId="53C49DC1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</w:t>
            </w:r>
            <w:r w:rsidR="00141760" w:rsidRPr="00036ADD">
              <w:rPr>
                <w:rFonts w:ascii="Times New Roman" w:hAnsi="Times New Roman"/>
                <w:sz w:val="20"/>
                <w:szCs w:val="20"/>
              </w:rPr>
              <w:t>объекту 1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5E2508F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DD5C07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C45CC8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14:paraId="3CC355F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2CC4D9A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16DF23CE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096D4F8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92" w:type="pct"/>
            <w:textDirection w:val="btLr"/>
          </w:tcPr>
          <w:p w14:paraId="4190E90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F47819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25442AF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3322CB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76EA252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0FA0E7C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AE841D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B33983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56298F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294388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7F852964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A392BB1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pct"/>
          </w:tcPr>
          <w:p w14:paraId="2E4E0EB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0397BEDB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817D6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55B4817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14:paraId="08D813D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647DF5D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4F4E52E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0ACEB75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92" w:type="pct"/>
            <w:textDirection w:val="btLr"/>
          </w:tcPr>
          <w:p w14:paraId="375D500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1D36C2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6E86DE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DCC318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2D9595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5E91B6E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22D35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E12DAD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4625E5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CC93F10" w14:textId="77777777" w:rsidR="001F497A" w:rsidRPr="001A6109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06D3364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3291E6C7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82" w:type="pct"/>
          </w:tcPr>
          <w:p w14:paraId="224F271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 2 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а, к электрическим сетям АО «</w:t>
            </w:r>
            <w:proofErr w:type="spellStart"/>
            <w:r w:rsidRPr="00EB70F9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 в соответствии с рабочей документацией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Энергосбережение котельной по адре</w:t>
            </w:r>
            <w:r>
              <w:rPr>
                <w:rFonts w:ascii="Times New Roman" w:hAnsi="Times New Roman"/>
                <w:sz w:val="20"/>
                <w:szCs w:val="20"/>
              </w:rPr>
              <w:t>су: г. Кушва, ул. Рабочая, 46 а»»</w:t>
            </w:r>
          </w:p>
        </w:tc>
        <w:tc>
          <w:tcPr>
            <w:tcW w:w="481" w:type="pct"/>
          </w:tcPr>
          <w:p w14:paraId="519BDCDF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 xml:space="preserve">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</w:t>
            </w:r>
          </w:p>
        </w:tc>
        <w:tc>
          <w:tcPr>
            <w:tcW w:w="289" w:type="pct"/>
          </w:tcPr>
          <w:p w14:paraId="63753B57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23725AC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510C2B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1F0B5C3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11DEAE5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26D2DDB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0291032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033068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108E193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66A88A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300A67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1A2DE5B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DD244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692CE8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90A16C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31925F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6E026A17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FD4F8D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2" w:type="pct"/>
          </w:tcPr>
          <w:p w14:paraId="585AFD7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 объекту 2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35B9877B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298F52B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A646EC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9FA824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1A651B2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33CEE7DB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23A183B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0647D8E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D59F23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EACD91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5811A71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384405B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249CB1C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A5BCBE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EAAE6E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D69721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714B3A2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242A969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DACEDA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2" w:type="pct"/>
          </w:tcPr>
          <w:p w14:paraId="1E266F9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4393F62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E573181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212D49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7727D9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7E48264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30F13C5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31A4F1F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1FE4073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9F6C64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B21ECE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F89787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17DE2E7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1A9538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F6937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6984679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86F58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2F85340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09913D12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10DEE2D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0" w:name="_Hlk72741012"/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2" w:type="pct"/>
          </w:tcPr>
          <w:p w14:paraId="51B1F5E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3332780E" w14:textId="77777777" w:rsidR="001F497A" w:rsidRPr="00036ADD" w:rsidRDefault="001F497A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объекта «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Очистные сооружения 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но-бытовых сточных вод г. Кушва»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 xml:space="preserve"> (в том числе разработка проектно-сметной документации, проведение экспертиз, получение заключений)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14:paraId="3234773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14:paraId="21CE79C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0922D0B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7ADB4E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7E01D32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270DE20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5AA4C0D7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7D86EEF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C89708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FAF21A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CAA83A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48A10F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2FB97F1E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A4E5BE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B282A4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EEB71D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97A07F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76FB4BF2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23E08BF2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2" w:type="pct"/>
          </w:tcPr>
          <w:p w14:paraId="7865836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696FD57F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25E4E5E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6F12ED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D9E948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7B5904E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3B6DEB2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02E444AB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0A2AF86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D87C48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C8A983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BFD6CB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4441D4E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2C922D30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EDC60E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677E6F4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880169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4F06FB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51ED3990" w14:textId="77777777" w:rsidTr="001839F1">
        <w:trPr>
          <w:cantSplit/>
          <w:trHeight w:val="1573"/>
          <w:tblCellSpacing w:w="5" w:type="nil"/>
        </w:trPr>
        <w:tc>
          <w:tcPr>
            <w:tcW w:w="170" w:type="pct"/>
          </w:tcPr>
          <w:p w14:paraId="219D7C2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2" w:type="pct"/>
          </w:tcPr>
          <w:p w14:paraId="31B093C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5E20ED5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03DEC1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5297CF4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4F7C03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F95ED9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45C9DF5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6C8968F0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6E8BADB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F93CF9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48FE82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FC9728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E3BDA3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092F7847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D25FED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5AEE0D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0F4647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0ABEB9D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1A6109" w14:paraId="3B441C13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</w:tcPr>
          <w:p w14:paraId="14C620D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2" w:type="pct"/>
          </w:tcPr>
          <w:p w14:paraId="0FE644D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0FEC1EE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7069AD1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21219E1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1BB0A0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F7BE24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6EA427F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2A9EF43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3043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330435">
              <w:rPr>
                <w:rFonts w:ascii="Times New Roman" w:hAnsi="Times New Roman"/>
                <w:sz w:val="20"/>
                <w:szCs w:val="20"/>
              </w:rPr>
              <w:t>880</w:t>
            </w:r>
            <w:r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92" w:type="pct"/>
            <w:textDirection w:val="btLr"/>
          </w:tcPr>
          <w:p w14:paraId="2F0BE3F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635F3A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ED0C42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A01E37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57FF0C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08458E2A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F49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880</w:t>
            </w:r>
            <w:r w:rsidR="001F497A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5" w:type="pct"/>
            <w:gridSpan w:val="2"/>
            <w:textDirection w:val="btLr"/>
          </w:tcPr>
          <w:p w14:paraId="6F6BA2B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0F4F49C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FCE7A1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F2F790F" w14:textId="77777777" w:rsidR="001F497A" w:rsidRPr="001A6109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73F24" w:rsidRPr="00036ADD" w14:paraId="69C90B90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412A28F6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1" w:name="_Hlk72741450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67DE13AA" w14:textId="3BFFA2F8" w:rsidR="00073F24" w:rsidRPr="00073F24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073F24">
              <w:rPr>
                <w:rFonts w:ascii="Times New Roman" w:hAnsi="Times New Roman"/>
                <w:sz w:val="20"/>
                <w:szCs w:val="20"/>
              </w:rPr>
              <w:t>Реконструкция нежилого помещения под квартиру общежития по адресу: г. Кушва, ул. Луначарского, № 6/1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92F" w14:textId="649E0F9F" w:rsidR="00073F24" w:rsidRPr="00036ADD" w:rsidRDefault="00921CE9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69E" w14:textId="16A19C3F" w:rsidR="00073F24" w:rsidRPr="00036ADD" w:rsidRDefault="001839F1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D5E" w14:textId="17509F00" w:rsidR="00073F24" w:rsidRPr="00036ADD" w:rsidRDefault="00073F24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469" w14:textId="7966CD48" w:rsidR="00073F24" w:rsidRPr="00036ADD" w:rsidRDefault="00073F24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073F24" w:rsidRPr="00036ADD" w:rsidRDefault="00073F24" w:rsidP="00073F24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bookmarkEnd w:id="1"/>
      <w:tr w:rsidR="001839F1" w:rsidRPr="00036ADD" w14:paraId="3E2AB7A7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04B6EBE4" w:rsidR="001839F1" w:rsidRPr="00036ADD" w:rsidRDefault="00B36E0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813" w14:textId="4BC1AB1A" w:rsidR="001839F1" w:rsidRPr="00036ADD" w:rsidRDefault="00921CE9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55A" w14:textId="4E46A108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D3A" w14:textId="344AB254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A9C" w14:textId="30A820E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39F1" w:rsidRPr="00036ADD" w14:paraId="0E1B6611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7B8CA4CB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73B" w14:textId="2D099475" w:rsidR="001839F1" w:rsidRPr="00036ADD" w:rsidRDefault="00921CE9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F89" w14:textId="380D4C05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7966" w14:textId="77777777" w:rsidR="001839F1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0A3CF117" w14:textId="4404B6B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C6C" w14:textId="463008E8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39F1" w:rsidRPr="001A6109" w14:paraId="47E2CA8B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1CFB2ECE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1A033B0B" w14:textId="5B4D6EB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Реконструкция системы водоснабжения г. Кушва, п. Баранчинский», 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C5D" w14:textId="48E2F9AC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2A1" w14:textId="2FB4DF3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1F8" w14:textId="5154E7DE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BDF" w14:textId="415005BE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1839F1" w:rsidRPr="001A6109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28206118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260B9569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3C1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5BA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667" w14:textId="289F4019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259" w14:textId="006AC8D1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741C3B2D" w14:textId="77777777" w:rsidTr="00921CE9">
        <w:trPr>
          <w:cantSplit/>
          <w:trHeight w:val="1833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6DF081E4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829" w14:textId="45FA6DB0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C50" w14:textId="46910F08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6CC" w14:textId="71A3391A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2DD" w14:textId="1DD28273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921CE9" w:rsidRPr="00073F24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921CE9" w:rsidRPr="00073F24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659684F2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3EB3E9E9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430" w14:textId="720A2D30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B1E" w14:textId="334ED33A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BB8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15041B42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208" w14:textId="0C20A159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7CF6366E" w14:textId="77777777" w:rsidTr="009A53AC">
        <w:trPr>
          <w:cantSplit/>
          <w:trHeight w:val="1539"/>
          <w:tblCellSpacing w:w="5" w:type="nil"/>
        </w:trPr>
        <w:tc>
          <w:tcPr>
            <w:tcW w:w="170" w:type="pct"/>
          </w:tcPr>
          <w:p w14:paraId="59A5419B" w14:textId="172160A5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82" w:type="pct"/>
          </w:tcPr>
          <w:p w14:paraId="04A0DF05" w14:textId="09761EB5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33D2BE90" w14:textId="597C869E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="00141760" w:rsidRPr="00141760">
              <w:rPr>
                <w:rFonts w:ascii="Times New Roman" w:hAnsi="Times New Roman"/>
                <w:sz w:val="20"/>
                <w:szCs w:val="20"/>
              </w:rPr>
              <w:t>Строительство канализационного коллектора по адресу: г. Кушва, ул. Зырянова, д. 27 - ул. Карла Маркса, д. 64 (перекресток)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14:paraId="36E55954" w14:textId="33BA470B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14:paraId="17A0BC24" w14:textId="0C443ED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0C5E75A4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D3CFC6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ED6A570" w14:textId="055F9A52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1417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" w:type="pct"/>
          </w:tcPr>
          <w:p w14:paraId="4B95909B" w14:textId="50D3A0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43D958C2" w14:textId="485162F3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042EEB23" w14:textId="4F6AE65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6FF5D55" w14:textId="5314941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DAC4185" w14:textId="57821E6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45A7BA3" w14:textId="35D64744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E45DA69" w14:textId="50ACF890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28D8987B" w14:textId="3940002C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85E7237" w14:textId="20A77DC8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7A505F0D" w14:textId="66A4A3AE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785B62F7" w14:textId="5C9CAE41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4F097A3" w14:textId="01D5E74F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036ADD" w14:paraId="5B6A5950" w14:textId="77777777" w:rsidTr="000805AC">
        <w:trPr>
          <w:cantSplit/>
          <w:trHeight w:val="1554"/>
          <w:tblCellSpacing w:w="5" w:type="nil"/>
        </w:trPr>
        <w:tc>
          <w:tcPr>
            <w:tcW w:w="170" w:type="pct"/>
          </w:tcPr>
          <w:p w14:paraId="56F694B8" w14:textId="76855AFA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82" w:type="pct"/>
          </w:tcPr>
          <w:p w14:paraId="4CB44669" w14:textId="5692530B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3AFE15BE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094ED92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2C6AC1D2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69A6F95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DB755E2" w14:textId="7C7D7EA9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3D66A621" w14:textId="0C5D9206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26001077" w14:textId="1CE15FEE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6B845BDA" w14:textId="4AD16F3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4FC4A3FE" w14:textId="25BE8D3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5D43365" w14:textId="0A732A0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8C487A6" w14:textId="137FDDD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694E2F8" w14:textId="264F996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8D3FAB8" w14:textId="0D35C0B4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7462848" w14:textId="2C69376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98417EB" w14:textId="67392149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7B9649F7" w14:textId="0A44231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4FA08064" w14:textId="35141DA0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036ADD" w14:paraId="181A6D9F" w14:textId="77777777" w:rsidTr="000805AC">
        <w:trPr>
          <w:cantSplit/>
          <w:trHeight w:val="1573"/>
          <w:tblCellSpacing w:w="5" w:type="nil"/>
        </w:trPr>
        <w:tc>
          <w:tcPr>
            <w:tcW w:w="170" w:type="pct"/>
          </w:tcPr>
          <w:p w14:paraId="4A0560CC" w14:textId="2044332C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82" w:type="pct"/>
          </w:tcPr>
          <w:p w14:paraId="4B5F3E29" w14:textId="1271B83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1FE092BF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56A79CA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60CEEA09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7CF54930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905A22F" w14:textId="2BC938CF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182BC6B5" w14:textId="31F4E8C2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6272DB3A" w14:textId="18F41AA6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600 000,000</w:t>
            </w:r>
          </w:p>
        </w:tc>
        <w:tc>
          <w:tcPr>
            <w:tcW w:w="192" w:type="pct"/>
            <w:textDirection w:val="btLr"/>
          </w:tcPr>
          <w:p w14:paraId="6B51393A" w14:textId="55D93B6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60D5B43" w14:textId="1AB8535B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972D01C" w14:textId="5CF1DA5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4A6B9E8" w14:textId="0880D62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B36DD29" w14:textId="10ADCDD6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2CF4CAE" w14:textId="7D3D26CE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5BD806F" w14:textId="4D9153C3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71F4F844" w14:textId="22E86AF2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5DE52FA7" w14:textId="0E36B493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3C6209B0" w14:textId="765F0DF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69BE3742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561533C2" w14:textId="67393D5F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82" w:type="pct"/>
          </w:tcPr>
          <w:p w14:paraId="066F6EC0" w14:textId="55A99F76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7BF863FC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20A925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705A7D1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4F03B952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E958B4" w14:textId="50C03230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7EFCCA07" w14:textId="03D5C1D9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42DF6A2D" w14:textId="79DA539A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0FF90F1A" w14:textId="19AAA74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0C5083F" w14:textId="2AE8930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1DA54BF" w14:textId="0231C9C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2FF1E088" w14:textId="33B52B5D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D3F7D46" w14:textId="5B8E60FD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7B5DC4B" w14:textId="24E5520C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56D0F872" w14:textId="09DCB710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9D80708" w14:textId="7C22B8AD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5F927AAC" w14:textId="37FD38E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1178FE3D" w14:textId="3005AA2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3EF5E6C2" w14:textId="77777777" w:rsidR="00704B56" w:rsidRPr="00DB307D" w:rsidRDefault="00704B56" w:rsidP="00EA7E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04B56" w:rsidRPr="00DB307D" w:rsidSect="00921CE9">
      <w:headerReference w:type="even" r:id="rId8"/>
      <w:footerReference w:type="even" r:id="rId9"/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04009" w14:textId="77777777" w:rsidR="003220C0" w:rsidRDefault="003220C0" w:rsidP="006C04D6">
      <w:pPr>
        <w:spacing w:after="0" w:line="240" w:lineRule="auto"/>
      </w:pPr>
      <w:r>
        <w:separator/>
      </w:r>
    </w:p>
  </w:endnote>
  <w:endnote w:type="continuationSeparator" w:id="0">
    <w:p w14:paraId="2BCEDA4F" w14:textId="77777777" w:rsidR="003220C0" w:rsidRDefault="003220C0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2A3A" w14:textId="77777777" w:rsidR="00416973" w:rsidRDefault="00416973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416973" w:rsidRDefault="00416973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B399A" w14:textId="77777777" w:rsidR="003220C0" w:rsidRDefault="003220C0" w:rsidP="006C04D6">
      <w:pPr>
        <w:spacing w:after="0" w:line="240" w:lineRule="auto"/>
      </w:pPr>
      <w:r>
        <w:separator/>
      </w:r>
    </w:p>
  </w:footnote>
  <w:footnote w:type="continuationSeparator" w:id="0">
    <w:p w14:paraId="0D3A5478" w14:textId="77777777" w:rsidR="003220C0" w:rsidRDefault="003220C0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5E51" w14:textId="77777777" w:rsidR="00416973" w:rsidRDefault="00416973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416973" w:rsidRDefault="004169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8"/>
  </w:num>
  <w:num w:numId="3">
    <w:abstractNumId w:val="10"/>
  </w:num>
  <w:num w:numId="4">
    <w:abstractNumId w:val="4"/>
  </w:num>
  <w:num w:numId="5">
    <w:abstractNumId w:val="0"/>
  </w:num>
  <w:num w:numId="6">
    <w:abstractNumId w:val="21"/>
  </w:num>
  <w:num w:numId="7">
    <w:abstractNumId w:val="17"/>
  </w:num>
  <w:num w:numId="8">
    <w:abstractNumId w:val="20"/>
  </w:num>
  <w:num w:numId="9">
    <w:abstractNumId w:val="7"/>
  </w:num>
  <w:num w:numId="10">
    <w:abstractNumId w:val="22"/>
  </w:num>
  <w:num w:numId="11">
    <w:abstractNumId w:val="14"/>
  </w:num>
  <w:num w:numId="12">
    <w:abstractNumId w:val="8"/>
  </w:num>
  <w:num w:numId="13">
    <w:abstractNumId w:val="16"/>
  </w:num>
  <w:num w:numId="14">
    <w:abstractNumId w:val="12"/>
  </w:num>
  <w:num w:numId="15">
    <w:abstractNumId w:val="6"/>
  </w:num>
  <w:num w:numId="16">
    <w:abstractNumId w:val="23"/>
  </w:num>
  <w:num w:numId="17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13"/>
  </w:num>
  <w:num w:numId="21">
    <w:abstractNumId w:val="24"/>
  </w:num>
  <w:num w:numId="22">
    <w:abstractNumId w:val="5"/>
  </w:num>
  <w:num w:numId="23">
    <w:abstractNumId w:val="1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513E"/>
    <w:rsid w:val="00045851"/>
    <w:rsid w:val="000458BE"/>
    <w:rsid w:val="0004653A"/>
    <w:rsid w:val="00046896"/>
    <w:rsid w:val="00047450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6141"/>
    <w:rsid w:val="0009777F"/>
    <w:rsid w:val="000A0262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0F0"/>
    <w:rsid w:val="001C0100"/>
    <w:rsid w:val="001C0408"/>
    <w:rsid w:val="001C06F3"/>
    <w:rsid w:val="001C0A41"/>
    <w:rsid w:val="001C0F14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96D"/>
    <w:rsid w:val="002E4B43"/>
    <w:rsid w:val="002E4D12"/>
    <w:rsid w:val="002E5CE2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0C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3395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77E2"/>
    <w:rsid w:val="00407A66"/>
    <w:rsid w:val="00407AA1"/>
    <w:rsid w:val="004101B5"/>
    <w:rsid w:val="0041191A"/>
    <w:rsid w:val="0041224E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3DBB"/>
    <w:rsid w:val="00424E4F"/>
    <w:rsid w:val="0042541D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6180"/>
    <w:rsid w:val="005A6228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132"/>
    <w:rsid w:val="0082195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850"/>
    <w:rsid w:val="00890AC6"/>
    <w:rsid w:val="0089229E"/>
    <w:rsid w:val="008925D3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F02"/>
    <w:rsid w:val="009150DF"/>
    <w:rsid w:val="009156BE"/>
    <w:rsid w:val="00915E6C"/>
    <w:rsid w:val="00916727"/>
    <w:rsid w:val="00916EE2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1A1C"/>
    <w:rsid w:val="00CC2634"/>
    <w:rsid w:val="00CC2EA9"/>
    <w:rsid w:val="00CC3317"/>
    <w:rsid w:val="00CC37FB"/>
    <w:rsid w:val="00CC39D8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C5FD5-3C31-450E-AB1C-1EA31AAB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52</cp:revision>
  <cp:lastPrinted>2022-03-28T07:32:00Z</cp:lastPrinted>
  <dcterms:created xsi:type="dcterms:W3CDTF">2018-09-26T10:16:00Z</dcterms:created>
  <dcterms:modified xsi:type="dcterms:W3CDTF">2022-03-28T07:33:00Z</dcterms:modified>
</cp:coreProperties>
</file>