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AE0" w:rsidRPr="00AF2AE0" w:rsidRDefault="00AF2AE0" w:rsidP="00AF2A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 в АР по зачислению в ООУ внесены в </w:t>
      </w:r>
      <w:proofErr w:type="spellStart"/>
      <w:r w:rsidRPr="00AF2A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пп</w:t>
      </w:r>
      <w:proofErr w:type="spellEnd"/>
      <w:r w:rsidRPr="00AF2A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7.1.1</w:t>
      </w:r>
      <w:r w:rsidRPr="00AF2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регламента и </w:t>
      </w:r>
      <w:r w:rsidRPr="00AF2A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№ 7</w:t>
      </w:r>
      <w:r w:rsidRPr="00AF2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регламенту в связи с вступлением в силу с 1 марта 2022 года изменений в </w:t>
      </w:r>
      <w:hyperlink w:anchor="Par37" w:tooltip="ПОРЯДОК" w:history="1">
        <w:r w:rsidRPr="00AF2AE0">
          <w:rPr>
            <w:rFonts w:ascii="Times New Roman" w:hAnsi="Times New Roman" w:cs="Times New Roman"/>
            <w:sz w:val="24"/>
            <w:szCs w:val="24"/>
          </w:rPr>
          <w:t>Порядок</w:t>
        </w:r>
      </w:hyperlink>
      <w:r w:rsidRPr="00AF2AE0">
        <w:rPr>
          <w:rFonts w:ascii="Times New Roman" w:hAnsi="Times New Roman" w:cs="Times New Roman"/>
          <w:sz w:val="24"/>
          <w:szCs w:val="24"/>
        </w:rPr>
        <w:t xml:space="preserve"> приема на обучение по образовательным программам начального общего, основного общего и среднего общего образования</w:t>
      </w:r>
      <w:r w:rsidRPr="00AF2AE0">
        <w:rPr>
          <w:rFonts w:ascii="Times New Roman" w:hAnsi="Times New Roman" w:cs="Times New Roman"/>
          <w:sz w:val="24"/>
          <w:szCs w:val="24"/>
        </w:rPr>
        <w:t xml:space="preserve">, утвержденный приказом </w:t>
      </w:r>
      <w:proofErr w:type="spellStart"/>
      <w:r w:rsidRPr="00AF2AE0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AF2AE0">
        <w:rPr>
          <w:rFonts w:ascii="Times New Roman" w:hAnsi="Times New Roman" w:cs="Times New Roman"/>
          <w:sz w:val="24"/>
          <w:szCs w:val="24"/>
        </w:rPr>
        <w:t xml:space="preserve"> России от 02.09.2020 </w:t>
      </w:r>
      <w:r w:rsidRPr="00AF2AE0">
        <w:rPr>
          <w:rFonts w:ascii="Times New Roman" w:hAnsi="Times New Roman" w:cs="Times New Roman"/>
          <w:sz w:val="24"/>
          <w:szCs w:val="24"/>
        </w:rPr>
        <w:t>№</w:t>
      </w:r>
      <w:r w:rsidRPr="00AF2AE0">
        <w:rPr>
          <w:rFonts w:ascii="Times New Roman" w:hAnsi="Times New Roman" w:cs="Times New Roman"/>
          <w:sz w:val="24"/>
          <w:szCs w:val="24"/>
        </w:rPr>
        <w:t xml:space="preserve"> 458</w:t>
      </w:r>
      <w:r w:rsidRPr="00AF2A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F2AE0" w:rsidRDefault="00AF2AE0" w:rsidP="00AF2A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0BC4" w:rsidRPr="00AF2AE0" w:rsidRDefault="004A0BC4" w:rsidP="00AF2A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административного регламента размещен в разделе «Независимой экспертизы НПА» </w:t>
      </w:r>
      <w:bookmarkStart w:id="0" w:name="_GoBack"/>
      <w:r w:rsidRPr="004A0B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марта 2022 года.</w:t>
      </w:r>
    </w:p>
    <w:bookmarkEnd w:id="0"/>
    <w:p w:rsidR="00BD085E" w:rsidRPr="004A0BC4" w:rsidRDefault="004A0BC4">
      <w:pPr>
        <w:rPr>
          <w:b/>
        </w:rPr>
      </w:pPr>
    </w:p>
    <w:sectPr w:rsidR="00BD085E" w:rsidRPr="004A0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350"/>
    <w:rsid w:val="00361072"/>
    <w:rsid w:val="004A0BC4"/>
    <w:rsid w:val="005121D9"/>
    <w:rsid w:val="00AA6350"/>
    <w:rsid w:val="00AF2AE0"/>
    <w:rsid w:val="00D2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E0E5F"/>
  <w15:chartTrackingRefBased/>
  <w15:docId w15:val="{AB579A7A-A8C7-4B5B-A41A-E6EC3F202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9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0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Зараменских</dc:creator>
  <cp:keywords/>
  <dc:description/>
  <cp:lastModifiedBy>Зараменских</cp:lastModifiedBy>
  <cp:revision>4</cp:revision>
  <dcterms:created xsi:type="dcterms:W3CDTF">2022-03-14T07:20:00Z</dcterms:created>
  <dcterms:modified xsi:type="dcterms:W3CDTF">2022-03-14T07:28:00Z</dcterms:modified>
</cp:coreProperties>
</file>