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02" w:rsidRPr="00CF6EC2" w:rsidRDefault="00806102" w:rsidP="00806102">
      <w:pPr>
        <w:jc w:val="center"/>
      </w:pPr>
      <w:r w:rsidRPr="00CF6EC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>
            <v:imagedata r:id="rId6" o:title=""/>
          </v:shape>
          <o:OLEObject Type="Embed" ProgID="Msxml2.SAXXMLReader.5.0" ShapeID="_x0000_i1025" DrawAspect="Content" ObjectID="_1383742295" r:id="rId7"/>
        </w:object>
      </w:r>
    </w:p>
    <w:p w:rsidR="00806102" w:rsidRPr="00CF6EC2" w:rsidRDefault="00806102" w:rsidP="00806102">
      <w:pPr>
        <w:pStyle w:val="a3"/>
      </w:pPr>
    </w:p>
    <w:p w:rsidR="00806102" w:rsidRPr="00CF6EC2" w:rsidRDefault="00806102" w:rsidP="00806102">
      <w:pPr>
        <w:pStyle w:val="a3"/>
        <w:rPr>
          <w:sz w:val="32"/>
        </w:rPr>
      </w:pPr>
      <w:r w:rsidRPr="00CF6EC2">
        <w:rPr>
          <w:sz w:val="32"/>
        </w:rPr>
        <w:t>Российская Федерация</w:t>
      </w:r>
    </w:p>
    <w:p w:rsidR="00806102" w:rsidRPr="00CF6EC2" w:rsidRDefault="00806102" w:rsidP="00806102">
      <w:pPr>
        <w:pStyle w:val="a3"/>
        <w:rPr>
          <w:sz w:val="32"/>
        </w:rPr>
      </w:pPr>
      <w:r w:rsidRPr="00CF6EC2">
        <w:rPr>
          <w:sz w:val="32"/>
        </w:rPr>
        <w:t xml:space="preserve">Свердловская область </w:t>
      </w:r>
    </w:p>
    <w:p w:rsidR="00806102" w:rsidRPr="00CF6EC2" w:rsidRDefault="00806102" w:rsidP="00806102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806102" w:rsidRPr="00CF6EC2" w:rsidRDefault="00806102" w:rsidP="00806102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>первого созыва</w:t>
      </w:r>
    </w:p>
    <w:p w:rsidR="00806102" w:rsidRPr="00CF6EC2" w:rsidRDefault="00806102" w:rsidP="00806102">
      <w:pPr>
        <w:jc w:val="center"/>
        <w:rPr>
          <w:b/>
          <w:bCs/>
          <w:i/>
          <w:iCs/>
        </w:rPr>
      </w:pPr>
    </w:p>
    <w:p w:rsidR="00806102" w:rsidRPr="00C64574" w:rsidRDefault="00806102" w:rsidP="00806102">
      <w:pPr>
        <w:pStyle w:val="1"/>
        <w:rPr>
          <w:sz w:val="36"/>
          <w:szCs w:val="36"/>
        </w:rPr>
      </w:pPr>
      <w:r w:rsidRPr="00C64574">
        <w:rPr>
          <w:sz w:val="36"/>
          <w:szCs w:val="36"/>
        </w:rPr>
        <w:t>РЕШЕНИЕ</w:t>
      </w:r>
    </w:p>
    <w:p w:rsidR="00806102" w:rsidRPr="00CF6EC2" w:rsidRDefault="00806102" w:rsidP="00806102">
      <w:pPr>
        <w:jc w:val="center"/>
        <w:rPr>
          <w:b/>
          <w:bCs/>
          <w:sz w:val="32"/>
        </w:rPr>
      </w:pPr>
    </w:p>
    <w:p w:rsidR="00806102" w:rsidRPr="00CF6EC2" w:rsidRDefault="00806102" w:rsidP="00806102">
      <w:pPr>
        <w:jc w:val="center"/>
        <w:rPr>
          <w:b/>
          <w:sz w:val="28"/>
          <w:szCs w:val="28"/>
        </w:rPr>
      </w:pPr>
      <w:bookmarkStart w:id="0" w:name="_GoBack"/>
      <w:r w:rsidRPr="00CF6EC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17 ноября </w:t>
      </w:r>
      <w:smartTag w:uri="urn:schemas-microsoft-com:office:smarttags" w:element="metricconverter">
        <w:smartTagPr>
          <w:attr w:name="ProductID" w:val="2011 г"/>
        </w:smartTagPr>
        <w:r w:rsidRPr="00CF6EC2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1</w:t>
        </w:r>
        <w:r w:rsidRPr="00CF6EC2">
          <w:rPr>
            <w:b/>
            <w:sz w:val="28"/>
            <w:szCs w:val="28"/>
          </w:rPr>
          <w:t xml:space="preserve"> г</w:t>
        </w:r>
      </w:smartTag>
      <w:r w:rsidRPr="00CF6EC2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639</w:t>
      </w:r>
      <w:bookmarkEnd w:id="0"/>
    </w:p>
    <w:p w:rsidR="00806102" w:rsidRDefault="00806102" w:rsidP="00806102">
      <w:pPr>
        <w:rPr>
          <w:sz w:val="28"/>
          <w:szCs w:val="28"/>
        </w:rPr>
      </w:pPr>
    </w:p>
    <w:p w:rsidR="00806102" w:rsidRDefault="00806102" w:rsidP="00806102">
      <w:pPr>
        <w:rPr>
          <w:sz w:val="28"/>
          <w:szCs w:val="28"/>
        </w:rPr>
      </w:pPr>
    </w:p>
    <w:p w:rsidR="00806102" w:rsidRPr="006C4E4C" w:rsidRDefault="00806102" w:rsidP="00806102">
      <w:pPr>
        <w:jc w:val="both"/>
        <w:rPr>
          <w:sz w:val="28"/>
          <w:szCs w:val="28"/>
        </w:rPr>
      </w:pPr>
      <w:r w:rsidRPr="006C4E4C">
        <w:rPr>
          <w:sz w:val="28"/>
          <w:szCs w:val="28"/>
        </w:rPr>
        <w:t xml:space="preserve">О внесении изменений в </w:t>
      </w:r>
      <w:proofErr w:type="gramStart"/>
      <w:r w:rsidRPr="006C4E4C">
        <w:rPr>
          <w:sz w:val="28"/>
          <w:szCs w:val="28"/>
        </w:rPr>
        <w:t>муниципальную</w:t>
      </w:r>
      <w:proofErr w:type="gramEnd"/>
    </w:p>
    <w:p w:rsidR="00806102" w:rsidRPr="006C4E4C" w:rsidRDefault="00806102" w:rsidP="00806102">
      <w:pPr>
        <w:jc w:val="both"/>
        <w:rPr>
          <w:sz w:val="28"/>
          <w:szCs w:val="28"/>
        </w:rPr>
      </w:pPr>
      <w:r w:rsidRPr="006C4E4C">
        <w:rPr>
          <w:sz w:val="28"/>
          <w:szCs w:val="28"/>
        </w:rPr>
        <w:t xml:space="preserve">целевую </w:t>
      </w:r>
      <w:r>
        <w:rPr>
          <w:sz w:val="28"/>
          <w:szCs w:val="28"/>
        </w:rPr>
        <w:t>П</w:t>
      </w:r>
      <w:r w:rsidRPr="006C4E4C">
        <w:rPr>
          <w:sz w:val="28"/>
          <w:szCs w:val="28"/>
        </w:rPr>
        <w:t xml:space="preserve">рограмму «Обеспечение </w:t>
      </w:r>
    </w:p>
    <w:p w:rsidR="00806102" w:rsidRPr="006C4E4C" w:rsidRDefault="00806102" w:rsidP="00806102">
      <w:pPr>
        <w:jc w:val="both"/>
        <w:rPr>
          <w:sz w:val="28"/>
          <w:szCs w:val="28"/>
        </w:rPr>
      </w:pPr>
      <w:r w:rsidRPr="006C4E4C">
        <w:rPr>
          <w:sz w:val="28"/>
          <w:szCs w:val="28"/>
        </w:rPr>
        <w:t xml:space="preserve">территориальной доступности </w:t>
      </w:r>
    </w:p>
    <w:p w:rsidR="00806102" w:rsidRPr="006C4E4C" w:rsidRDefault="00806102" w:rsidP="00806102">
      <w:pPr>
        <w:jc w:val="both"/>
        <w:rPr>
          <w:sz w:val="28"/>
          <w:szCs w:val="28"/>
        </w:rPr>
      </w:pPr>
      <w:r w:rsidRPr="006C4E4C">
        <w:rPr>
          <w:sz w:val="28"/>
          <w:szCs w:val="28"/>
        </w:rPr>
        <w:t xml:space="preserve">качественного дошкольного образования </w:t>
      </w:r>
    </w:p>
    <w:p w:rsidR="00806102" w:rsidRPr="006C4E4C" w:rsidRDefault="00806102" w:rsidP="00806102">
      <w:pPr>
        <w:jc w:val="both"/>
        <w:rPr>
          <w:sz w:val="28"/>
          <w:szCs w:val="28"/>
        </w:rPr>
      </w:pPr>
      <w:r w:rsidRPr="006C4E4C">
        <w:rPr>
          <w:sz w:val="28"/>
          <w:szCs w:val="28"/>
        </w:rPr>
        <w:t>на 2008-2012 годы»</w:t>
      </w:r>
    </w:p>
    <w:p w:rsidR="00806102" w:rsidRPr="006C4E4C" w:rsidRDefault="00806102" w:rsidP="00806102">
      <w:pPr>
        <w:rPr>
          <w:sz w:val="28"/>
          <w:szCs w:val="28"/>
        </w:rPr>
      </w:pPr>
    </w:p>
    <w:p w:rsidR="00806102" w:rsidRPr="006C4E4C" w:rsidRDefault="00806102" w:rsidP="00806102">
      <w:pPr>
        <w:rPr>
          <w:sz w:val="28"/>
          <w:szCs w:val="28"/>
        </w:rPr>
      </w:pPr>
    </w:p>
    <w:p w:rsidR="00806102" w:rsidRPr="006C4E4C" w:rsidRDefault="00806102" w:rsidP="00806102">
      <w:pPr>
        <w:ind w:firstLine="709"/>
        <w:jc w:val="both"/>
        <w:rPr>
          <w:sz w:val="28"/>
          <w:szCs w:val="28"/>
        </w:rPr>
      </w:pPr>
      <w:r w:rsidRPr="006C4E4C">
        <w:rPr>
          <w:sz w:val="28"/>
          <w:szCs w:val="28"/>
        </w:rPr>
        <w:t>Рассмотрев представленные материалы</w:t>
      </w:r>
      <w:r>
        <w:rPr>
          <w:sz w:val="28"/>
          <w:szCs w:val="28"/>
        </w:rPr>
        <w:t>,</w:t>
      </w:r>
      <w:r w:rsidRPr="006C4E4C">
        <w:rPr>
          <w:sz w:val="28"/>
          <w:szCs w:val="28"/>
        </w:rPr>
        <w:t xml:space="preserve"> в соответствии с Уставом Кушвинского городского округа, Дума Кушвинского городского округа</w:t>
      </w:r>
    </w:p>
    <w:p w:rsidR="00806102" w:rsidRPr="006C4E4C" w:rsidRDefault="00806102" w:rsidP="00806102">
      <w:pPr>
        <w:ind w:firstLine="709"/>
        <w:rPr>
          <w:b/>
          <w:sz w:val="28"/>
          <w:szCs w:val="28"/>
        </w:rPr>
      </w:pPr>
    </w:p>
    <w:p w:rsidR="00806102" w:rsidRPr="006C4E4C" w:rsidRDefault="00806102" w:rsidP="00806102">
      <w:pPr>
        <w:ind w:firstLine="709"/>
        <w:rPr>
          <w:b/>
          <w:sz w:val="28"/>
          <w:szCs w:val="28"/>
        </w:rPr>
      </w:pPr>
      <w:r w:rsidRPr="006C4E4C">
        <w:rPr>
          <w:b/>
          <w:sz w:val="28"/>
          <w:szCs w:val="28"/>
        </w:rPr>
        <w:t>РЕШИЛА:</w:t>
      </w:r>
    </w:p>
    <w:p w:rsidR="00806102" w:rsidRPr="006C4E4C" w:rsidRDefault="00806102" w:rsidP="00806102">
      <w:pPr>
        <w:ind w:firstLine="709"/>
        <w:jc w:val="both"/>
        <w:rPr>
          <w:b/>
          <w:sz w:val="28"/>
          <w:szCs w:val="28"/>
        </w:rPr>
      </w:pPr>
    </w:p>
    <w:p w:rsidR="00806102" w:rsidRPr="006C4E4C" w:rsidRDefault="00806102" w:rsidP="00806102">
      <w:pPr>
        <w:ind w:firstLine="709"/>
        <w:jc w:val="both"/>
        <w:rPr>
          <w:sz w:val="28"/>
          <w:szCs w:val="28"/>
        </w:rPr>
      </w:pPr>
      <w:r w:rsidRPr="006C4E4C">
        <w:rPr>
          <w:sz w:val="28"/>
          <w:szCs w:val="28"/>
        </w:rPr>
        <w:t xml:space="preserve">1. </w:t>
      </w:r>
      <w:proofErr w:type="gramStart"/>
      <w:r w:rsidRPr="006C4E4C">
        <w:rPr>
          <w:sz w:val="28"/>
          <w:szCs w:val="28"/>
        </w:rPr>
        <w:t xml:space="preserve">Внести следующие изменения в муниципальную целевую </w:t>
      </w:r>
      <w:r>
        <w:rPr>
          <w:sz w:val="28"/>
          <w:szCs w:val="28"/>
        </w:rPr>
        <w:t>П</w:t>
      </w:r>
      <w:r w:rsidRPr="006C4E4C">
        <w:rPr>
          <w:sz w:val="28"/>
          <w:szCs w:val="28"/>
        </w:rPr>
        <w:t xml:space="preserve">рограмму «Обеспечение территориальной доступности качественного дошкольного образования на 2008-2012 годы» (далее – Программа), утвержденную решением </w:t>
      </w:r>
      <w:proofErr w:type="spellStart"/>
      <w:r w:rsidRPr="006C4E4C">
        <w:rPr>
          <w:sz w:val="28"/>
          <w:szCs w:val="28"/>
        </w:rPr>
        <w:t>Кушвинской</w:t>
      </w:r>
      <w:proofErr w:type="spellEnd"/>
      <w:r w:rsidRPr="006C4E4C">
        <w:rPr>
          <w:sz w:val="28"/>
          <w:szCs w:val="28"/>
        </w:rPr>
        <w:t xml:space="preserve"> городской Думы от 15 ноября 2007 года № 681 (с изменениями, внесенными решениями Думы Кушвинского городского округа от 31 июля 2008 года № 122, от 14 ноября 2008 года № 180, от 21 апреля 2011 года № 541, от 16 июня 2011</w:t>
      </w:r>
      <w:r>
        <w:rPr>
          <w:sz w:val="28"/>
          <w:szCs w:val="28"/>
        </w:rPr>
        <w:t xml:space="preserve"> </w:t>
      </w:r>
      <w:r w:rsidRPr="006C4E4C">
        <w:rPr>
          <w:sz w:val="28"/>
          <w:szCs w:val="28"/>
        </w:rPr>
        <w:t>года</w:t>
      </w:r>
      <w:proofErr w:type="gramEnd"/>
      <w:r w:rsidRPr="006C4E4C">
        <w:rPr>
          <w:sz w:val="28"/>
          <w:szCs w:val="28"/>
        </w:rPr>
        <w:t xml:space="preserve"> № </w:t>
      </w:r>
      <w:proofErr w:type="gramStart"/>
      <w:r w:rsidRPr="006C4E4C">
        <w:rPr>
          <w:sz w:val="28"/>
          <w:szCs w:val="28"/>
        </w:rPr>
        <w:t>568,</w:t>
      </w:r>
      <w:r w:rsidRPr="006C4E4C">
        <w:rPr>
          <w:b/>
          <w:sz w:val="28"/>
          <w:szCs w:val="28"/>
        </w:rPr>
        <w:t xml:space="preserve"> </w:t>
      </w:r>
      <w:r w:rsidRPr="006C4E4C">
        <w:rPr>
          <w:sz w:val="28"/>
          <w:szCs w:val="28"/>
        </w:rPr>
        <w:t>от 18 августа 2011 года № 586):</w:t>
      </w:r>
      <w:proofErr w:type="gramEnd"/>
    </w:p>
    <w:p w:rsidR="00806102" w:rsidRDefault="00806102" w:rsidP="0080610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C4E4C">
        <w:rPr>
          <w:rFonts w:ascii="Times New Roman" w:hAnsi="Times New Roman" w:cs="Times New Roman"/>
          <w:sz w:val="28"/>
          <w:szCs w:val="28"/>
        </w:rPr>
        <w:t>1.1. В разделе «Паспорт муниципальной целевой программы» позицию, касающуюся объемов и источников финансирования Программы, изложить в следующей редакции:</w:t>
      </w:r>
    </w:p>
    <w:p w:rsidR="00806102" w:rsidRPr="006C4E4C" w:rsidRDefault="00806102" w:rsidP="0080610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184" w:type="dxa"/>
        <w:jc w:val="center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7353"/>
      </w:tblGrid>
      <w:tr w:rsidR="00806102" w:rsidRPr="006C4E4C" w:rsidTr="00333075">
        <w:trPr>
          <w:trHeight w:val="349"/>
          <w:jc w:val="center"/>
        </w:trPr>
        <w:tc>
          <w:tcPr>
            <w:tcW w:w="2831" w:type="dxa"/>
          </w:tcPr>
          <w:p w:rsidR="00806102" w:rsidRPr="006C4E4C" w:rsidRDefault="00806102" w:rsidP="00333075">
            <w:pPr>
              <w:suppressAutoHyphens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353" w:type="dxa"/>
          </w:tcPr>
          <w:p w:rsidR="00806102" w:rsidRPr="006C4E4C" w:rsidRDefault="00806102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Общий объем средств, необходимых для реализации программы в 2008-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4E4C">
                <w:rPr>
                  <w:sz w:val="28"/>
                  <w:szCs w:val="28"/>
                </w:rPr>
                <w:t xml:space="preserve">2012 </w:t>
              </w:r>
              <w:proofErr w:type="spellStart"/>
              <w:r w:rsidRPr="006C4E4C">
                <w:rPr>
                  <w:sz w:val="28"/>
                  <w:szCs w:val="28"/>
                </w:rPr>
                <w:t>г</w:t>
              </w:r>
            </w:smartTag>
            <w:r w:rsidRPr="006C4E4C">
              <w:rPr>
                <w:sz w:val="28"/>
                <w:szCs w:val="28"/>
              </w:rPr>
              <w:t>.г</w:t>
            </w:r>
            <w:proofErr w:type="spellEnd"/>
            <w:r w:rsidRPr="006C4E4C">
              <w:rPr>
                <w:sz w:val="28"/>
                <w:szCs w:val="28"/>
              </w:rPr>
              <w:t>. составит 58 591,0 тыс. рублей, в том чи</w:t>
            </w:r>
            <w:r w:rsidRPr="006C4E4C">
              <w:rPr>
                <w:sz w:val="28"/>
                <w:szCs w:val="28"/>
              </w:rPr>
              <w:t>с</w:t>
            </w:r>
            <w:r w:rsidRPr="006C4E4C">
              <w:rPr>
                <w:sz w:val="28"/>
                <w:szCs w:val="28"/>
              </w:rPr>
              <w:t>ле:</w:t>
            </w:r>
          </w:p>
          <w:p w:rsidR="00806102" w:rsidRPr="006C4E4C" w:rsidRDefault="00806102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в 2008</w:t>
            </w:r>
            <w:r>
              <w:rPr>
                <w:sz w:val="28"/>
                <w:szCs w:val="28"/>
              </w:rPr>
              <w:t xml:space="preserve"> </w:t>
            </w:r>
            <w:r w:rsidRPr="006C4E4C">
              <w:rPr>
                <w:sz w:val="28"/>
                <w:szCs w:val="28"/>
              </w:rPr>
              <w:t>г. – 2 472,0 тыс.</w:t>
            </w:r>
            <w:r>
              <w:rPr>
                <w:sz w:val="28"/>
                <w:szCs w:val="28"/>
              </w:rPr>
              <w:t xml:space="preserve"> </w:t>
            </w:r>
            <w:r w:rsidRPr="006C4E4C">
              <w:rPr>
                <w:sz w:val="28"/>
                <w:szCs w:val="28"/>
              </w:rPr>
              <w:t>рублей;</w:t>
            </w:r>
          </w:p>
          <w:p w:rsidR="00806102" w:rsidRPr="006C4E4C" w:rsidRDefault="00806102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C4E4C">
                <w:rPr>
                  <w:sz w:val="28"/>
                  <w:szCs w:val="28"/>
                </w:rPr>
                <w:t>2009 г</w:t>
              </w:r>
            </w:smartTag>
            <w:r w:rsidRPr="006C4E4C">
              <w:rPr>
                <w:sz w:val="28"/>
                <w:szCs w:val="28"/>
              </w:rPr>
              <w:t>. – 713,0 тыс. рублей;</w:t>
            </w:r>
          </w:p>
          <w:p w:rsidR="00806102" w:rsidRPr="006C4E4C" w:rsidRDefault="00806102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C4E4C">
                <w:rPr>
                  <w:sz w:val="28"/>
                  <w:szCs w:val="28"/>
                </w:rPr>
                <w:t>2010 г</w:t>
              </w:r>
            </w:smartTag>
            <w:r w:rsidRPr="006C4E4C">
              <w:rPr>
                <w:sz w:val="28"/>
                <w:szCs w:val="28"/>
              </w:rPr>
              <w:t>. – 14 376,3 тыс. рублей;</w:t>
            </w:r>
          </w:p>
          <w:p w:rsidR="00806102" w:rsidRPr="006C4E4C" w:rsidRDefault="00806102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C4E4C">
                <w:rPr>
                  <w:sz w:val="28"/>
                  <w:szCs w:val="28"/>
                </w:rPr>
                <w:t>2011 г</w:t>
              </w:r>
            </w:smartTag>
            <w:r w:rsidRPr="006C4E4C">
              <w:rPr>
                <w:sz w:val="28"/>
                <w:szCs w:val="28"/>
              </w:rPr>
              <w:t>. – 15 590,7 тыс. рублей;</w:t>
            </w:r>
          </w:p>
          <w:p w:rsidR="00806102" w:rsidRPr="006C4E4C" w:rsidRDefault="00806102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lastRenderedPageBreak/>
              <w:t xml:space="preserve">в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4E4C">
                <w:rPr>
                  <w:sz w:val="28"/>
                  <w:szCs w:val="28"/>
                </w:rPr>
                <w:t>2012 г</w:t>
              </w:r>
            </w:smartTag>
            <w:r w:rsidRPr="006C4E4C">
              <w:rPr>
                <w:sz w:val="28"/>
                <w:szCs w:val="28"/>
              </w:rPr>
              <w:t>. – 25 439,0 тыс. рублей.</w:t>
            </w:r>
          </w:p>
          <w:p w:rsidR="00806102" w:rsidRPr="006C4E4C" w:rsidRDefault="00806102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 xml:space="preserve">Объем средств, необходимых для реализации программы в 2008-2012 годах за счет средств местного бюджета составит </w:t>
            </w:r>
            <w:r w:rsidRPr="006C4E4C">
              <w:rPr>
                <w:bCs/>
                <w:sz w:val="28"/>
                <w:szCs w:val="28"/>
              </w:rPr>
              <w:t xml:space="preserve">57 355,0 </w:t>
            </w:r>
            <w:r w:rsidRPr="006C4E4C">
              <w:rPr>
                <w:sz w:val="28"/>
                <w:szCs w:val="28"/>
              </w:rPr>
              <w:t>тыс. рублей, в том числе:</w:t>
            </w:r>
          </w:p>
          <w:p w:rsidR="00806102" w:rsidRPr="006C4E4C" w:rsidRDefault="00806102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в 2008</w:t>
            </w:r>
            <w:r>
              <w:rPr>
                <w:sz w:val="28"/>
                <w:szCs w:val="28"/>
              </w:rPr>
              <w:t xml:space="preserve"> </w:t>
            </w:r>
            <w:r w:rsidRPr="006C4E4C">
              <w:rPr>
                <w:sz w:val="28"/>
                <w:szCs w:val="28"/>
              </w:rPr>
              <w:t>г. – 1 236,0 тыс.</w:t>
            </w:r>
            <w:r>
              <w:rPr>
                <w:sz w:val="28"/>
                <w:szCs w:val="28"/>
              </w:rPr>
              <w:t xml:space="preserve"> </w:t>
            </w:r>
            <w:r w:rsidRPr="006C4E4C">
              <w:rPr>
                <w:sz w:val="28"/>
                <w:szCs w:val="28"/>
              </w:rPr>
              <w:t>рублей;</w:t>
            </w:r>
          </w:p>
          <w:p w:rsidR="00806102" w:rsidRPr="006C4E4C" w:rsidRDefault="00806102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C4E4C">
                <w:rPr>
                  <w:sz w:val="28"/>
                  <w:szCs w:val="28"/>
                </w:rPr>
                <w:t>2009 г</w:t>
              </w:r>
            </w:smartTag>
            <w:r w:rsidRPr="006C4E4C">
              <w:rPr>
                <w:sz w:val="28"/>
                <w:szCs w:val="28"/>
              </w:rPr>
              <w:t>. – 713,0 тыс. рублей;</w:t>
            </w:r>
          </w:p>
          <w:p w:rsidR="00806102" w:rsidRPr="006C4E4C" w:rsidRDefault="00806102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C4E4C">
                <w:rPr>
                  <w:sz w:val="28"/>
                  <w:szCs w:val="28"/>
                </w:rPr>
                <w:t>2010 г</w:t>
              </w:r>
            </w:smartTag>
            <w:r w:rsidRPr="006C4E4C">
              <w:rPr>
                <w:sz w:val="28"/>
                <w:szCs w:val="28"/>
              </w:rPr>
              <w:t>. – 14 376,3 тыс. рублей;</w:t>
            </w:r>
          </w:p>
          <w:p w:rsidR="00806102" w:rsidRPr="006C4E4C" w:rsidRDefault="00806102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C4E4C">
                <w:rPr>
                  <w:sz w:val="28"/>
                  <w:szCs w:val="28"/>
                </w:rPr>
                <w:t>2011 г</w:t>
              </w:r>
            </w:smartTag>
            <w:r w:rsidRPr="006C4E4C">
              <w:rPr>
                <w:sz w:val="28"/>
                <w:szCs w:val="28"/>
              </w:rPr>
              <w:t>. – 15 590,7 тыс. рублей;</w:t>
            </w:r>
          </w:p>
          <w:p w:rsidR="00806102" w:rsidRPr="006C4E4C" w:rsidRDefault="00806102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4E4C">
                <w:rPr>
                  <w:sz w:val="28"/>
                  <w:szCs w:val="28"/>
                </w:rPr>
                <w:t>2012 г</w:t>
              </w:r>
            </w:smartTag>
            <w:r w:rsidRPr="006C4E4C">
              <w:rPr>
                <w:sz w:val="28"/>
                <w:szCs w:val="28"/>
              </w:rPr>
              <w:t>. – 25 439,0 тыс. рублей.</w:t>
            </w:r>
          </w:p>
        </w:tc>
      </w:tr>
    </w:tbl>
    <w:p w:rsidR="00806102" w:rsidRPr="006C4E4C" w:rsidRDefault="00806102" w:rsidP="00806102">
      <w:pPr>
        <w:ind w:firstLine="741"/>
        <w:jc w:val="both"/>
        <w:rPr>
          <w:sz w:val="28"/>
          <w:szCs w:val="28"/>
        </w:rPr>
      </w:pPr>
    </w:p>
    <w:p w:rsidR="00806102" w:rsidRPr="006C4E4C" w:rsidRDefault="00806102" w:rsidP="00806102">
      <w:pPr>
        <w:ind w:firstLine="709"/>
        <w:jc w:val="both"/>
        <w:rPr>
          <w:sz w:val="28"/>
          <w:szCs w:val="28"/>
        </w:rPr>
      </w:pPr>
      <w:r w:rsidRPr="006C4E4C">
        <w:rPr>
          <w:sz w:val="28"/>
          <w:szCs w:val="28"/>
        </w:rPr>
        <w:t xml:space="preserve">1.2. Раздел </w:t>
      </w:r>
      <w:r w:rsidRPr="006C4E4C">
        <w:rPr>
          <w:sz w:val="28"/>
          <w:szCs w:val="28"/>
          <w:lang w:val="en-US"/>
        </w:rPr>
        <w:t>III</w:t>
      </w:r>
      <w:r w:rsidRPr="006C4E4C">
        <w:rPr>
          <w:sz w:val="28"/>
          <w:szCs w:val="28"/>
        </w:rPr>
        <w:t xml:space="preserve"> «Перечень основных мероприятий муниципальной целевой программы» изложить в новой редакции (прилагается).</w:t>
      </w:r>
    </w:p>
    <w:p w:rsidR="00806102" w:rsidRDefault="00806102" w:rsidP="00806102">
      <w:pPr>
        <w:ind w:firstLine="709"/>
        <w:jc w:val="both"/>
        <w:rPr>
          <w:sz w:val="28"/>
          <w:szCs w:val="28"/>
        </w:rPr>
      </w:pPr>
      <w:r w:rsidRPr="006C4E4C">
        <w:rPr>
          <w:sz w:val="28"/>
          <w:szCs w:val="28"/>
        </w:rPr>
        <w:t xml:space="preserve">1.3. В главе </w:t>
      </w:r>
      <w:r w:rsidRPr="006C4E4C">
        <w:rPr>
          <w:sz w:val="28"/>
          <w:szCs w:val="28"/>
          <w:lang w:val="en-US"/>
        </w:rPr>
        <w:t>III</w:t>
      </w:r>
      <w:r w:rsidRPr="006C4E4C">
        <w:rPr>
          <w:sz w:val="28"/>
          <w:szCs w:val="28"/>
        </w:rPr>
        <w:t xml:space="preserve"> «Предполагаемые объемы и источники финансирования муниципальной целевой пр</w:t>
      </w:r>
      <w:r w:rsidRPr="006C4E4C">
        <w:rPr>
          <w:sz w:val="28"/>
          <w:szCs w:val="28"/>
        </w:rPr>
        <w:t>о</w:t>
      </w:r>
      <w:r w:rsidRPr="006C4E4C">
        <w:rPr>
          <w:sz w:val="28"/>
          <w:szCs w:val="28"/>
        </w:rPr>
        <w:t xml:space="preserve">граммы» раздела </w:t>
      </w:r>
      <w:r w:rsidRPr="006C4E4C">
        <w:rPr>
          <w:sz w:val="28"/>
          <w:szCs w:val="28"/>
          <w:lang w:val="en-US"/>
        </w:rPr>
        <w:t>IV</w:t>
      </w:r>
      <w:r w:rsidRPr="006C4E4C">
        <w:rPr>
          <w:sz w:val="28"/>
          <w:szCs w:val="28"/>
        </w:rPr>
        <w:t xml:space="preserve"> «Ожидаемые результаты реализации муниципальной целевой программы, объемы и источники финансирования» таблицу, касающуюся финансирования Программы изложить в следующей редакции:</w:t>
      </w:r>
    </w:p>
    <w:p w:rsidR="00806102" w:rsidRPr="006C4E4C" w:rsidRDefault="00806102" w:rsidP="00806102">
      <w:pPr>
        <w:ind w:firstLine="709"/>
        <w:jc w:val="both"/>
        <w:rPr>
          <w:sz w:val="28"/>
          <w:szCs w:val="28"/>
        </w:rPr>
      </w:pPr>
    </w:p>
    <w:tbl>
      <w:tblPr>
        <w:tblW w:w="103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281"/>
        <w:gridCol w:w="1066"/>
        <w:gridCol w:w="897"/>
        <w:gridCol w:w="1111"/>
        <w:gridCol w:w="1134"/>
        <w:gridCol w:w="1146"/>
      </w:tblGrid>
      <w:tr w:rsidR="00806102" w:rsidRPr="006C4E4C" w:rsidTr="00333075">
        <w:trPr>
          <w:trHeight w:val="552"/>
        </w:trPr>
        <w:tc>
          <w:tcPr>
            <w:tcW w:w="2694" w:type="dxa"/>
            <w:vMerge w:val="restart"/>
            <w:vAlign w:val="center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81" w:type="dxa"/>
            <w:vMerge w:val="restart"/>
            <w:vAlign w:val="center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Общий объем финансирования,</w:t>
            </w:r>
            <w:r w:rsidRPr="006C4E4C">
              <w:rPr>
                <w:sz w:val="28"/>
                <w:szCs w:val="28"/>
              </w:rPr>
              <w:br/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6C4E4C">
              <w:rPr>
                <w:sz w:val="28"/>
                <w:szCs w:val="28"/>
              </w:rPr>
              <w:t>рублей</w:t>
            </w:r>
          </w:p>
        </w:tc>
        <w:tc>
          <w:tcPr>
            <w:tcW w:w="5354" w:type="dxa"/>
            <w:gridSpan w:val="5"/>
            <w:vAlign w:val="center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 xml:space="preserve">в том числе по годам </w:t>
            </w:r>
            <w:r w:rsidRPr="006C4E4C">
              <w:rPr>
                <w:sz w:val="28"/>
                <w:szCs w:val="28"/>
              </w:rPr>
              <w:br/>
              <w:t>(тыс.</w:t>
            </w:r>
            <w:r>
              <w:rPr>
                <w:sz w:val="28"/>
                <w:szCs w:val="28"/>
              </w:rPr>
              <w:t xml:space="preserve"> </w:t>
            </w:r>
            <w:r w:rsidRPr="006C4E4C">
              <w:rPr>
                <w:sz w:val="28"/>
                <w:szCs w:val="28"/>
              </w:rPr>
              <w:t>рублей)</w:t>
            </w:r>
          </w:p>
        </w:tc>
      </w:tr>
      <w:tr w:rsidR="00806102" w:rsidRPr="006C4E4C" w:rsidTr="00333075">
        <w:trPr>
          <w:trHeight w:val="147"/>
        </w:trPr>
        <w:tc>
          <w:tcPr>
            <w:tcW w:w="2694" w:type="dxa"/>
            <w:vMerge/>
            <w:vAlign w:val="center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  <w:vMerge/>
            <w:vAlign w:val="center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2008</w:t>
            </w:r>
          </w:p>
        </w:tc>
        <w:tc>
          <w:tcPr>
            <w:tcW w:w="897" w:type="dxa"/>
            <w:vAlign w:val="center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2009</w:t>
            </w:r>
          </w:p>
        </w:tc>
        <w:tc>
          <w:tcPr>
            <w:tcW w:w="1111" w:type="dxa"/>
            <w:vAlign w:val="center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2010</w:t>
            </w:r>
          </w:p>
        </w:tc>
        <w:tc>
          <w:tcPr>
            <w:tcW w:w="1134" w:type="dxa"/>
            <w:vAlign w:val="center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2011</w:t>
            </w:r>
          </w:p>
        </w:tc>
        <w:tc>
          <w:tcPr>
            <w:tcW w:w="1146" w:type="dxa"/>
            <w:vAlign w:val="center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2012</w:t>
            </w:r>
          </w:p>
        </w:tc>
      </w:tr>
      <w:tr w:rsidR="00806102" w:rsidRPr="006C4E4C" w:rsidTr="00333075">
        <w:trPr>
          <w:trHeight w:val="291"/>
        </w:trPr>
        <w:tc>
          <w:tcPr>
            <w:tcW w:w="2694" w:type="dxa"/>
          </w:tcPr>
          <w:p w:rsidR="00806102" w:rsidRPr="006C4E4C" w:rsidRDefault="00806102" w:rsidP="00333075">
            <w:pPr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81" w:type="dxa"/>
          </w:tcPr>
          <w:p w:rsidR="00806102" w:rsidRPr="006C4E4C" w:rsidRDefault="00806102" w:rsidP="00333075">
            <w:pPr>
              <w:jc w:val="center"/>
              <w:rPr>
                <w:bCs/>
                <w:sz w:val="28"/>
                <w:szCs w:val="28"/>
              </w:rPr>
            </w:pPr>
            <w:r w:rsidRPr="006C4E4C">
              <w:rPr>
                <w:bCs/>
                <w:sz w:val="28"/>
                <w:szCs w:val="28"/>
              </w:rPr>
              <w:t>57 355</w:t>
            </w:r>
          </w:p>
        </w:tc>
        <w:tc>
          <w:tcPr>
            <w:tcW w:w="1066" w:type="dxa"/>
          </w:tcPr>
          <w:p w:rsidR="00806102" w:rsidRPr="006C4E4C" w:rsidRDefault="00806102" w:rsidP="00333075">
            <w:pPr>
              <w:jc w:val="center"/>
              <w:rPr>
                <w:bCs/>
                <w:sz w:val="28"/>
                <w:szCs w:val="28"/>
              </w:rPr>
            </w:pPr>
            <w:r w:rsidRPr="006C4E4C">
              <w:rPr>
                <w:bCs/>
                <w:sz w:val="28"/>
                <w:szCs w:val="28"/>
              </w:rPr>
              <w:t>1 236</w:t>
            </w:r>
          </w:p>
        </w:tc>
        <w:tc>
          <w:tcPr>
            <w:tcW w:w="897" w:type="dxa"/>
          </w:tcPr>
          <w:p w:rsidR="00806102" w:rsidRPr="006C4E4C" w:rsidRDefault="00806102" w:rsidP="00333075">
            <w:pPr>
              <w:jc w:val="center"/>
              <w:rPr>
                <w:bCs/>
                <w:sz w:val="28"/>
                <w:szCs w:val="28"/>
              </w:rPr>
            </w:pPr>
            <w:r w:rsidRPr="006C4E4C">
              <w:rPr>
                <w:bCs/>
                <w:sz w:val="28"/>
                <w:szCs w:val="28"/>
              </w:rPr>
              <w:t>713</w:t>
            </w:r>
          </w:p>
        </w:tc>
        <w:tc>
          <w:tcPr>
            <w:tcW w:w="1111" w:type="dxa"/>
          </w:tcPr>
          <w:p w:rsidR="00806102" w:rsidRPr="006C4E4C" w:rsidRDefault="00806102" w:rsidP="00333075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6C4E4C">
              <w:rPr>
                <w:bCs/>
                <w:sz w:val="28"/>
                <w:szCs w:val="28"/>
              </w:rPr>
              <w:t>14 376,3</w:t>
            </w:r>
          </w:p>
        </w:tc>
        <w:tc>
          <w:tcPr>
            <w:tcW w:w="1134" w:type="dxa"/>
          </w:tcPr>
          <w:p w:rsidR="00806102" w:rsidRPr="006C4E4C" w:rsidRDefault="00806102" w:rsidP="00333075">
            <w:pPr>
              <w:ind w:right="-81"/>
              <w:jc w:val="center"/>
              <w:rPr>
                <w:bCs/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15 590,7</w:t>
            </w:r>
          </w:p>
        </w:tc>
        <w:tc>
          <w:tcPr>
            <w:tcW w:w="1146" w:type="dxa"/>
          </w:tcPr>
          <w:p w:rsidR="00806102" w:rsidRPr="006C4E4C" w:rsidRDefault="00806102" w:rsidP="00333075">
            <w:pPr>
              <w:jc w:val="center"/>
              <w:rPr>
                <w:bCs/>
                <w:sz w:val="28"/>
                <w:szCs w:val="28"/>
              </w:rPr>
            </w:pPr>
            <w:r w:rsidRPr="006C4E4C">
              <w:rPr>
                <w:bCs/>
                <w:sz w:val="28"/>
                <w:szCs w:val="28"/>
              </w:rPr>
              <w:t>25 439</w:t>
            </w:r>
          </w:p>
        </w:tc>
      </w:tr>
      <w:tr w:rsidR="00806102" w:rsidRPr="006C4E4C" w:rsidTr="00333075">
        <w:trPr>
          <w:trHeight w:val="291"/>
        </w:trPr>
        <w:tc>
          <w:tcPr>
            <w:tcW w:w="2694" w:type="dxa"/>
          </w:tcPr>
          <w:p w:rsidR="00806102" w:rsidRPr="006C4E4C" w:rsidRDefault="00806102" w:rsidP="00333075">
            <w:pPr>
              <w:rPr>
                <w:sz w:val="28"/>
                <w:szCs w:val="28"/>
              </w:rPr>
            </w:pPr>
            <w:r w:rsidRPr="006C4E4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81" w:type="dxa"/>
          </w:tcPr>
          <w:p w:rsidR="00806102" w:rsidRPr="006C4E4C" w:rsidRDefault="00806102" w:rsidP="00333075">
            <w:pPr>
              <w:jc w:val="center"/>
              <w:rPr>
                <w:bCs/>
                <w:sz w:val="28"/>
                <w:szCs w:val="28"/>
              </w:rPr>
            </w:pPr>
            <w:r w:rsidRPr="006C4E4C">
              <w:rPr>
                <w:bCs/>
                <w:sz w:val="28"/>
                <w:szCs w:val="28"/>
              </w:rPr>
              <w:t>1 236</w:t>
            </w:r>
          </w:p>
        </w:tc>
        <w:tc>
          <w:tcPr>
            <w:tcW w:w="1066" w:type="dxa"/>
          </w:tcPr>
          <w:p w:rsidR="00806102" w:rsidRPr="006C4E4C" w:rsidRDefault="00806102" w:rsidP="00333075">
            <w:pPr>
              <w:jc w:val="center"/>
              <w:rPr>
                <w:bCs/>
                <w:sz w:val="28"/>
                <w:szCs w:val="28"/>
              </w:rPr>
            </w:pPr>
            <w:r w:rsidRPr="006C4E4C">
              <w:rPr>
                <w:bCs/>
                <w:sz w:val="28"/>
                <w:szCs w:val="28"/>
              </w:rPr>
              <w:t>1 236</w:t>
            </w:r>
          </w:p>
        </w:tc>
        <w:tc>
          <w:tcPr>
            <w:tcW w:w="897" w:type="dxa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:rsidR="00806102" w:rsidRPr="006C4E4C" w:rsidRDefault="00806102" w:rsidP="00333075">
            <w:pPr>
              <w:jc w:val="center"/>
              <w:rPr>
                <w:sz w:val="28"/>
                <w:szCs w:val="28"/>
              </w:rPr>
            </w:pPr>
          </w:p>
        </w:tc>
      </w:tr>
      <w:tr w:rsidR="00806102" w:rsidRPr="006C4E4C" w:rsidTr="00333075">
        <w:trPr>
          <w:trHeight w:val="291"/>
        </w:trPr>
        <w:tc>
          <w:tcPr>
            <w:tcW w:w="2694" w:type="dxa"/>
          </w:tcPr>
          <w:p w:rsidR="00806102" w:rsidRPr="006C4E4C" w:rsidRDefault="00806102" w:rsidP="00333075">
            <w:pPr>
              <w:rPr>
                <w:b/>
                <w:sz w:val="28"/>
                <w:szCs w:val="28"/>
              </w:rPr>
            </w:pPr>
            <w:r w:rsidRPr="006C4E4C">
              <w:rPr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2281" w:type="dxa"/>
          </w:tcPr>
          <w:p w:rsidR="00806102" w:rsidRPr="006C4E4C" w:rsidRDefault="00806102" w:rsidP="00333075">
            <w:pPr>
              <w:jc w:val="center"/>
              <w:rPr>
                <w:b/>
                <w:bCs/>
                <w:sz w:val="28"/>
                <w:szCs w:val="28"/>
              </w:rPr>
            </w:pPr>
            <w:r w:rsidRPr="006C4E4C">
              <w:rPr>
                <w:b/>
                <w:sz w:val="28"/>
                <w:szCs w:val="28"/>
              </w:rPr>
              <w:t>58 591</w:t>
            </w:r>
          </w:p>
        </w:tc>
        <w:tc>
          <w:tcPr>
            <w:tcW w:w="1066" w:type="dxa"/>
          </w:tcPr>
          <w:p w:rsidR="00806102" w:rsidRPr="006C4E4C" w:rsidRDefault="00806102" w:rsidP="00333075">
            <w:pPr>
              <w:jc w:val="center"/>
              <w:rPr>
                <w:b/>
                <w:bCs/>
                <w:sz w:val="28"/>
                <w:szCs w:val="28"/>
              </w:rPr>
            </w:pPr>
            <w:r w:rsidRPr="006C4E4C">
              <w:rPr>
                <w:b/>
                <w:bCs/>
                <w:sz w:val="28"/>
                <w:szCs w:val="28"/>
              </w:rPr>
              <w:t>2 472</w:t>
            </w:r>
          </w:p>
        </w:tc>
        <w:tc>
          <w:tcPr>
            <w:tcW w:w="897" w:type="dxa"/>
          </w:tcPr>
          <w:p w:rsidR="00806102" w:rsidRPr="006C4E4C" w:rsidRDefault="00806102" w:rsidP="00333075">
            <w:pPr>
              <w:jc w:val="center"/>
              <w:rPr>
                <w:b/>
                <w:bCs/>
                <w:sz w:val="28"/>
                <w:szCs w:val="28"/>
              </w:rPr>
            </w:pPr>
            <w:r w:rsidRPr="006C4E4C">
              <w:rPr>
                <w:b/>
                <w:bCs/>
                <w:sz w:val="28"/>
                <w:szCs w:val="28"/>
              </w:rPr>
              <w:t>713</w:t>
            </w:r>
          </w:p>
        </w:tc>
        <w:tc>
          <w:tcPr>
            <w:tcW w:w="1111" w:type="dxa"/>
          </w:tcPr>
          <w:p w:rsidR="00806102" w:rsidRPr="006C4E4C" w:rsidRDefault="00806102" w:rsidP="00333075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6C4E4C">
              <w:rPr>
                <w:b/>
                <w:bCs/>
                <w:sz w:val="28"/>
                <w:szCs w:val="28"/>
              </w:rPr>
              <w:t>14 376,3</w:t>
            </w:r>
          </w:p>
        </w:tc>
        <w:tc>
          <w:tcPr>
            <w:tcW w:w="1134" w:type="dxa"/>
          </w:tcPr>
          <w:p w:rsidR="00806102" w:rsidRPr="006C4E4C" w:rsidRDefault="00806102" w:rsidP="00333075">
            <w:pPr>
              <w:ind w:right="-81"/>
              <w:jc w:val="center"/>
              <w:rPr>
                <w:b/>
                <w:bCs/>
                <w:sz w:val="28"/>
                <w:szCs w:val="28"/>
              </w:rPr>
            </w:pPr>
            <w:r w:rsidRPr="006C4E4C">
              <w:rPr>
                <w:b/>
                <w:sz w:val="28"/>
                <w:szCs w:val="28"/>
              </w:rPr>
              <w:t>15 590,7</w:t>
            </w:r>
          </w:p>
        </w:tc>
        <w:tc>
          <w:tcPr>
            <w:tcW w:w="1146" w:type="dxa"/>
          </w:tcPr>
          <w:p w:rsidR="00806102" w:rsidRPr="006C4E4C" w:rsidRDefault="00806102" w:rsidP="00333075">
            <w:pPr>
              <w:jc w:val="center"/>
              <w:rPr>
                <w:b/>
                <w:bCs/>
                <w:sz w:val="28"/>
                <w:szCs w:val="28"/>
              </w:rPr>
            </w:pPr>
            <w:r w:rsidRPr="006C4E4C">
              <w:rPr>
                <w:b/>
                <w:bCs/>
                <w:sz w:val="28"/>
                <w:szCs w:val="28"/>
              </w:rPr>
              <w:t>25 439</w:t>
            </w:r>
          </w:p>
        </w:tc>
      </w:tr>
    </w:tbl>
    <w:p w:rsidR="00806102" w:rsidRDefault="00806102" w:rsidP="00806102">
      <w:pPr>
        <w:ind w:firstLine="709"/>
        <w:jc w:val="both"/>
        <w:rPr>
          <w:sz w:val="28"/>
          <w:szCs w:val="28"/>
        </w:rPr>
      </w:pPr>
    </w:p>
    <w:p w:rsidR="00806102" w:rsidRPr="006C4E4C" w:rsidRDefault="00806102" w:rsidP="00806102">
      <w:pPr>
        <w:ind w:firstLine="709"/>
        <w:jc w:val="both"/>
        <w:rPr>
          <w:sz w:val="28"/>
          <w:szCs w:val="28"/>
        </w:rPr>
      </w:pPr>
      <w:r w:rsidRPr="006C4E4C">
        <w:rPr>
          <w:sz w:val="28"/>
          <w:szCs w:val="28"/>
        </w:rPr>
        <w:t xml:space="preserve">1.4. В главе </w:t>
      </w:r>
      <w:r w:rsidRPr="006C4E4C">
        <w:rPr>
          <w:sz w:val="28"/>
          <w:szCs w:val="28"/>
          <w:lang w:val="en-US"/>
        </w:rPr>
        <w:t>V</w:t>
      </w:r>
      <w:r w:rsidRPr="006C4E4C">
        <w:rPr>
          <w:sz w:val="28"/>
          <w:szCs w:val="28"/>
        </w:rPr>
        <w:t xml:space="preserve"> «Критерии оценки эффективности реализации программы» раздела </w:t>
      </w:r>
      <w:r w:rsidRPr="006C4E4C">
        <w:rPr>
          <w:sz w:val="28"/>
          <w:szCs w:val="28"/>
          <w:lang w:val="en-US"/>
        </w:rPr>
        <w:t>IV</w:t>
      </w:r>
      <w:r w:rsidRPr="006C4E4C">
        <w:rPr>
          <w:sz w:val="28"/>
          <w:szCs w:val="28"/>
        </w:rPr>
        <w:t xml:space="preserve"> «Ожидаемые результаты реализации муниципальной целевой программы, объемы и источники финансирования» пятый абзац изложить в следующей редакции:</w:t>
      </w:r>
    </w:p>
    <w:p w:rsidR="00806102" w:rsidRPr="006C4E4C" w:rsidRDefault="00806102" w:rsidP="00806102">
      <w:pPr>
        <w:ind w:firstLine="709"/>
        <w:jc w:val="both"/>
        <w:rPr>
          <w:sz w:val="28"/>
          <w:szCs w:val="28"/>
        </w:rPr>
      </w:pPr>
      <w:r w:rsidRPr="006C4E4C">
        <w:rPr>
          <w:sz w:val="28"/>
          <w:szCs w:val="28"/>
        </w:rPr>
        <w:t>«в 2011 году – ремонт не менее чем в 10 зданиях;».</w:t>
      </w:r>
    </w:p>
    <w:p w:rsidR="00806102" w:rsidRPr="006C4E4C" w:rsidRDefault="00806102" w:rsidP="00806102">
      <w:pPr>
        <w:ind w:firstLine="709"/>
        <w:jc w:val="both"/>
        <w:rPr>
          <w:sz w:val="28"/>
          <w:szCs w:val="28"/>
        </w:rPr>
      </w:pPr>
      <w:r w:rsidRPr="006C4E4C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806102" w:rsidRPr="006C4E4C" w:rsidRDefault="00806102" w:rsidP="00806102">
      <w:pPr>
        <w:ind w:firstLine="709"/>
        <w:jc w:val="both"/>
        <w:rPr>
          <w:sz w:val="28"/>
          <w:szCs w:val="28"/>
        </w:rPr>
      </w:pPr>
      <w:r w:rsidRPr="006C4E4C">
        <w:rPr>
          <w:sz w:val="28"/>
          <w:szCs w:val="28"/>
        </w:rPr>
        <w:t>3. Опубликовать настоящее решение в газете «Кушвинский рабочий».</w:t>
      </w:r>
    </w:p>
    <w:p w:rsidR="00806102" w:rsidRDefault="00806102" w:rsidP="00806102">
      <w:pPr>
        <w:jc w:val="both"/>
        <w:rPr>
          <w:sz w:val="28"/>
          <w:szCs w:val="28"/>
        </w:rPr>
      </w:pPr>
    </w:p>
    <w:p w:rsidR="00806102" w:rsidRDefault="00806102" w:rsidP="00806102">
      <w:pPr>
        <w:jc w:val="both"/>
        <w:rPr>
          <w:sz w:val="28"/>
          <w:szCs w:val="28"/>
        </w:rPr>
      </w:pPr>
    </w:p>
    <w:p w:rsidR="00806102" w:rsidRDefault="00806102" w:rsidP="00806102">
      <w:pPr>
        <w:jc w:val="both"/>
        <w:rPr>
          <w:sz w:val="28"/>
          <w:szCs w:val="28"/>
        </w:rPr>
      </w:pPr>
    </w:p>
    <w:p w:rsidR="00806102" w:rsidRDefault="00806102" w:rsidP="00806102">
      <w:pPr>
        <w:jc w:val="both"/>
        <w:rPr>
          <w:sz w:val="28"/>
          <w:szCs w:val="28"/>
        </w:rPr>
      </w:pPr>
    </w:p>
    <w:p w:rsidR="00806102" w:rsidRPr="008148A9" w:rsidRDefault="00806102" w:rsidP="0080610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8A9">
        <w:rPr>
          <w:rFonts w:ascii="Times New Roman" w:hAnsi="Times New Roman" w:cs="Times New Roman"/>
          <w:sz w:val="28"/>
          <w:szCs w:val="28"/>
        </w:rPr>
        <w:t xml:space="preserve">Глава Кушвинского городского округа </w:t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  <w:t xml:space="preserve">Р.Х. </w:t>
      </w:r>
      <w:proofErr w:type="spellStart"/>
      <w:r w:rsidRPr="008148A9">
        <w:rPr>
          <w:rFonts w:ascii="Times New Roman" w:hAnsi="Times New Roman" w:cs="Times New Roman"/>
          <w:sz w:val="28"/>
          <w:szCs w:val="28"/>
        </w:rPr>
        <w:t>Гималетдинов</w:t>
      </w:r>
      <w:proofErr w:type="spellEnd"/>
    </w:p>
    <w:p w:rsidR="00806102" w:rsidRPr="008148A9" w:rsidRDefault="00806102" w:rsidP="0080610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806102" w:rsidRPr="008148A9" w:rsidSect="00266E3D">
          <w:pgSz w:w="11906" w:h="16838" w:code="9"/>
          <w:pgMar w:top="1134" w:right="567" w:bottom="1134" w:left="1134" w:header="357" w:footer="709" w:gutter="0"/>
          <w:cols w:space="708"/>
          <w:docGrid w:linePitch="360"/>
        </w:sectPr>
      </w:pPr>
    </w:p>
    <w:p w:rsidR="00806102" w:rsidRPr="00CA7FF9" w:rsidRDefault="00806102" w:rsidP="00806102">
      <w:pPr>
        <w:pStyle w:val="ConsNormal"/>
        <w:widowControl/>
        <w:ind w:left="10260" w:right="0" w:firstLine="0"/>
        <w:rPr>
          <w:rFonts w:ascii="Times New Roman" w:hAnsi="Times New Roman" w:cs="Times New Roman"/>
          <w:sz w:val="24"/>
          <w:szCs w:val="24"/>
        </w:rPr>
      </w:pPr>
      <w:r w:rsidRPr="00CA7FF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06102" w:rsidRDefault="00806102" w:rsidP="00806102">
      <w:pPr>
        <w:pStyle w:val="ConsNormal"/>
        <w:widowControl/>
        <w:ind w:left="10260" w:right="0" w:firstLine="0"/>
        <w:rPr>
          <w:rFonts w:ascii="Times New Roman" w:hAnsi="Times New Roman" w:cs="Times New Roman"/>
          <w:sz w:val="24"/>
          <w:szCs w:val="24"/>
        </w:rPr>
      </w:pPr>
      <w:r w:rsidRPr="00CA7FF9">
        <w:rPr>
          <w:rFonts w:ascii="Times New Roman" w:hAnsi="Times New Roman" w:cs="Times New Roman"/>
          <w:sz w:val="24"/>
          <w:szCs w:val="24"/>
        </w:rPr>
        <w:t xml:space="preserve">к решению Думы Кушвинского </w:t>
      </w:r>
    </w:p>
    <w:p w:rsidR="00806102" w:rsidRPr="00CA7FF9" w:rsidRDefault="00806102" w:rsidP="00806102">
      <w:pPr>
        <w:pStyle w:val="ConsNormal"/>
        <w:widowControl/>
        <w:ind w:left="10260" w:right="0" w:firstLine="0"/>
        <w:rPr>
          <w:rFonts w:ascii="Times New Roman" w:hAnsi="Times New Roman" w:cs="Times New Roman"/>
          <w:sz w:val="24"/>
          <w:szCs w:val="24"/>
        </w:rPr>
      </w:pPr>
      <w:r w:rsidRPr="00CA7FF9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806102" w:rsidRDefault="00806102" w:rsidP="00806102">
      <w:pPr>
        <w:pStyle w:val="ConsNormal"/>
        <w:widowControl/>
        <w:ind w:left="10260" w:right="0" w:firstLine="0"/>
        <w:rPr>
          <w:rFonts w:ascii="Times New Roman" w:hAnsi="Times New Roman" w:cs="Times New Roman"/>
          <w:sz w:val="24"/>
          <w:szCs w:val="24"/>
        </w:rPr>
      </w:pPr>
      <w:r w:rsidRPr="00CA7FF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17.11.2011 № 639</w:t>
      </w:r>
    </w:p>
    <w:p w:rsidR="00806102" w:rsidRPr="00CA7FF9" w:rsidRDefault="00806102" w:rsidP="00806102">
      <w:pPr>
        <w:pStyle w:val="ConsNormal"/>
        <w:widowControl/>
        <w:ind w:left="10260" w:righ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649" w:type="dxa"/>
        <w:tblInd w:w="-318" w:type="dxa"/>
        <w:tblLayout w:type="fixed"/>
        <w:tblLook w:val="0060" w:firstRow="1" w:lastRow="1" w:firstColumn="0" w:lastColumn="0" w:noHBand="0" w:noVBand="0"/>
      </w:tblPr>
      <w:tblGrid>
        <w:gridCol w:w="15649"/>
      </w:tblGrid>
      <w:tr w:rsidR="00806102" w:rsidTr="00333075">
        <w:trPr>
          <w:trHeight w:val="315"/>
        </w:trPr>
        <w:tc>
          <w:tcPr>
            <w:tcW w:w="1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102" w:rsidRDefault="00806102" w:rsidP="00333075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III. ПЕРЕЧЕНЬ ОСНОВНЫХ МЕРОПРИЯТИЙ МУНИЦИПАЛЬНОЙ ЦЕЛЕВОЙ ПРОГРАММЫ</w:t>
            </w:r>
          </w:p>
        </w:tc>
      </w:tr>
    </w:tbl>
    <w:p w:rsidR="00806102" w:rsidRPr="003D7270" w:rsidRDefault="00806102" w:rsidP="00806102">
      <w:pPr>
        <w:pStyle w:val="ConsNormal"/>
        <w:widowControl/>
        <w:ind w:right="0" w:firstLine="0"/>
        <w:rPr>
          <w:sz w:val="2"/>
          <w:szCs w:val="2"/>
        </w:rPr>
      </w:pPr>
    </w:p>
    <w:tbl>
      <w:tblPr>
        <w:tblW w:w="15649" w:type="dxa"/>
        <w:tblInd w:w="-318" w:type="dxa"/>
        <w:tblLayout w:type="fixed"/>
        <w:tblLook w:val="0060" w:firstRow="1" w:lastRow="1" w:firstColumn="0" w:lastColumn="0" w:noHBand="0" w:noVBand="0"/>
      </w:tblPr>
      <w:tblGrid>
        <w:gridCol w:w="630"/>
        <w:gridCol w:w="3705"/>
        <w:gridCol w:w="1511"/>
        <w:gridCol w:w="1549"/>
        <w:gridCol w:w="1260"/>
        <w:gridCol w:w="1080"/>
        <w:gridCol w:w="852"/>
        <w:gridCol w:w="948"/>
        <w:gridCol w:w="1245"/>
        <w:gridCol w:w="1080"/>
        <w:gridCol w:w="1789"/>
      </w:tblGrid>
      <w:tr w:rsidR="00806102" w:rsidTr="00333075">
        <w:trPr>
          <w:trHeight w:val="352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Сроки выполнения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 xml:space="preserve">Объемы финансирования,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 xml:space="preserve">в том числе по годам,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ind w:right="-108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исполнение</w:t>
            </w:r>
          </w:p>
        </w:tc>
      </w:tr>
      <w:tr w:rsidR="00806102" w:rsidTr="00333075">
        <w:trPr>
          <w:trHeight w:val="394"/>
          <w:tblHeader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2" w:rsidRDefault="00806102" w:rsidP="00333075"/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2" w:rsidRDefault="00806102" w:rsidP="00333075"/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2" w:rsidRDefault="00806102" w:rsidP="00333075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2" w:rsidRDefault="00806102" w:rsidP="0033307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2" w:rsidRDefault="00806102" w:rsidP="00333075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2008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2009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2010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2012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02" w:rsidRDefault="00806102" w:rsidP="00333075"/>
        </w:tc>
      </w:tr>
      <w:tr w:rsidR="00806102" w:rsidTr="00333075">
        <w:trPr>
          <w:trHeight w:val="255"/>
          <w:tblHeader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806102" w:rsidRPr="000034A2" w:rsidTr="00333075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806102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both"/>
              <w:rPr>
                <w:bCs/>
              </w:rPr>
            </w:pPr>
            <w:r w:rsidRPr="00B85678">
              <w:t>Проведение капитального и текущего ремонта</w:t>
            </w:r>
            <w:r>
              <w:rPr>
                <w:bCs/>
              </w:rPr>
              <w:t xml:space="preserve"> МДОУ № 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2011-2012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881,8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rPr>
                <w:bCs/>
              </w:rPr>
              <w:t>381,8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500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52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963E5E" w:rsidRDefault="00806102" w:rsidP="00806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2011-2012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2 763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t>1</w:t>
            </w:r>
            <w:r>
              <w:t xml:space="preserve"> </w:t>
            </w:r>
            <w:r w:rsidRPr="002E4327">
              <w:t>763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1 000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963E5E" w:rsidRDefault="00806102" w:rsidP="00806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2008,2012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623,506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123,506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500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29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806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9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2008, </w:t>
            </w:r>
          </w:p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2010-2012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0356D7" w:rsidRDefault="00806102" w:rsidP="00333075">
            <w:pPr>
              <w:jc w:val="center"/>
            </w:pPr>
            <w:r w:rsidRPr="000356D7">
              <w:t>7 526,</w:t>
            </w: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0356D7" w:rsidRDefault="00806102" w:rsidP="00333075">
            <w:pPr>
              <w:jc w:val="center"/>
            </w:pPr>
            <w:r w:rsidRPr="000356D7">
              <w:t>736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0356D7" w:rsidRDefault="00806102" w:rsidP="00333075">
            <w:pPr>
              <w:jc w:val="center"/>
            </w:pPr>
            <w:r w:rsidRPr="000356D7"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0356D7" w:rsidRDefault="00806102" w:rsidP="00333075">
            <w:pPr>
              <w:jc w:val="center"/>
            </w:pPr>
            <w:r w:rsidRPr="000356D7">
              <w:t>4</w:t>
            </w:r>
            <w:r>
              <w:t xml:space="preserve"> </w:t>
            </w:r>
            <w:r w:rsidRPr="000356D7"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ind w:right="-66"/>
              <w:jc w:val="center"/>
            </w:pPr>
            <w:r w:rsidRPr="002E4327">
              <w:t> 90,</w:t>
            </w: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0356D7" w:rsidRDefault="00806102" w:rsidP="00333075">
            <w:pPr>
              <w:jc w:val="center"/>
            </w:pPr>
            <w:r w:rsidRPr="000356D7">
              <w:t>2</w:t>
            </w:r>
            <w:r>
              <w:t xml:space="preserve"> </w:t>
            </w:r>
            <w:r w:rsidRPr="000356D7">
              <w:t>500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293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806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260D9" w:rsidRDefault="00806102" w:rsidP="00333075">
            <w:pPr>
              <w:rPr>
                <w:bCs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736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736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/>
        </w:tc>
      </w:tr>
      <w:tr w:rsidR="00806102" w:rsidTr="00333075">
        <w:trPr>
          <w:trHeight w:val="2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806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2010-2012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3 637,8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1 200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t>937,8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1 500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2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806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14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2011-2012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1 594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t>594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1 000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3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806102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19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2011-2012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773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rPr>
                <w:bCs/>
              </w:rPr>
              <w:t>273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500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RPr="000034A2" w:rsidTr="00333075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806102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both"/>
              <w:rPr>
                <w:bCs/>
              </w:rPr>
            </w:pPr>
            <w:r w:rsidRPr="00B85678">
              <w:t>Проведение капитального и текущего ремонта</w:t>
            </w:r>
            <w:r>
              <w:rPr>
                <w:bCs/>
              </w:rPr>
              <w:t xml:space="preserve"> МДОУ № 23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2011-2012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784,7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rPr>
                <w:bCs/>
              </w:rPr>
              <w:t>384,7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400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52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963E5E" w:rsidRDefault="00806102" w:rsidP="00806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24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2011-2012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2 024,7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t>824,</w:t>
            </w: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1 200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963E5E" w:rsidRDefault="00806102" w:rsidP="00806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2011-2012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0356D7" w:rsidRDefault="00806102" w:rsidP="00333075">
            <w:pPr>
              <w:jc w:val="center"/>
            </w:pPr>
            <w:r w:rsidRPr="000356D7">
              <w:t>3</w:t>
            </w:r>
            <w:r>
              <w:t> </w:t>
            </w:r>
            <w:r w:rsidRPr="000356D7">
              <w:t>1</w:t>
            </w:r>
            <w:r>
              <w:t>13,5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0356D7" w:rsidRDefault="00806102" w:rsidP="00333075">
            <w:pPr>
              <w:jc w:val="center"/>
            </w:pPr>
            <w:r w:rsidRPr="000356D7"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0356D7" w:rsidRDefault="00806102" w:rsidP="00333075">
            <w:pPr>
              <w:jc w:val="center"/>
            </w:pPr>
            <w:r w:rsidRPr="000356D7"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0356D7" w:rsidRDefault="00806102" w:rsidP="00333075">
            <w:pPr>
              <w:jc w:val="center"/>
            </w:pPr>
            <w:r w:rsidRPr="000356D7"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ind w:right="-66"/>
              <w:jc w:val="center"/>
            </w:pPr>
            <w:r w:rsidRPr="002E4327">
              <w:t>1</w:t>
            </w:r>
            <w:r>
              <w:t xml:space="preserve"> </w:t>
            </w:r>
            <w:r w:rsidRPr="002E4327">
              <w:t>113,5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0356D7" w:rsidRDefault="00806102" w:rsidP="00333075">
            <w:pPr>
              <w:jc w:val="center"/>
            </w:pPr>
            <w:r w:rsidRPr="000356D7">
              <w:t>2</w:t>
            </w:r>
            <w:r>
              <w:t xml:space="preserve"> </w:t>
            </w:r>
            <w:r w:rsidRPr="000356D7">
              <w:t>000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29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806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30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2008, </w:t>
            </w:r>
          </w:p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2010-2012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8 161,094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376,494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2 969,3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t>1</w:t>
            </w:r>
            <w:r>
              <w:t xml:space="preserve"> </w:t>
            </w:r>
            <w:r w:rsidRPr="002E4327">
              <w:t>815,3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3 000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293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806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260D9" w:rsidRDefault="00806102" w:rsidP="00333075">
            <w:pPr>
              <w:rPr>
                <w:bCs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/>
        </w:tc>
      </w:tr>
      <w:tr w:rsidR="00806102" w:rsidTr="00333075">
        <w:trPr>
          <w:trHeight w:val="2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806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31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2010-2012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4 331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1 807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t>1</w:t>
            </w:r>
            <w:r>
              <w:t xml:space="preserve"> </w:t>
            </w:r>
            <w:r w:rsidRPr="002E4327">
              <w:t>424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1 100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2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806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2011-2012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2 093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t>49</w:t>
            </w: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1 600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3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806102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54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2011-2012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1 650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rPr>
                <w:bCs/>
              </w:rPr>
              <w:t>211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1 439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RPr="000034A2" w:rsidTr="00333075">
        <w:trPr>
          <w:trHeight w:val="3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806102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rPr>
                <w:bCs/>
              </w:rPr>
            </w:pPr>
            <w:r w:rsidRPr="00B85678">
              <w:t>Проведение капитального и текущего ремонта</w:t>
            </w:r>
            <w:r>
              <w:rPr>
                <w:bCs/>
              </w:rPr>
              <w:t xml:space="preserve"> МДОУ № 58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700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rPr>
                <w:bCs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700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3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806102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rPr>
                <w:bCs/>
              </w:rPr>
            </w:pPr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59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2011-2012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3 700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rPr>
                <w:bCs/>
              </w:rPr>
              <w:t>2</w:t>
            </w:r>
            <w:r>
              <w:rPr>
                <w:bCs/>
              </w:rPr>
              <w:t> </w:t>
            </w:r>
            <w:r w:rsidRPr="002E4327">
              <w:rPr>
                <w:bCs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1 500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3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806102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rPr>
                <w:bCs/>
              </w:rPr>
            </w:pPr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61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2 000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  <w:rPr>
                <w:b/>
                <w:bCs/>
              </w:rPr>
            </w:pPr>
            <w:r w:rsidRPr="002E4327"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2 000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Tr="00333075">
        <w:trPr>
          <w:trHeight w:val="3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806102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rPr>
                <w:bCs/>
              </w:rPr>
            </w:pPr>
            <w:r w:rsidRPr="00B85678">
              <w:t>Проведение капитального и текущего ремонта</w:t>
            </w:r>
            <w:r w:rsidRPr="002260D9">
              <w:rPr>
                <w:bCs/>
              </w:rPr>
              <w:t xml:space="preserve"> МДОУ № </w:t>
            </w:r>
            <w:r>
              <w:rPr>
                <w:bCs/>
              </w:rPr>
              <w:t>62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652C95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2009-2012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t>10 997,5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713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4 200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jc w:val="center"/>
            </w:pPr>
            <w:r w:rsidRPr="002E4327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2E4327">
              <w:rPr>
                <w:bCs/>
              </w:rPr>
              <w:t>084,5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</w:pPr>
            <w:r>
              <w:rPr>
                <w:bCs/>
              </w:rPr>
              <w:t>3 000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r>
              <w:t>Управление образования</w:t>
            </w:r>
          </w:p>
        </w:tc>
      </w:tr>
      <w:tr w:rsidR="00806102" w:rsidRPr="00546F9B" w:rsidTr="00333075">
        <w:trPr>
          <w:trHeight w:val="35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jc w:val="center"/>
              <w:rPr>
                <w:b/>
                <w:bCs/>
              </w:rPr>
            </w:pP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rPr>
                <w:b/>
                <w:bCs/>
              </w:rPr>
            </w:pPr>
            <w:r w:rsidRPr="00546F9B">
              <w:rPr>
                <w:b/>
                <w:bCs/>
              </w:rPr>
              <w:t xml:space="preserve">Итого по программе 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jc w:val="center"/>
              <w:rPr>
                <w:b/>
                <w:bCs/>
              </w:rPr>
            </w:pPr>
            <w:r w:rsidRPr="00546F9B">
              <w:rPr>
                <w:b/>
                <w:bCs/>
              </w:rPr>
              <w:t>2008-2012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всего, </w:t>
            </w:r>
          </w:p>
          <w:p w:rsidR="00806102" w:rsidRPr="00546F9B" w:rsidRDefault="00806102" w:rsidP="00333075">
            <w:pPr>
              <w:jc w:val="center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ind w:right="-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58 591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2 472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14 376,3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2E4327" w:rsidRDefault="00806102" w:rsidP="00333075">
            <w:pPr>
              <w:ind w:right="-81"/>
              <w:jc w:val="center"/>
              <w:rPr>
                <w:b/>
                <w:bCs/>
              </w:rPr>
            </w:pPr>
            <w:r w:rsidRPr="002E4327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</w:t>
            </w:r>
            <w:r w:rsidRPr="002E4327">
              <w:rPr>
                <w:b/>
                <w:bCs/>
              </w:rPr>
              <w:t>590,7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25 439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102" w:rsidRPr="008865E6" w:rsidRDefault="00806102" w:rsidP="00333075"/>
        </w:tc>
      </w:tr>
      <w:tr w:rsidR="00806102" w:rsidRPr="00546F9B" w:rsidTr="00333075">
        <w:trPr>
          <w:trHeight w:val="35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jc w:val="center"/>
              <w:rPr>
                <w:b/>
                <w:bCs/>
              </w:rPr>
            </w:pPr>
          </w:p>
        </w:tc>
        <w:tc>
          <w:tcPr>
            <w:tcW w:w="37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rPr>
                <w:b/>
                <w:bCs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jc w:val="center"/>
              <w:rPr>
                <w:b/>
                <w:b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jc w:val="center"/>
            </w:pPr>
            <w:r w:rsidRPr="003F20F3"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ind w:right="-93"/>
              <w:jc w:val="center"/>
              <w:rPr>
                <w:bCs/>
              </w:rPr>
            </w:pPr>
            <w:r>
              <w:rPr>
                <w:bCs/>
              </w:rPr>
              <w:t>57 355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jc w:val="center"/>
              <w:rPr>
                <w:bCs/>
              </w:rPr>
            </w:pPr>
            <w:r w:rsidRPr="003F20F3">
              <w:rPr>
                <w:bCs/>
              </w:rPr>
              <w:t>1</w:t>
            </w:r>
            <w:r>
              <w:rPr>
                <w:bCs/>
              </w:rPr>
              <w:t xml:space="preserve"> 236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jc w:val="center"/>
              <w:rPr>
                <w:bCs/>
              </w:rPr>
            </w:pPr>
            <w:r>
              <w:rPr>
                <w:bCs/>
              </w:rPr>
              <w:t>713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ind w:right="-108"/>
              <w:jc w:val="center"/>
              <w:rPr>
                <w:bCs/>
              </w:rPr>
            </w:pPr>
            <w:r w:rsidRPr="003F20F3">
              <w:rPr>
                <w:bCs/>
              </w:rPr>
              <w:t>14</w:t>
            </w:r>
            <w:r>
              <w:rPr>
                <w:bCs/>
              </w:rPr>
              <w:t xml:space="preserve"> </w:t>
            </w:r>
            <w:r w:rsidRPr="003F20F3">
              <w:rPr>
                <w:bCs/>
              </w:rPr>
              <w:t>376,3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933411" w:rsidRDefault="00806102" w:rsidP="00333075">
            <w:pPr>
              <w:ind w:right="-81"/>
              <w:jc w:val="center"/>
              <w:rPr>
                <w:bCs/>
              </w:rPr>
            </w:pPr>
            <w:r w:rsidRPr="00933411">
              <w:rPr>
                <w:bCs/>
              </w:rPr>
              <w:t>15 590,7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jc w:val="center"/>
              <w:rPr>
                <w:bCs/>
              </w:rPr>
            </w:pPr>
            <w:r w:rsidRPr="003F20F3">
              <w:rPr>
                <w:bCs/>
              </w:rPr>
              <w:t>25</w:t>
            </w:r>
            <w:r>
              <w:rPr>
                <w:bCs/>
              </w:rPr>
              <w:t xml:space="preserve"> 439</w:t>
            </w:r>
          </w:p>
        </w:tc>
        <w:tc>
          <w:tcPr>
            <w:tcW w:w="17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6102" w:rsidRPr="00546F9B" w:rsidRDefault="00806102" w:rsidP="00333075">
            <w:pPr>
              <w:rPr>
                <w:b/>
              </w:rPr>
            </w:pPr>
          </w:p>
        </w:tc>
      </w:tr>
      <w:tr w:rsidR="00806102" w:rsidTr="00333075">
        <w:trPr>
          <w:trHeight w:val="35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/>
                <w:bCs/>
              </w:rPr>
            </w:pPr>
          </w:p>
        </w:tc>
        <w:tc>
          <w:tcPr>
            <w:tcW w:w="3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rPr>
                <w:bCs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>
            <w:pPr>
              <w:jc w:val="center"/>
              <w:rPr>
                <w:b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jc w:val="center"/>
            </w:pPr>
            <w:r w:rsidRPr="003F20F3">
              <w:t>областной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jc w:val="center"/>
              <w:rPr>
                <w:bCs/>
              </w:rPr>
            </w:pPr>
            <w:r w:rsidRPr="003F20F3">
              <w:rPr>
                <w:bCs/>
              </w:rPr>
              <w:t>1</w:t>
            </w:r>
            <w:r>
              <w:rPr>
                <w:bCs/>
              </w:rPr>
              <w:t xml:space="preserve"> 236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jc w:val="center"/>
              <w:rPr>
                <w:bCs/>
              </w:rPr>
            </w:pPr>
            <w:r w:rsidRPr="003F20F3">
              <w:rPr>
                <w:bCs/>
              </w:rPr>
              <w:t>1</w:t>
            </w:r>
            <w:r>
              <w:rPr>
                <w:bCs/>
              </w:rPr>
              <w:t xml:space="preserve"> 236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jc w:val="center"/>
              <w:rPr>
                <w:bCs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Pr="003F20F3" w:rsidRDefault="00806102" w:rsidP="00333075">
            <w:pPr>
              <w:jc w:val="center"/>
              <w:rPr>
                <w:bCs/>
              </w:rPr>
            </w:pPr>
          </w:p>
        </w:tc>
        <w:tc>
          <w:tcPr>
            <w:tcW w:w="1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102" w:rsidRDefault="00806102" w:rsidP="00333075"/>
        </w:tc>
      </w:tr>
    </w:tbl>
    <w:p w:rsidR="00806102" w:rsidRDefault="00806102" w:rsidP="00806102">
      <w:pPr>
        <w:pStyle w:val="ConsNormal"/>
        <w:widowControl/>
        <w:ind w:right="0" w:firstLine="0"/>
      </w:pPr>
    </w:p>
    <w:p w:rsidR="001C7D0A" w:rsidRDefault="001C7D0A"/>
    <w:sectPr w:rsidR="001C7D0A" w:rsidSect="008061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96C"/>
    <w:multiLevelType w:val="hybridMultilevel"/>
    <w:tmpl w:val="D58E4F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02"/>
    <w:rsid w:val="001C7D0A"/>
    <w:rsid w:val="0080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0610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061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06102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basedOn w:val="a0"/>
    <w:link w:val="a3"/>
    <w:rsid w:val="0080610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8061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06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0610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061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06102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basedOn w:val="a0"/>
    <w:link w:val="a3"/>
    <w:rsid w:val="0080610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8061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06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2011-11-25T10:05:00Z</dcterms:created>
  <dcterms:modified xsi:type="dcterms:W3CDTF">2011-11-25T10:05:00Z</dcterms:modified>
</cp:coreProperties>
</file>