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CA" w:rsidRPr="00CF6EC2" w:rsidRDefault="009245CA" w:rsidP="009245CA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5" o:title=""/>
          </v:shape>
          <o:OLEObject Type="Embed" ProgID="Msxml2.SAXXMLReader.5.0" ShapeID="_x0000_i1025" DrawAspect="Content" ObjectID="_1383742252" r:id="rId6"/>
        </w:object>
      </w:r>
    </w:p>
    <w:p w:rsidR="009245CA" w:rsidRPr="00CF6EC2" w:rsidRDefault="009245CA" w:rsidP="009245CA">
      <w:pPr>
        <w:pStyle w:val="a3"/>
      </w:pPr>
    </w:p>
    <w:p w:rsidR="009245CA" w:rsidRPr="00CF6EC2" w:rsidRDefault="009245CA" w:rsidP="009245CA">
      <w:pPr>
        <w:pStyle w:val="a3"/>
        <w:rPr>
          <w:sz w:val="32"/>
        </w:rPr>
      </w:pPr>
      <w:r w:rsidRPr="00CF6EC2">
        <w:rPr>
          <w:sz w:val="32"/>
        </w:rPr>
        <w:t>Российская Федерация</w:t>
      </w:r>
    </w:p>
    <w:p w:rsidR="009245CA" w:rsidRPr="00CF6EC2" w:rsidRDefault="009245CA" w:rsidP="009245CA">
      <w:pPr>
        <w:pStyle w:val="a3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9245CA" w:rsidRPr="00CF6EC2" w:rsidRDefault="009245CA" w:rsidP="009245CA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245CA" w:rsidRPr="00CF6EC2" w:rsidRDefault="009245CA" w:rsidP="009245CA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9245CA" w:rsidRPr="00CF6EC2" w:rsidRDefault="009245CA" w:rsidP="009245CA">
      <w:pPr>
        <w:jc w:val="center"/>
        <w:rPr>
          <w:b/>
          <w:bCs/>
          <w:i/>
          <w:iCs/>
        </w:rPr>
      </w:pPr>
    </w:p>
    <w:p w:rsidR="009245CA" w:rsidRPr="00C64574" w:rsidRDefault="009245CA" w:rsidP="009245CA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9245CA" w:rsidRPr="00CF6EC2" w:rsidRDefault="009245CA" w:rsidP="009245CA">
      <w:pPr>
        <w:jc w:val="center"/>
        <w:rPr>
          <w:b/>
          <w:bCs/>
          <w:sz w:val="32"/>
        </w:rPr>
      </w:pPr>
    </w:p>
    <w:p w:rsidR="009245CA" w:rsidRPr="00CF6EC2" w:rsidRDefault="009245CA" w:rsidP="009245CA">
      <w:pPr>
        <w:jc w:val="center"/>
        <w:rPr>
          <w:b/>
          <w:sz w:val="28"/>
          <w:szCs w:val="28"/>
        </w:rPr>
      </w:pPr>
      <w:bookmarkStart w:id="0" w:name="_GoBack"/>
      <w:r w:rsidRPr="00CF6EC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17 ноября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638</w:t>
      </w:r>
      <w:bookmarkEnd w:id="0"/>
    </w:p>
    <w:p w:rsidR="009245CA" w:rsidRDefault="009245CA" w:rsidP="009245CA">
      <w:pPr>
        <w:rPr>
          <w:sz w:val="28"/>
          <w:szCs w:val="28"/>
        </w:rPr>
      </w:pPr>
    </w:p>
    <w:p w:rsidR="009245CA" w:rsidRDefault="009245CA" w:rsidP="009245CA">
      <w:pPr>
        <w:rPr>
          <w:sz w:val="28"/>
          <w:szCs w:val="28"/>
        </w:rPr>
      </w:pPr>
    </w:p>
    <w:p w:rsidR="009245CA" w:rsidRPr="00724584" w:rsidRDefault="009245CA" w:rsidP="009245CA">
      <w:pPr>
        <w:tabs>
          <w:tab w:val="left" w:pos="5244"/>
          <w:tab w:val="left" w:pos="5415"/>
        </w:tabs>
        <w:ind w:right="4961"/>
        <w:rPr>
          <w:sz w:val="28"/>
          <w:szCs w:val="28"/>
        </w:rPr>
      </w:pPr>
      <w:r w:rsidRPr="00724584">
        <w:rPr>
          <w:sz w:val="28"/>
          <w:szCs w:val="28"/>
        </w:rPr>
        <w:t xml:space="preserve">О внесении изменений в муниципальную целевую Программу «Строительство объектов социальной и коммунальной инфраструктуры» на 2009-2011 годы </w:t>
      </w:r>
    </w:p>
    <w:p w:rsidR="009245CA" w:rsidRPr="00724584" w:rsidRDefault="009245CA" w:rsidP="009245CA">
      <w:pPr>
        <w:jc w:val="both"/>
        <w:rPr>
          <w:sz w:val="28"/>
          <w:szCs w:val="28"/>
        </w:rPr>
      </w:pPr>
    </w:p>
    <w:p w:rsidR="009245CA" w:rsidRPr="00724584" w:rsidRDefault="009245CA" w:rsidP="009245CA">
      <w:pPr>
        <w:jc w:val="both"/>
        <w:rPr>
          <w:sz w:val="28"/>
          <w:szCs w:val="28"/>
        </w:rPr>
      </w:pPr>
    </w:p>
    <w:p w:rsidR="009245CA" w:rsidRPr="00724584" w:rsidRDefault="009245CA" w:rsidP="009245CA">
      <w:pPr>
        <w:ind w:firstLine="709"/>
        <w:jc w:val="both"/>
        <w:rPr>
          <w:sz w:val="28"/>
          <w:szCs w:val="28"/>
        </w:rPr>
      </w:pPr>
      <w:r w:rsidRPr="00724584">
        <w:rPr>
          <w:sz w:val="28"/>
          <w:szCs w:val="28"/>
        </w:rPr>
        <w:t xml:space="preserve">Рассмотрев представленные материалы, в соответствии с Уставом Кушвинского городского округа, Дума Кушвинского городского округа </w:t>
      </w:r>
    </w:p>
    <w:p w:rsidR="009245CA" w:rsidRPr="00724584" w:rsidRDefault="009245CA" w:rsidP="009245CA">
      <w:pPr>
        <w:jc w:val="both"/>
        <w:rPr>
          <w:sz w:val="28"/>
          <w:szCs w:val="28"/>
        </w:rPr>
      </w:pPr>
    </w:p>
    <w:p w:rsidR="009245CA" w:rsidRPr="00724584" w:rsidRDefault="009245CA" w:rsidP="009245CA">
      <w:pPr>
        <w:ind w:firstLine="708"/>
        <w:jc w:val="both"/>
        <w:rPr>
          <w:b/>
          <w:bCs/>
          <w:sz w:val="28"/>
          <w:szCs w:val="28"/>
        </w:rPr>
      </w:pPr>
      <w:r w:rsidRPr="00724584">
        <w:rPr>
          <w:b/>
          <w:bCs/>
          <w:sz w:val="28"/>
          <w:szCs w:val="28"/>
        </w:rPr>
        <w:t xml:space="preserve">РЕШИЛА: </w:t>
      </w:r>
    </w:p>
    <w:p w:rsidR="009245CA" w:rsidRPr="00724584" w:rsidRDefault="009245CA" w:rsidP="009245CA">
      <w:pPr>
        <w:jc w:val="both"/>
        <w:rPr>
          <w:sz w:val="28"/>
          <w:szCs w:val="28"/>
        </w:rPr>
      </w:pPr>
    </w:p>
    <w:p w:rsidR="009245CA" w:rsidRPr="00724584" w:rsidRDefault="009245CA" w:rsidP="009245CA">
      <w:pPr>
        <w:ind w:firstLine="709"/>
        <w:jc w:val="both"/>
        <w:rPr>
          <w:sz w:val="28"/>
          <w:szCs w:val="28"/>
        </w:rPr>
      </w:pPr>
      <w:r w:rsidRPr="00724584">
        <w:rPr>
          <w:sz w:val="28"/>
          <w:szCs w:val="28"/>
        </w:rPr>
        <w:t xml:space="preserve">1. </w:t>
      </w:r>
      <w:proofErr w:type="gramStart"/>
      <w:r w:rsidRPr="00724584">
        <w:rPr>
          <w:sz w:val="28"/>
          <w:szCs w:val="28"/>
        </w:rPr>
        <w:t xml:space="preserve">Внести следующие изменения в муниципальную целевую </w:t>
      </w:r>
      <w:r>
        <w:rPr>
          <w:sz w:val="28"/>
          <w:szCs w:val="28"/>
        </w:rPr>
        <w:t>П</w:t>
      </w:r>
      <w:r w:rsidRPr="00724584">
        <w:rPr>
          <w:sz w:val="28"/>
          <w:szCs w:val="28"/>
        </w:rPr>
        <w:t xml:space="preserve">рограмму «Строительство объектов социальной и коммунальной инфраструктуры» на 2009-2011 годы, утвержденную решением Думы </w:t>
      </w:r>
      <w:proofErr w:type="spellStart"/>
      <w:r w:rsidRPr="00724584">
        <w:rPr>
          <w:sz w:val="28"/>
          <w:szCs w:val="28"/>
        </w:rPr>
        <w:t>Кушвинской</w:t>
      </w:r>
      <w:proofErr w:type="spellEnd"/>
      <w:r w:rsidRPr="00724584">
        <w:rPr>
          <w:sz w:val="28"/>
          <w:szCs w:val="28"/>
        </w:rPr>
        <w:t xml:space="preserve"> городской от 08 мая 2008 года № 67 (в редакции решения Думы Кушвинского городского округа от 27 августа 2009 года № 303, с изменениями от 24 июня 2010 года № 424, от 19 августа 2010 года № 443, от 18 ноября 2010 года № 467</w:t>
      </w:r>
      <w:proofErr w:type="gramEnd"/>
      <w:r w:rsidRPr="007245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Pr="00724584">
        <w:rPr>
          <w:sz w:val="28"/>
          <w:szCs w:val="28"/>
        </w:rPr>
        <w:t>07 декабря 2010 года № 484, от 13 сентября 2011 года № 602, от 20 октября 2011 года № 625):</w:t>
      </w:r>
    </w:p>
    <w:p w:rsidR="009245CA" w:rsidRDefault="009245CA" w:rsidP="009245C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24584">
        <w:rPr>
          <w:rFonts w:ascii="Times New Roman" w:hAnsi="Times New Roman" w:cs="Times New Roman"/>
          <w:sz w:val="28"/>
          <w:szCs w:val="28"/>
        </w:rPr>
        <w:t>1.1. В разделе «Паспорт муниципальной целевой программы «Строительство объектов социальной и коммунальной инфраструктуры» на 2009-2011 годы»</w:t>
      </w:r>
      <w:r w:rsidRPr="007245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584"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Программы, изложить в следующей редакции:</w:t>
      </w:r>
    </w:p>
    <w:p w:rsidR="009245CA" w:rsidRPr="00724584" w:rsidRDefault="009245CA" w:rsidP="009245C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101" w:type="dxa"/>
        <w:jc w:val="center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960"/>
      </w:tblGrid>
      <w:tr w:rsidR="009245CA" w:rsidRPr="00724584" w:rsidTr="00333075">
        <w:trPr>
          <w:trHeight w:val="349"/>
          <w:jc w:val="center"/>
        </w:trPr>
        <w:tc>
          <w:tcPr>
            <w:tcW w:w="3141" w:type="dxa"/>
          </w:tcPr>
          <w:p w:rsidR="009245CA" w:rsidRPr="00724584" w:rsidRDefault="009245CA" w:rsidP="00333075">
            <w:pPr>
              <w:suppressAutoHyphens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60" w:type="dxa"/>
          </w:tcPr>
          <w:p w:rsidR="009245CA" w:rsidRPr="00724584" w:rsidRDefault="009245CA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Общий объем средств, необходимых для реализации программы в 2009-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24584">
                <w:rPr>
                  <w:sz w:val="28"/>
                  <w:szCs w:val="28"/>
                </w:rPr>
                <w:t xml:space="preserve">2011 </w:t>
              </w:r>
              <w:proofErr w:type="spellStart"/>
              <w:r w:rsidRPr="00724584">
                <w:rPr>
                  <w:sz w:val="28"/>
                  <w:szCs w:val="28"/>
                </w:rPr>
                <w:t>г</w:t>
              </w:r>
            </w:smartTag>
            <w:r w:rsidRPr="00724584">
              <w:rPr>
                <w:sz w:val="28"/>
                <w:szCs w:val="28"/>
              </w:rPr>
              <w:t>.г</w:t>
            </w:r>
            <w:proofErr w:type="spellEnd"/>
            <w:r w:rsidRPr="00724584">
              <w:rPr>
                <w:sz w:val="28"/>
                <w:szCs w:val="28"/>
              </w:rPr>
              <w:t>. составит 28 070,633 тыс. рублей, в том чи</w:t>
            </w:r>
            <w:r w:rsidRPr="00724584">
              <w:rPr>
                <w:sz w:val="28"/>
                <w:szCs w:val="28"/>
              </w:rPr>
              <w:t>с</w:t>
            </w:r>
            <w:r w:rsidRPr="00724584">
              <w:rPr>
                <w:sz w:val="28"/>
                <w:szCs w:val="28"/>
              </w:rPr>
              <w:t>ле:</w:t>
            </w:r>
          </w:p>
          <w:p w:rsidR="009245CA" w:rsidRPr="00724584" w:rsidRDefault="009245CA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4584">
                <w:rPr>
                  <w:sz w:val="28"/>
                  <w:szCs w:val="28"/>
                </w:rPr>
                <w:t>2009 г</w:t>
              </w:r>
            </w:smartTag>
            <w:r w:rsidRPr="00724584">
              <w:rPr>
                <w:sz w:val="28"/>
                <w:szCs w:val="28"/>
              </w:rPr>
              <w:t>. – 1 360,0 тыс. рублей;</w:t>
            </w:r>
          </w:p>
          <w:p w:rsidR="009245CA" w:rsidRPr="00724584" w:rsidRDefault="009245CA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4584">
                <w:rPr>
                  <w:sz w:val="28"/>
                  <w:szCs w:val="28"/>
                </w:rPr>
                <w:t>2010 г</w:t>
              </w:r>
            </w:smartTag>
            <w:r w:rsidRPr="00724584">
              <w:rPr>
                <w:sz w:val="28"/>
                <w:szCs w:val="28"/>
              </w:rPr>
              <w:t>. – 13 240,633 тыс. рублей;</w:t>
            </w:r>
          </w:p>
          <w:p w:rsidR="009245CA" w:rsidRPr="00724584" w:rsidRDefault="009245CA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24584">
                <w:rPr>
                  <w:sz w:val="28"/>
                  <w:szCs w:val="28"/>
                </w:rPr>
                <w:t>2011 г</w:t>
              </w:r>
            </w:smartTag>
            <w:r w:rsidRPr="00724584">
              <w:rPr>
                <w:sz w:val="28"/>
                <w:szCs w:val="28"/>
              </w:rPr>
              <w:t>. – 13 470,0 тыс. рублей.</w:t>
            </w:r>
          </w:p>
          <w:p w:rsidR="009245CA" w:rsidRPr="00724584" w:rsidRDefault="009245CA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Объем средств, необходимых для реализации </w:t>
            </w:r>
            <w:r w:rsidRPr="00724584">
              <w:rPr>
                <w:sz w:val="28"/>
                <w:szCs w:val="28"/>
              </w:rPr>
              <w:lastRenderedPageBreak/>
              <w:t>программы в 2009-2011 годах за счет средств местного бюджета составит 14 390,633 тыс. рублей, в том числе:</w:t>
            </w:r>
          </w:p>
          <w:p w:rsidR="009245CA" w:rsidRPr="00724584" w:rsidRDefault="009245CA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24584">
                <w:rPr>
                  <w:sz w:val="28"/>
                  <w:szCs w:val="28"/>
                </w:rPr>
                <w:t>2009 г</w:t>
              </w:r>
            </w:smartTag>
            <w:r w:rsidRPr="00724584">
              <w:rPr>
                <w:sz w:val="28"/>
                <w:szCs w:val="28"/>
              </w:rPr>
              <w:t>. – 680,0 тыс. рублей;</w:t>
            </w:r>
          </w:p>
          <w:p w:rsidR="009245CA" w:rsidRPr="00724584" w:rsidRDefault="009245CA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24584">
                <w:rPr>
                  <w:sz w:val="28"/>
                  <w:szCs w:val="28"/>
                </w:rPr>
                <w:t>2010 г</w:t>
              </w:r>
            </w:smartTag>
            <w:r w:rsidRPr="00724584">
              <w:rPr>
                <w:sz w:val="28"/>
                <w:szCs w:val="28"/>
              </w:rPr>
              <w:t>. – 6 740,633 тыс. рублей;</w:t>
            </w:r>
          </w:p>
          <w:p w:rsidR="009245CA" w:rsidRPr="00724584" w:rsidRDefault="009245CA" w:rsidP="00333075">
            <w:pPr>
              <w:suppressAutoHyphens/>
              <w:jc w:val="both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24584">
                <w:rPr>
                  <w:sz w:val="28"/>
                  <w:szCs w:val="28"/>
                </w:rPr>
                <w:t>2011 г</w:t>
              </w:r>
            </w:smartTag>
            <w:r w:rsidRPr="00724584">
              <w:rPr>
                <w:sz w:val="28"/>
                <w:szCs w:val="28"/>
              </w:rPr>
              <w:t>. – 6 970,0 тыс. рублей.</w:t>
            </w:r>
          </w:p>
        </w:tc>
      </w:tr>
    </w:tbl>
    <w:p w:rsidR="009245CA" w:rsidRDefault="009245CA" w:rsidP="009245CA">
      <w:pPr>
        <w:ind w:firstLine="741"/>
        <w:jc w:val="both"/>
        <w:rPr>
          <w:sz w:val="28"/>
          <w:szCs w:val="28"/>
        </w:rPr>
      </w:pPr>
    </w:p>
    <w:p w:rsidR="009245CA" w:rsidRPr="00724584" w:rsidRDefault="009245CA" w:rsidP="009245CA">
      <w:pPr>
        <w:ind w:firstLine="709"/>
        <w:jc w:val="both"/>
        <w:rPr>
          <w:sz w:val="28"/>
          <w:szCs w:val="28"/>
        </w:rPr>
      </w:pPr>
      <w:r w:rsidRPr="00724584">
        <w:rPr>
          <w:sz w:val="28"/>
          <w:szCs w:val="28"/>
        </w:rPr>
        <w:t xml:space="preserve">1.3. Раздел </w:t>
      </w:r>
      <w:r w:rsidRPr="00724584">
        <w:rPr>
          <w:sz w:val="28"/>
          <w:szCs w:val="28"/>
          <w:lang w:val="en-US"/>
        </w:rPr>
        <w:t>III</w:t>
      </w:r>
      <w:r w:rsidRPr="00724584">
        <w:rPr>
          <w:sz w:val="28"/>
          <w:szCs w:val="28"/>
        </w:rPr>
        <w:t xml:space="preserve"> «Перечень основных мероприятий муниципальной целевой Программы» изложить в новой редакции (прилагается).</w:t>
      </w:r>
    </w:p>
    <w:p w:rsidR="009245CA" w:rsidRDefault="009245CA" w:rsidP="009245CA">
      <w:pPr>
        <w:ind w:firstLine="709"/>
        <w:jc w:val="both"/>
        <w:rPr>
          <w:sz w:val="28"/>
          <w:szCs w:val="28"/>
        </w:rPr>
      </w:pPr>
      <w:r w:rsidRPr="00724584">
        <w:rPr>
          <w:sz w:val="28"/>
          <w:szCs w:val="28"/>
        </w:rPr>
        <w:t xml:space="preserve">1.4. В главе </w:t>
      </w:r>
      <w:r w:rsidRPr="00724584">
        <w:rPr>
          <w:sz w:val="28"/>
          <w:szCs w:val="28"/>
          <w:lang w:val="en-US"/>
        </w:rPr>
        <w:t>III</w:t>
      </w:r>
      <w:r w:rsidRPr="00724584">
        <w:rPr>
          <w:sz w:val="28"/>
          <w:szCs w:val="28"/>
        </w:rPr>
        <w:t xml:space="preserve"> «Предполагаемые объемы и источники финансирования муниципальной целевой пр</w:t>
      </w:r>
      <w:r w:rsidRPr="00724584">
        <w:rPr>
          <w:sz w:val="28"/>
          <w:szCs w:val="28"/>
        </w:rPr>
        <w:t>о</w:t>
      </w:r>
      <w:r w:rsidRPr="00724584">
        <w:rPr>
          <w:sz w:val="28"/>
          <w:szCs w:val="28"/>
        </w:rPr>
        <w:t>граммы» таблицу, касающуюся финансирования Программы изложить в следующей редакции:</w:t>
      </w:r>
    </w:p>
    <w:p w:rsidR="009245CA" w:rsidRPr="00724584" w:rsidRDefault="009245CA" w:rsidP="009245C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839"/>
        <w:gridCol w:w="2281"/>
        <w:gridCol w:w="1139"/>
        <w:gridCol w:w="1620"/>
        <w:gridCol w:w="1348"/>
      </w:tblGrid>
      <w:tr w:rsidR="009245CA" w:rsidRPr="00724584" w:rsidTr="00333075">
        <w:tc>
          <w:tcPr>
            <w:tcW w:w="869" w:type="dxa"/>
            <w:vMerge w:val="restart"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№ </w:t>
            </w:r>
            <w:proofErr w:type="gramStart"/>
            <w:r w:rsidRPr="00724584">
              <w:rPr>
                <w:sz w:val="28"/>
                <w:szCs w:val="28"/>
              </w:rPr>
              <w:t>п</w:t>
            </w:r>
            <w:proofErr w:type="gramEnd"/>
            <w:r w:rsidRPr="00724584">
              <w:rPr>
                <w:sz w:val="28"/>
                <w:szCs w:val="28"/>
              </w:rPr>
              <w:t>/п</w:t>
            </w:r>
          </w:p>
        </w:tc>
        <w:tc>
          <w:tcPr>
            <w:tcW w:w="2839" w:type="dxa"/>
            <w:vMerge w:val="restart"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81" w:type="dxa"/>
            <w:vMerge w:val="restart"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Общий объем финансирования,</w:t>
            </w:r>
            <w:r w:rsidRPr="00724584">
              <w:rPr>
                <w:sz w:val="28"/>
                <w:szCs w:val="28"/>
              </w:rPr>
              <w:br/>
              <w:t>тыс. рублей</w:t>
            </w:r>
          </w:p>
        </w:tc>
        <w:tc>
          <w:tcPr>
            <w:tcW w:w="4107" w:type="dxa"/>
            <w:gridSpan w:val="3"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 xml:space="preserve">в том числе по годам </w:t>
            </w:r>
            <w:r w:rsidRPr="00724584">
              <w:rPr>
                <w:sz w:val="28"/>
                <w:szCs w:val="28"/>
              </w:rPr>
              <w:br/>
              <w:t>(тыс. рублей)</w:t>
            </w:r>
          </w:p>
        </w:tc>
      </w:tr>
      <w:tr w:rsidR="009245CA" w:rsidRPr="00724584" w:rsidTr="00333075">
        <w:tc>
          <w:tcPr>
            <w:tcW w:w="869" w:type="dxa"/>
            <w:vMerge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9" w:type="dxa"/>
            <w:vMerge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  <w:vMerge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2009</w:t>
            </w:r>
          </w:p>
        </w:tc>
        <w:tc>
          <w:tcPr>
            <w:tcW w:w="1620" w:type="dxa"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2010</w:t>
            </w:r>
          </w:p>
        </w:tc>
        <w:tc>
          <w:tcPr>
            <w:tcW w:w="1348" w:type="dxa"/>
            <w:vAlign w:val="center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2011</w:t>
            </w:r>
          </w:p>
        </w:tc>
      </w:tr>
      <w:tr w:rsidR="009245CA" w:rsidRPr="00724584" w:rsidTr="00333075">
        <w:tc>
          <w:tcPr>
            <w:tcW w:w="869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1</w:t>
            </w:r>
          </w:p>
        </w:tc>
        <w:tc>
          <w:tcPr>
            <w:tcW w:w="2839" w:type="dxa"/>
          </w:tcPr>
          <w:p w:rsidR="009245CA" w:rsidRPr="00724584" w:rsidRDefault="009245CA" w:rsidP="00333075">
            <w:pPr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1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14 390,633</w:t>
            </w:r>
          </w:p>
        </w:tc>
        <w:tc>
          <w:tcPr>
            <w:tcW w:w="1139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680,0</w:t>
            </w:r>
          </w:p>
        </w:tc>
        <w:tc>
          <w:tcPr>
            <w:tcW w:w="1620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6 740,633</w:t>
            </w:r>
          </w:p>
        </w:tc>
        <w:tc>
          <w:tcPr>
            <w:tcW w:w="1348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6 970,0</w:t>
            </w:r>
          </w:p>
        </w:tc>
      </w:tr>
      <w:tr w:rsidR="009245CA" w:rsidRPr="00724584" w:rsidTr="00333075">
        <w:tc>
          <w:tcPr>
            <w:tcW w:w="869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2</w:t>
            </w:r>
          </w:p>
        </w:tc>
        <w:tc>
          <w:tcPr>
            <w:tcW w:w="2839" w:type="dxa"/>
          </w:tcPr>
          <w:p w:rsidR="009245CA" w:rsidRPr="00724584" w:rsidRDefault="009245CA" w:rsidP="00333075">
            <w:pPr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Областной бюджет*</w:t>
            </w:r>
          </w:p>
        </w:tc>
        <w:tc>
          <w:tcPr>
            <w:tcW w:w="2281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13 680,0</w:t>
            </w:r>
          </w:p>
        </w:tc>
        <w:tc>
          <w:tcPr>
            <w:tcW w:w="1139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680,0</w:t>
            </w:r>
          </w:p>
        </w:tc>
        <w:tc>
          <w:tcPr>
            <w:tcW w:w="1620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6 500,0</w:t>
            </w:r>
          </w:p>
        </w:tc>
        <w:tc>
          <w:tcPr>
            <w:tcW w:w="1348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6 500,0</w:t>
            </w:r>
          </w:p>
        </w:tc>
      </w:tr>
      <w:tr w:rsidR="009245CA" w:rsidRPr="00724584" w:rsidTr="00333075">
        <w:tc>
          <w:tcPr>
            <w:tcW w:w="869" w:type="dxa"/>
          </w:tcPr>
          <w:p w:rsidR="009245CA" w:rsidRPr="00724584" w:rsidRDefault="009245CA" w:rsidP="00333075">
            <w:pPr>
              <w:jc w:val="center"/>
              <w:rPr>
                <w:sz w:val="28"/>
                <w:szCs w:val="28"/>
              </w:rPr>
            </w:pPr>
            <w:r w:rsidRPr="00724584">
              <w:rPr>
                <w:sz w:val="28"/>
                <w:szCs w:val="28"/>
              </w:rPr>
              <w:t>3</w:t>
            </w:r>
          </w:p>
        </w:tc>
        <w:tc>
          <w:tcPr>
            <w:tcW w:w="2839" w:type="dxa"/>
          </w:tcPr>
          <w:p w:rsidR="009245CA" w:rsidRPr="00724584" w:rsidRDefault="009245CA" w:rsidP="00333075">
            <w:pPr>
              <w:jc w:val="center"/>
              <w:rPr>
                <w:b/>
                <w:sz w:val="28"/>
                <w:szCs w:val="28"/>
              </w:rPr>
            </w:pPr>
            <w:r w:rsidRPr="00724584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281" w:type="dxa"/>
          </w:tcPr>
          <w:p w:rsidR="009245CA" w:rsidRPr="00724584" w:rsidRDefault="009245CA" w:rsidP="00333075">
            <w:pPr>
              <w:jc w:val="center"/>
              <w:rPr>
                <w:b/>
                <w:sz w:val="28"/>
                <w:szCs w:val="28"/>
              </w:rPr>
            </w:pPr>
            <w:r w:rsidRPr="00724584">
              <w:rPr>
                <w:b/>
                <w:sz w:val="28"/>
                <w:szCs w:val="28"/>
              </w:rPr>
              <w:t>28 070,633</w:t>
            </w:r>
          </w:p>
        </w:tc>
        <w:tc>
          <w:tcPr>
            <w:tcW w:w="1139" w:type="dxa"/>
          </w:tcPr>
          <w:p w:rsidR="009245CA" w:rsidRPr="00724584" w:rsidRDefault="009245CA" w:rsidP="00333075">
            <w:pPr>
              <w:jc w:val="center"/>
              <w:rPr>
                <w:b/>
                <w:sz w:val="28"/>
                <w:szCs w:val="28"/>
              </w:rPr>
            </w:pPr>
            <w:r w:rsidRPr="00724584">
              <w:rPr>
                <w:b/>
                <w:sz w:val="28"/>
                <w:szCs w:val="28"/>
              </w:rPr>
              <w:t>1 360,0</w:t>
            </w:r>
          </w:p>
        </w:tc>
        <w:tc>
          <w:tcPr>
            <w:tcW w:w="1620" w:type="dxa"/>
          </w:tcPr>
          <w:p w:rsidR="009245CA" w:rsidRPr="00724584" w:rsidRDefault="009245CA" w:rsidP="00333075">
            <w:pPr>
              <w:jc w:val="center"/>
              <w:rPr>
                <w:b/>
                <w:sz w:val="28"/>
                <w:szCs w:val="28"/>
              </w:rPr>
            </w:pPr>
            <w:r w:rsidRPr="00724584">
              <w:rPr>
                <w:b/>
                <w:sz w:val="28"/>
                <w:szCs w:val="28"/>
              </w:rPr>
              <w:t>13 240,633</w:t>
            </w:r>
          </w:p>
        </w:tc>
        <w:tc>
          <w:tcPr>
            <w:tcW w:w="1348" w:type="dxa"/>
          </w:tcPr>
          <w:p w:rsidR="009245CA" w:rsidRPr="00724584" w:rsidRDefault="009245CA" w:rsidP="00333075">
            <w:pPr>
              <w:jc w:val="center"/>
              <w:rPr>
                <w:b/>
                <w:sz w:val="28"/>
                <w:szCs w:val="28"/>
              </w:rPr>
            </w:pPr>
            <w:r w:rsidRPr="00724584">
              <w:rPr>
                <w:b/>
                <w:sz w:val="28"/>
                <w:szCs w:val="28"/>
              </w:rPr>
              <w:t>13 470,0</w:t>
            </w:r>
          </w:p>
        </w:tc>
      </w:tr>
    </w:tbl>
    <w:p w:rsidR="009245CA" w:rsidRPr="00724584" w:rsidRDefault="009245CA" w:rsidP="009245CA">
      <w:r w:rsidRPr="00724584">
        <w:t xml:space="preserve">* - Средства на реализацию программы указаны </w:t>
      </w:r>
      <w:proofErr w:type="spellStart"/>
      <w:r w:rsidRPr="00724584">
        <w:t>справочно</w:t>
      </w:r>
      <w:proofErr w:type="spellEnd"/>
      <w:r w:rsidRPr="00724584">
        <w:t>.</w:t>
      </w:r>
    </w:p>
    <w:p w:rsidR="009245CA" w:rsidRPr="00724584" w:rsidRDefault="009245CA" w:rsidP="009245CA">
      <w:pPr>
        <w:ind w:firstLine="708"/>
        <w:jc w:val="both"/>
        <w:rPr>
          <w:sz w:val="28"/>
          <w:szCs w:val="28"/>
        </w:rPr>
      </w:pPr>
    </w:p>
    <w:p w:rsidR="009245CA" w:rsidRPr="00724584" w:rsidRDefault="009245CA" w:rsidP="009245CA">
      <w:pPr>
        <w:ind w:firstLine="708"/>
        <w:jc w:val="both"/>
        <w:rPr>
          <w:sz w:val="28"/>
          <w:szCs w:val="28"/>
        </w:rPr>
      </w:pPr>
      <w:r w:rsidRPr="00724584">
        <w:rPr>
          <w:sz w:val="28"/>
          <w:szCs w:val="28"/>
        </w:rPr>
        <w:t xml:space="preserve">2. Настоящее решение вступает в силу с момента его официального опубликования. </w:t>
      </w:r>
    </w:p>
    <w:p w:rsidR="009245CA" w:rsidRPr="00724584" w:rsidRDefault="009245CA" w:rsidP="009245CA">
      <w:pPr>
        <w:ind w:firstLine="708"/>
        <w:jc w:val="both"/>
        <w:rPr>
          <w:sz w:val="28"/>
          <w:szCs w:val="28"/>
        </w:rPr>
      </w:pPr>
      <w:r w:rsidRPr="00724584">
        <w:rPr>
          <w:sz w:val="28"/>
          <w:szCs w:val="28"/>
        </w:rPr>
        <w:t xml:space="preserve">3. Опубликовать настоящее решение в газете «Кушвинский рабочий». </w:t>
      </w:r>
    </w:p>
    <w:p w:rsidR="009245CA" w:rsidRDefault="009245CA" w:rsidP="009245CA">
      <w:pPr>
        <w:jc w:val="both"/>
        <w:rPr>
          <w:sz w:val="28"/>
          <w:szCs w:val="28"/>
        </w:rPr>
      </w:pPr>
    </w:p>
    <w:p w:rsidR="009245CA" w:rsidRDefault="009245CA" w:rsidP="009245CA">
      <w:pPr>
        <w:jc w:val="both"/>
        <w:rPr>
          <w:sz w:val="28"/>
          <w:szCs w:val="28"/>
        </w:rPr>
      </w:pPr>
    </w:p>
    <w:p w:rsidR="009245CA" w:rsidRDefault="009245CA" w:rsidP="009245CA">
      <w:pPr>
        <w:jc w:val="both"/>
        <w:rPr>
          <w:sz w:val="28"/>
          <w:szCs w:val="28"/>
        </w:rPr>
      </w:pPr>
    </w:p>
    <w:p w:rsidR="009245CA" w:rsidRDefault="009245CA" w:rsidP="009245CA">
      <w:pPr>
        <w:jc w:val="both"/>
        <w:rPr>
          <w:sz w:val="28"/>
          <w:szCs w:val="28"/>
        </w:rPr>
      </w:pPr>
    </w:p>
    <w:p w:rsidR="009245CA" w:rsidRPr="008148A9" w:rsidRDefault="009245CA" w:rsidP="009245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A9">
        <w:rPr>
          <w:rFonts w:ascii="Times New Roman" w:hAnsi="Times New Roman" w:cs="Times New Roman"/>
          <w:sz w:val="28"/>
          <w:szCs w:val="28"/>
        </w:rPr>
        <w:t xml:space="preserve">Глава Кушвинского городского округа </w:t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ab/>
        <w:t xml:space="preserve">Р.Х. </w:t>
      </w:r>
      <w:proofErr w:type="spellStart"/>
      <w:r w:rsidRPr="008148A9"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p w:rsidR="009245CA" w:rsidRPr="008148A9" w:rsidRDefault="009245CA" w:rsidP="009245C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9245CA" w:rsidRPr="008148A9" w:rsidSect="00266E3D">
          <w:pgSz w:w="11906" w:h="16838" w:code="9"/>
          <w:pgMar w:top="1134" w:right="567" w:bottom="1134" w:left="1134" w:header="357" w:footer="709" w:gutter="0"/>
          <w:cols w:space="708"/>
          <w:docGrid w:linePitch="360"/>
        </w:sectPr>
      </w:pPr>
    </w:p>
    <w:p w:rsidR="009245CA" w:rsidRDefault="009245CA" w:rsidP="009245CA">
      <w:pPr>
        <w:ind w:left="9781"/>
      </w:pPr>
      <w:r w:rsidRPr="007F76F1">
        <w:lastRenderedPageBreak/>
        <w:t>Приложение</w:t>
      </w:r>
      <w:r>
        <w:t xml:space="preserve"> </w:t>
      </w:r>
    </w:p>
    <w:p w:rsidR="009245CA" w:rsidRPr="007F76F1" w:rsidRDefault="009245CA" w:rsidP="009245CA">
      <w:pPr>
        <w:ind w:left="9781"/>
      </w:pPr>
      <w:r w:rsidRPr="007F76F1">
        <w:t xml:space="preserve">к решению Думы Кушвинского городского округа </w:t>
      </w:r>
    </w:p>
    <w:p w:rsidR="009245CA" w:rsidRDefault="009245CA" w:rsidP="009245CA">
      <w:pPr>
        <w:ind w:left="9781"/>
      </w:pPr>
      <w:r w:rsidRPr="007F76F1">
        <w:t xml:space="preserve">от </w:t>
      </w:r>
      <w:r>
        <w:t>17.11.2011 № 638</w:t>
      </w:r>
    </w:p>
    <w:p w:rsidR="009245CA" w:rsidRPr="007F76F1" w:rsidRDefault="009245CA" w:rsidP="009245CA">
      <w:pPr>
        <w:ind w:left="10980"/>
      </w:pPr>
    </w:p>
    <w:p w:rsidR="009245CA" w:rsidRDefault="009245CA" w:rsidP="009245CA">
      <w:pPr>
        <w:spacing w:after="60"/>
        <w:rPr>
          <w:b/>
          <w:sz w:val="28"/>
          <w:szCs w:val="28"/>
        </w:rPr>
      </w:pPr>
      <w:r w:rsidRPr="00DE4002">
        <w:rPr>
          <w:b/>
          <w:sz w:val="28"/>
          <w:szCs w:val="28"/>
        </w:rPr>
        <w:t xml:space="preserve">Раздел </w:t>
      </w:r>
      <w:r w:rsidRPr="00DE4002">
        <w:rPr>
          <w:b/>
          <w:sz w:val="28"/>
          <w:szCs w:val="28"/>
          <w:lang w:val="en-US"/>
        </w:rPr>
        <w:t>III</w:t>
      </w:r>
      <w:r w:rsidRPr="00DE4002">
        <w:rPr>
          <w:b/>
          <w:sz w:val="28"/>
          <w:szCs w:val="28"/>
        </w:rPr>
        <w:t>. Перечень основных мероприятий муниципальной целевой программы.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5"/>
        <w:gridCol w:w="1695"/>
        <w:gridCol w:w="1440"/>
        <w:gridCol w:w="1440"/>
        <w:gridCol w:w="1140"/>
        <w:gridCol w:w="1140"/>
        <w:gridCol w:w="1140"/>
        <w:gridCol w:w="2340"/>
      </w:tblGrid>
      <w:tr w:rsidR="009245CA" w:rsidRPr="00DE4002" w:rsidTr="00333075">
        <w:trPr>
          <w:tblHeader/>
        </w:trPr>
        <w:tc>
          <w:tcPr>
            <w:tcW w:w="720" w:type="dxa"/>
            <w:vMerge w:val="restart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 xml:space="preserve">№ </w:t>
            </w:r>
            <w:proofErr w:type="gramStart"/>
            <w:r w:rsidRPr="00DE4002">
              <w:t>п</w:t>
            </w:r>
            <w:proofErr w:type="gramEnd"/>
            <w:r w:rsidRPr="00DE4002">
              <w:t>/п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Наименование мероприятия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Сроки выполнения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Источник финансирования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 xml:space="preserve">Объемы финансирования, </w:t>
            </w:r>
          </w:p>
          <w:p w:rsidR="009245CA" w:rsidRPr="00DE4002" w:rsidRDefault="009245CA" w:rsidP="00333075">
            <w:pPr>
              <w:jc w:val="center"/>
            </w:pPr>
            <w:r w:rsidRPr="00DE4002">
              <w:t>тыс. рублей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в том числе по годам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245CA" w:rsidRPr="00DE4002" w:rsidRDefault="009245CA" w:rsidP="00333075">
            <w:pPr>
              <w:ind w:right="-108"/>
              <w:jc w:val="center"/>
            </w:pPr>
            <w:proofErr w:type="gramStart"/>
            <w:r w:rsidRPr="00DE4002">
              <w:t>Ответственный</w:t>
            </w:r>
            <w:proofErr w:type="gramEnd"/>
            <w:r w:rsidRPr="00DE4002">
              <w:t xml:space="preserve"> за исполнение</w:t>
            </w:r>
          </w:p>
        </w:tc>
      </w:tr>
      <w:tr w:rsidR="009245CA" w:rsidRPr="00DE4002" w:rsidTr="00333075">
        <w:trPr>
          <w:tblHeader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2009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2010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2011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</w:tr>
    </w:tbl>
    <w:p w:rsidR="009245CA" w:rsidRPr="00DE4002" w:rsidRDefault="009245CA" w:rsidP="009245CA">
      <w:pPr>
        <w:jc w:val="center"/>
        <w:rPr>
          <w:b/>
          <w:sz w:val="2"/>
          <w:szCs w:val="2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5"/>
        <w:gridCol w:w="1695"/>
        <w:gridCol w:w="1440"/>
        <w:gridCol w:w="1440"/>
        <w:gridCol w:w="1140"/>
        <w:gridCol w:w="1140"/>
        <w:gridCol w:w="1140"/>
        <w:gridCol w:w="2340"/>
      </w:tblGrid>
      <w:tr w:rsidR="009245CA" w:rsidRPr="00DE4002" w:rsidTr="00333075">
        <w:trPr>
          <w:tblHeader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1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2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5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6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7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8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9</w:t>
            </w:r>
          </w:p>
        </w:tc>
      </w:tr>
      <w:tr w:rsidR="009245CA" w:rsidRPr="00DE4002" w:rsidTr="00333075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1.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45CA" w:rsidRPr="008007D4" w:rsidRDefault="009245CA" w:rsidP="00333075">
            <w:pPr>
              <w:rPr>
                <w:b/>
              </w:rPr>
            </w:pPr>
            <w:r w:rsidRPr="008007D4">
              <w:rPr>
                <w:b/>
              </w:rPr>
              <w:t>Реконструкция МДОУ детский сад № 18 в поселке Баранчинский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9245CA" w:rsidRPr="00DE4002" w:rsidRDefault="009245CA" w:rsidP="00333075">
            <w:r w:rsidRPr="00DE4002">
              <w:t>Управление образования</w:t>
            </w:r>
          </w:p>
        </w:tc>
      </w:tr>
      <w:tr w:rsidR="009245CA" w:rsidRPr="00DE4002" w:rsidTr="00333075">
        <w:tc>
          <w:tcPr>
            <w:tcW w:w="720" w:type="dxa"/>
            <w:vMerge w:val="restart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1.1.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9245CA" w:rsidRPr="00DE4002" w:rsidRDefault="009245CA" w:rsidP="00333075">
            <w:pPr>
              <w:ind w:left="72"/>
            </w:pPr>
            <w:r w:rsidRPr="00DE4002">
              <w:t>Разработка проекта</w:t>
            </w:r>
            <w:r>
              <w:t>, экспертиза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2009-2010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3A71AE" w:rsidRDefault="009245CA" w:rsidP="00333075">
            <w:pPr>
              <w:jc w:val="center"/>
            </w:pPr>
            <w:r>
              <w:t>1 346,433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680</w:t>
            </w:r>
            <w:r w:rsidRPr="00CF2483">
              <w:t>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666,433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/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2009-2010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Областной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1 180,0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68</w:t>
            </w:r>
            <w:r w:rsidRPr="00CF2483">
              <w:t>0,0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500,0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 w:rsidRPr="00CF2483">
              <w:t>-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rPr>
          <w:trHeight w:val="292"/>
        </w:trPr>
        <w:tc>
          <w:tcPr>
            <w:tcW w:w="720" w:type="dxa"/>
            <w:vMerge w:val="restart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1.2.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9245CA" w:rsidRPr="00DE4002" w:rsidRDefault="009245CA" w:rsidP="00333075">
            <w:pPr>
              <w:ind w:left="72"/>
            </w:pPr>
            <w:r w:rsidRPr="00DE4002">
              <w:t>Всего по объекту: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2009-2010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>
              <w:rPr>
                <w:b/>
              </w:rPr>
              <w:t>2 526,433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1 360,0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8007D4" w:rsidRDefault="009245CA" w:rsidP="00333075">
            <w:pPr>
              <w:ind w:right="-106"/>
              <w:jc w:val="center"/>
              <w:rPr>
                <w:b/>
              </w:rPr>
            </w:pPr>
            <w:r>
              <w:rPr>
                <w:b/>
              </w:rPr>
              <w:t>1 166,433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rPr>
          <w:trHeight w:val="292"/>
        </w:trPr>
        <w:tc>
          <w:tcPr>
            <w:tcW w:w="720" w:type="dxa"/>
            <w:vMerge/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4425" w:type="dxa"/>
            <w:vMerge/>
            <w:shd w:val="clear" w:color="auto" w:fill="auto"/>
          </w:tcPr>
          <w:p w:rsidR="009245CA" w:rsidRPr="00DE4002" w:rsidRDefault="009245CA" w:rsidP="00333075"/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2009-2010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Местный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3A71AE" w:rsidRDefault="009245CA" w:rsidP="00333075">
            <w:pPr>
              <w:jc w:val="center"/>
            </w:pPr>
            <w:r>
              <w:t>1 346,433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680</w:t>
            </w:r>
            <w:r w:rsidRPr="00CF2483">
              <w:t>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666,433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rPr>
          <w:trHeight w:val="292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4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/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2009-2010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Областной бюджет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1 180,0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680</w:t>
            </w:r>
            <w:r w:rsidRPr="00CF2483">
              <w:t>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500,0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9245CA" w:rsidRPr="00CF2483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5CA" w:rsidRPr="00DE4002" w:rsidRDefault="009245CA" w:rsidP="00333075"/>
        </w:tc>
      </w:tr>
      <w:tr w:rsidR="009245CA" w:rsidRPr="00A77105" w:rsidTr="00333075">
        <w:tc>
          <w:tcPr>
            <w:tcW w:w="72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2.</w:t>
            </w:r>
          </w:p>
        </w:tc>
        <w:tc>
          <w:tcPr>
            <w:tcW w:w="12420" w:type="dxa"/>
            <w:gridSpan w:val="7"/>
            <w:shd w:val="clear" w:color="auto" w:fill="auto"/>
          </w:tcPr>
          <w:p w:rsidR="009245CA" w:rsidRPr="008007D4" w:rsidRDefault="009245CA" w:rsidP="00333075">
            <w:pPr>
              <w:rPr>
                <w:b/>
              </w:rPr>
            </w:pPr>
            <w:r w:rsidRPr="008007D4">
              <w:rPr>
                <w:b/>
              </w:rPr>
              <w:t xml:space="preserve">Образовательный комплекс </w:t>
            </w:r>
            <w:r>
              <w:rPr>
                <w:b/>
              </w:rPr>
              <w:t xml:space="preserve">и дошкольное образовательное учреждение </w:t>
            </w:r>
            <w:r w:rsidRPr="008007D4">
              <w:rPr>
                <w:b/>
              </w:rPr>
              <w:t>в поселке Баранчинский</w:t>
            </w:r>
          </w:p>
        </w:tc>
        <w:tc>
          <w:tcPr>
            <w:tcW w:w="2340" w:type="dxa"/>
            <w:shd w:val="clear" w:color="auto" w:fill="auto"/>
          </w:tcPr>
          <w:p w:rsidR="009245CA" w:rsidRPr="00907237" w:rsidRDefault="009245CA" w:rsidP="00333075"/>
        </w:tc>
      </w:tr>
      <w:tr w:rsidR="009245CA" w:rsidRPr="00A77105" w:rsidTr="00333075">
        <w:tc>
          <w:tcPr>
            <w:tcW w:w="720" w:type="dxa"/>
            <w:vMerge w:val="restart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2.1.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9245CA" w:rsidRDefault="009245CA" w:rsidP="00333075">
            <w:pPr>
              <w:ind w:left="-1"/>
            </w:pPr>
            <w:r>
              <w:t>Разработка проектно-сметной документации:</w:t>
            </w:r>
          </w:p>
          <w:p w:rsidR="009245CA" w:rsidRDefault="009245CA" w:rsidP="00333075">
            <w:pPr>
              <w:ind w:left="-1"/>
            </w:pPr>
            <w:r>
              <w:t>- сбор исходных данных;</w:t>
            </w:r>
          </w:p>
          <w:p w:rsidR="009245CA" w:rsidRDefault="009245CA" w:rsidP="00333075">
            <w:pPr>
              <w:ind w:left="-1"/>
            </w:pPr>
            <w:r>
              <w:t>- техническое присоединение к инженерным сетям;</w:t>
            </w:r>
          </w:p>
          <w:p w:rsidR="009245CA" w:rsidRDefault="009245CA" w:rsidP="00333075">
            <w:pPr>
              <w:ind w:left="-1"/>
            </w:pPr>
            <w:r>
              <w:t>- инженерные изыскания;</w:t>
            </w:r>
          </w:p>
          <w:p w:rsidR="009245CA" w:rsidRDefault="009245CA" w:rsidP="00333075">
            <w:pPr>
              <w:ind w:left="-1"/>
            </w:pPr>
            <w:r>
              <w:t>- разработка проектно-сметной документации;</w:t>
            </w:r>
          </w:p>
          <w:p w:rsidR="009245CA" w:rsidRDefault="009245CA" w:rsidP="00333075">
            <w:pPr>
              <w:ind w:left="-1"/>
            </w:pPr>
            <w:r>
              <w:t>- согласование проектно-сметной документации;</w:t>
            </w:r>
          </w:p>
          <w:p w:rsidR="009245CA" w:rsidRPr="00A77105" w:rsidRDefault="009245CA" w:rsidP="00333075">
            <w:pPr>
              <w:ind w:left="-1"/>
            </w:pPr>
            <w:r>
              <w:lastRenderedPageBreak/>
              <w:t>- государственная экспертиза проектно-сметной документации.</w:t>
            </w:r>
          </w:p>
        </w:tc>
        <w:tc>
          <w:tcPr>
            <w:tcW w:w="1695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lastRenderedPageBreak/>
              <w:t>2010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 w:rsidRPr="00A77105"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6 000,0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6 000,0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245CA" w:rsidRPr="00907237" w:rsidRDefault="009245CA" w:rsidP="00333075">
            <w:r>
              <w:t>Администрация Кушвинского городского округа</w:t>
            </w:r>
          </w:p>
        </w:tc>
      </w:tr>
      <w:tr w:rsidR="009245CA" w:rsidRPr="00A77105" w:rsidTr="00333075">
        <w:tc>
          <w:tcPr>
            <w:tcW w:w="720" w:type="dxa"/>
            <w:vMerge/>
            <w:shd w:val="clear" w:color="auto" w:fill="auto"/>
          </w:tcPr>
          <w:p w:rsidR="009245CA" w:rsidRPr="00A77105" w:rsidRDefault="009245CA" w:rsidP="00333075">
            <w:pPr>
              <w:jc w:val="center"/>
            </w:pPr>
          </w:p>
        </w:tc>
        <w:tc>
          <w:tcPr>
            <w:tcW w:w="4425" w:type="dxa"/>
            <w:vMerge/>
            <w:shd w:val="clear" w:color="auto" w:fill="auto"/>
          </w:tcPr>
          <w:p w:rsidR="009245CA" w:rsidRDefault="009245CA" w:rsidP="00333075">
            <w:pPr>
              <w:ind w:left="-1"/>
            </w:pPr>
          </w:p>
        </w:tc>
        <w:tc>
          <w:tcPr>
            <w:tcW w:w="1695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2010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 w:rsidRPr="00A77105">
              <w:t>Областной бюджет</w:t>
            </w:r>
            <w:r>
              <w:t>*</w:t>
            </w:r>
          </w:p>
        </w:tc>
        <w:tc>
          <w:tcPr>
            <w:tcW w:w="14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6 000,0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6 000,0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907237" w:rsidRDefault="009245CA" w:rsidP="00333075"/>
        </w:tc>
      </w:tr>
      <w:tr w:rsidR="009245CA" w:rsidRPr="00A77105" w:rsidTr="00333075">
        <w:tc>
          <w:tcPr>
            <w:tcW w:w="720" w:type="dxa"/>
            <w:vMerge/>
            <w:shd w:val="clear" w:color="auto" w:fill="auto"/>
          </w:tcPr>
          <w:p w:rsidR="009245CA" w:rsidRPr="00A77105" w:rsidRDefault="009245CA" w:rsidP="00333075">
            <w:pPr>
              <w:jc w:val="center"/>
            </w:pPr>
          </w:p>
        </w:tc>
        <w:tc>
          <w:tcPr>
            <w:tcW w:w="4425" w:type="dxa"/>
            <w:vMerge/>
            <w:shd w:val="clear" w:color="auto" w:fill="auto"/>
          </w:tcPr>
          <w:p w:rsidR="009245CA" w:rsidRPr="00A77105" w:rsidRDefault="009245CA" w:rsidP="00333075">
            <w:pPr>
              <w:ind w:left="-1"/>
            </w:pPr>
          </w:p>
        </w:tc>
        <w:tc>
          <w:tcPr>
            <w:tcW w:w="1695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 w:rsidRPr="00A77105"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5 976,5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5 976,5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907237" w:rsidRDefault="009245CA" w:rsidP="00333075"/>
        </w:tc>
      </w:tr>
      <w:tr w:rsidR="009245CA" w:rsidRPr="00A77105" w:rsidTr="00333075">
        <w:tc>
          <w:tcPr>
            <w:tcW w:w="720" w:type="dxa"/>
            <w:vMerge/>
            <w:shd w:val="clear" w:color="auto" w:fill="auto"/>
          </w:tcPr>
          <w:p w:rsidR="009245CA" w:rsidRPr="00A77105" w:rsidRDefault="009245CA" w:rsidP="00333075">
            <w:pPr>
              <w:jc w:val="center"/>
            </w:pPr>
          </w:p>
        </w:tc>
        <w:tc>
          <w:tcPr>
            <w:tcW w:w="4425" w:type="dxa"/>
            <w:vMerge/>
            <w:shd w:val="clear" w:color="auto" w:fill="auto"/>
          </w:tcPr>
          <w:p w:rsidR="009245CA" w:rsidRPr="00A77105" w:rsidRDefault="009245CA" w:rsidP="00333075">
            <w:pPr>
              <w:ind w:left="-1"/>
            </w:pPr>
          </w:p>
        </w:tc>
        <w:tc>
          <w:tcPr>
            <w:tcW w:w="1695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 w:rsidRPr="00A77105">
              <w:t>Областной бюджет</w:t>
            </w:r>
            <w:r>
              <w:t>*</w:t>
            </w:r>
          </w:p>
        </w:tc>
        <w:tc>
          <w:tcPr>
            <w:tcW w:w="14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6 500,0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6 500,0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907237" w:rsidRDefault="009245CA" w:rsidP="00333075"/>
        </w:tc>
      </w:tr>
      <w:tr w:rsidR="009245CA" w:rsidRPr="00A77105" w:rsidTr="00333075">
        <w:tc>
          <w:tcPr>
            <w:tcW w:w="72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4425" w:type="dxa"/>
            <w:shd w:val="clear" w:color="auto" w:fill="auto"/>
          </w:tcPr>
          <w:p w:rsidR="009245CA" w:rsidRPr="00A77105" w:rsidRDefault="009245CA" w:rsidP="00333075">
            <w:pPr>
              <w:ind w:left="-1"/>
            </w:pPr>
            <w:r>
              <w:t>Проведение мероприятий по подготовке земельного участка для строительства образовательного комплекса:</w:t>
            </w:r>
          </w:p>
        </w:tc>
        <w:tc>
          <w:tcPr>
            <w:tcW w:w="1695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  <w:r w:rsidRPr="007A7A43">
              <w:t>523,5</w:t>
            </w: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  <w:r w:rsidRPr="007A7A43">
              <w:t>523,5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907237" w:rsidRDefault="009245CA" w:rsidP="00333075"/>
        </w:tc>
      </w:tr>
      <w:tr w:rsidR="009245CA" w:rsidRPr="00A77105" w:rsidTr="00333075">
        <w:tc>
          <w:tcPr>
            <w:tcW w:w="720" w:type="dxa"/>
            <w:shd w:val="clear" w:color="auto" w:fill="auto"/>
          </w:tcPr>
          <w:p w:rsidR="009245CA" w:rsidRDefault="009245CA" w:rsidP="00333075">
            <w:pPr>
              <w:ind w:left="-34" w:right="-174"/>
              <w:jc w:val="center"/>
            </w:pPr>
            <w:r>
              <w:t>2.2.1.</w:t>
            </w:r>
          </w:p>
        </w:tc>
        <w:tc>
          <w:tcPr>
            <w:tcW w:w="4425" w:type="dxa"/>
            <w:shd w:val="clear" w:color="auto" w:fill="auto"/>
          </w:tcPr>
          <w:p w:rsidR="009245CA" w:rsidRDefault="009245CA" w:rsidP="00333075">
            <w:pPr>
              <w:ind w:left="-1"/>
            </w:pPr>
            <w:r>
              <w:t>Возмещение затрат, связанных с изъятием земельного участка для муниципальных нужд</w:t>
            </w:r>
          </w:p>
        </w:tc>
        <w:tc>
          <w:tcPr>
            <w:tcW w:w="1695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  <w:r w:rsidRPr="007A7A43">
              <w:t>23,5</w:t>
            </w: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  <w:r w:rsidRPr="007A7A43">
              <w:t>23,5</w:t>
            </w:r>
          </w:p>
        </w:tc>
        <w:tc>
          <w:tcPr>
            <w:tcW w:w="2340" w:type="dxa"/>
            <w:shd w:val="clear" w:color="auto" w:fill="auto"/>
          </w:tcPr>
          <w:p w:rsidR="009245CA" w:rsidRPr="00907237" w:rsidRDefault="009245CA" w:rsidP="00333075">
            <w:pPr>
              <w:ind w:right="-288"/>
            </w:pPr>
            <w:r>
              <w:t>Управление земельного контроля Кушвинского  городского округа</w:t>
            </w:r>
          </w:p>
        </w:tc>
      </w:tr>
      <w:tr w:rsidR="009245CA" w:rsidRPr="00A77105" w:rsidTr="00333075">
        <w:tc>
          <w:tcPr>
            <w:tcW w:w="720" w:type="dxa"/>
            <w:shd w:val="clear" w:color="auto" w:fill="auto"/>
          </w:tcPr>
          <w:p w:rsidR="009245CA" w:rsidRDefault="009245CA" w:rsidP="00333075">
            <w:pPr>
              <w:ind w:left="-32" w:right="-32"/>
              <w:jc w:val="center"/>
            </w:pPr>
            <w:r>
              <w:t>2.2.2.</w:t>
            </w:r>
          </w:p>
        </w:tc>
        <w:tc>
          <w:tcPr>
            <w:tcW w:w="4425" w:type="dxa"/>
            <w:shd w:val="clear" w:color="auto" w:fill="auto"/>
          </w:tcPr>
          <w:p w:rsidR="009245CA" w:rsidRPr="00A77105" w:rsidRDefault="009245CA" w:rsidP="00333075">
            <w:pPr>
              <w:ind w:left="-1"/>
            </w:pPr>
            <w:r>
              <w:t>Выкуп гаража по мировому соглашению</w:t>
            </w:r>
          </w:p>
        </w:tc>
        <w:tc>
          <w:tcPr>
            <w:tcW w:w="1695" w:type="dxa"/>
            <w:shd w:val="clear" w:color="auto" w:fill="auto"/>
          </w:tcPr>
          <w:p w:rsidR="009245CA" w:rsidRPr="00AD7FAD" w:rsidRDefault="009245CA" w:rsidP="00333075">
            <w:pPr>
              <w:jc w:val="center"/>
            </w:pPr>
            <w:r w:rsidRPr="00AD7FAD">
              <w:t>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  <w:r w:rsidRPr="007A7A43">
              <w:t>100,0</w:t>
            </w: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  <w:r w:rsidRPr="007A7A43">
              <w:t>100,0</w:t>
            </w:r>
          </w:p>
        </w:tc>
        <w:tc>
          <w:tcPr>
            <w:tcW w:w="2340" w:type="dxa"/>
            <w:shd w:val="clear" w:color="auto" w:fill="auto"/>
          </w:tcPr>
          <w:p w:rsidR="009245CA" w:rsidRPr="00907237" w:rsidRDefault="009245CA" w:rsidP="00333075">
            <w:r>
              <w:t>Комитет по управлению муниципальным имуществом Кушвинского городского округа</w:t>
            </w:r>
          </w:p>
        </w:tc>
      </w:tr>
      <w:tr w:rsidR="009245CA" w:rsidRPr="00A77105" w:rsidTr="00333075">
        <w:tc>
          <w:tcPr>
            <w:tcW w:w="720" w:type="dxa"/>
            <w:shd w:val="clear" w:color="auto" w:fill="auto"/>
          </w:tcPr>
          <w:p w:rsidR="009245CA" w:rsidRDefault="009245CA" w:rsidP="00333075">
            <w:pPr>
              <w:ind w:left="-32" w:right="-32"/>
              <w:jc w:val="center"/>
            </w:pPr>
            <w:r>
              <w:t>2.2.3.</w:t>
            </w:r>
          </w:p>
        </w:tc>
        <w:tc>
          <w:tcPr>
            <w:tcW w:w="4425" w:type="dxa"/>
            <w:shd w:val="clear" w:color="auto" w:fill="auto"/>
          </w:tcPr>
          <w:p w:rsidR="009245CA" w:rsidRPr="00A77105" w:rsidRDefault="009245CA" w:rsidP="00333075">
            <w:pPr>
              <w:ind w:left="-1"/>
            </w:pPr>
            <w:r>
              <w:t>Выкуп дома по мировому соглашению</w:t>
            </w:r>
          </w:p>
        </w:tc>
        <w:tc>
          <w:tcPr>
            <w:tcW w:w="1695" w:type="dxa"/>
            <w:shd w:val="clear" w:color="auto" w:fill="auto"/>
          </w:tcPr>
          <w:p w:rsidR="009245CA" w:rsidRPr="00AD7FAD" w:rsidRDefault="009245CA" w:rsidP="00333075">
            <w:pPr>
              <w:jc w:val="center"/>
            </w:pPr>
            <w:r w:rsidRPr="00AD7FAD">
              <w:t>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  <w:r w:rsidRPr="007A7A43">
              <w:t>400,0</w:t>
            </w: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  <w:rPr>
                <w:b/>
              </w:rPr>
            </w:pPr>
          </w:p>
        </w:tc>
        <w:tc>
          <w:tcPr>
            <w:tcW w:w="1140" w:type="dxa"/>
            <w:shd w:val="clear" w:color="auto" w:fill="auto"/>
          </w:tcPr>
          <w:p w:rsidR="009245CA" w:rsidRPr="007A7A43" w:rsidRDefault="009245CA" w:rsidP="00333075">
            <w:pPr>
              <w:jc w:val="center"/>
            </w:pPr>
            <w:r w:rsidRPr="007A7A43">
              <w:t>400,0</w:t>
            </w:r>
          </w:p>
        </w:tc>
        <w:tc>
          <w:tcPr>
            <w:tcW w:w="2340" w:type="dxa"/>
            <w:shd w:val="clear" w:color="auto" w:fill="auto"/>
          </w:tcPr>
          <w:p w:rsidR="009245CA" w:rsidRPr="00907237" w:rsidRDefault="009245CA" w:rsidP="00333075">
            <w:r>
              <w:t>Администрация Кушвинского городского округа</w:t>
            </w:r>
          </w:p>
        </w:tc>
      </w:tr>
      <w:tr w:rsidR="009245CA" w:rsidRPr="00A77105" w:rsidTr="00333075">
        <w:tc>
          <w:tcPr>
            <w:tcW w:w="720" w:type="dxa"/>
            <w:vMerge w:val="restart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>
              <w:t>2.3.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9245CA" w:rsidRPr="00A77105" w:rsidRDefault="009245CA" w:rsidP="00333075">
            <w:pPr>
              <w:ind w:left="-1"/>
            </w:pPr>
            <w:r w:rsidRPr="00A77105">
              <w:t>Всего</w:t>
            </w:r>
            <w:r>
              <w:t xml:space="preserve"> по объекту</w:t>
            </w:r>
            <w:r w:rsidRPr="00A77105">
              <w:t>:</w:t>
            </w:r>
          </w:p>
        </w:tc>
        <w:tc>
          <w:tcPr>
            <w:tcW w:w="1695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2010-2011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25 000,0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12 000,0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13 000,0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245CA" w:rsidRPr="00907237" w:rsidRDefault="009245CA" w:rsidP="00333075"/>
        </w:tc>
      </w:tr>
      <w:tr w:rsidR="009245CA" w:rsidRPr="00A77105" w:rsidTr="00333075">
        <w:tc>
          <w:tcPr>
            <w:tcW w:w="720" w:type="dxa"/>
            <w:vMerge/>
            <w:shd w:val="clear" w:color="auto" w:fill="auto"/>
          </w:tcPr>
          <w:p w:rsidR="009245CA" w:rsidRPr="00A77105" w:rsidRDefault="009245CA" w:rsidP="00333075">
            <w:pPr>
              <w:jc w:val="center"/>
            </w:pPr>
          </w:p>
        </w:tc>
        <w:tc>
          <w:tcPr>
            <w:tcW w:w="4425" w:type="dxa"/>
            <w:vMerge/>
            <w:shd w:val="clear" w:color="auto" w:fill="auto"/>
          </w:tcPr>
          <w:p w:rsidR="009245CA" w:rsidRPr="00A77105" w:rsidRDefault="009245CA" w:rsidP="00333075">
            <w:pPr>
              <w:ind w:left="-1"/>
            </w:pPr>
          </w:p>
        </w:tc>
        <w:tc>
          <w:tcPr>
            <w:tcW w:w="1695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 w:rsidRPr="00A77105">
              <w:t>20</w:t>
            </w:r>
            <w:r>
              <w:t>10</w:t>
            </w:r>
            <w:r w:rsidRPr="00A77105">
              <w:t>-2011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 w:rsidRPr="00A77105"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12 500,0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6 000,0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6 500,0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907237" w:rsidRDefault="009245CA" w:rsidP="00333075"/>
        </w:tc>
      </w:tr>
      <w:tr w:rsidR="009245CA" w:rsidRPr="00A77105" w:rsidTr="00333075">
        <w:trPr>
          <w:trHeight w:val="533"/>
        </w:trPr>
        <w:tc>
          <w:tcPr>
            <w:tcW w:w="720" w:type="dxa"/>
            <w:vMerge/>
            <w:shd w:val="clear" w:color="auto" w:fill="auto"/>
          </w:tcPr>
          <w:p w:rsidR="009245CA" w:rsidRPr="00A77105" w:rsidRDefault="009245CA" w:rsidP="00333075">
            <w:pPr>
              <w:jc w:val="center"/>
            </w:pPr>
          </w:p>
        </w:tc>
        <w:tc>
          <w:tcPr>
            <w:tcW w:w="4425" w:type="dxa"/>
            <w:vMerge/>
            <w:shd w:val="clear" w:color="auto" w:fill="auto"/>
          </w:tcPr>
          <w:p w:rsidR="009245CA" w:rsidRPr="00A77105" w:rsidRDefault="009245CA" w:rsidP="00333075">
            <w:pPr>
              <w:ind w:left="-1"/>
            </w:pPr>
          </w:p>
        </w:tc>
        <w:tc>
          <w:tcPr>
            <w:tcW w:w="1695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 w:rsidRPr="00A77105">
              <w:t>20</w:t>
            </w:r>
            <w:r>
              <w:t>10</w:t>
            </w:r>
            <w:r w:rsidRPr="00A77105">
              <w:t>-2011</w:t>
            </w:r>
          </w:p>
        </w:tc>
        <w:tc>
          <w:tcPr>
            <w:tcW w:w="1440" w:type="dxa"/>
            <w:shd w:val="clear" w:color="auto" w:fill="auto"/>
          </w:tcPr>
          <w:p w:rsidR="009245CA" w:rsidRPr="00A77105" w:rsidRDefault="009245CA" w:rsidP="00333075">
            <w:pPr>
              <w:jc w:val="center"/>
            </w:pPr>
            <w:r w:rsidRPr="00A77105">
              <w:t>Областной бюджет</w:t>
            </w:r>
            <w:r>
              <w:t>*</w:t>
            </w:r>
          </w:p>
        </w:tc>
        <w:tc>
          <w:tcPr>
            <w:tcW w:w="14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12 500,0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6 000,0</w:t>
            </w:r>
          </w:p>
        </w:tc>
        <w:tc>
          <w:tcPr>
            <w:tcW w:w="1140" w:type="dxa"/>
            <w:shd w:val="clear" w:color="auto" w:fill="auto"/>
          </w:tcPr>
          <w:p w:rsidR="009245CA" w:rsidRDefault="009245CA" w:rsidP="00333075">
            <w:pPr>
              <w:jc w:val="center"/>
            </w:pPr>
            <w:r>
              <w:t>6 500,0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907237" w:rsidRDefault="009245CA" w:rsidP="00333075"/>
        </w:tc>
      </w:tr>
      <w:tr w:rsidR="009245CA" w:rsidRPr="00DE4002" w:rsidTr="00333075">
        <w:tc>
          <w:tcPr>
            <w:tcW w:w="72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3.</w:t>
            </w:r>
          </w:p>
        </w:tc>
        <w:tc>
          <w:tcPr>
            <w:tcW w:w="14760" w:type="dxa"/>
            <w:gridSpan w:val="8"/>
            <w:shd w:val="clear" w:color="auto" w:fill="auto"/>
          </w:tcPr>
          <w:p w:rsidR="009245CA" w:rsidRPr="008007D4" w:rsidRDefault="009245CA" w:rsidP="00333075">
            <w:pPr>
              <w:rPr>
                <w:b/>
              </w:rPr>
            </w:pPr>
            <w:r w:rsidRPr="008007D4">
              <w:rPr>
                <w:b/>
              </w:rPr>
              <w:t>Пристрой школьной столовой в ООУ № 20 поселка Баранчинский</w:t>
            </w:r>
          </w:p>
        </w:tc>
      </w:tr>
      <w:tr w:rsidR="009245CA" w:rsidRPr="00DE4002" w:rsidTr="00333075">
        <w:tc>
          <w:tcPr>
            <w:tcW w:w="72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3.1.</w:t>
            </w:r>
          </w:p>
        </w:tc>
        <w:tc>
          <w:tcPr>
            <w:tcW w:w="4425" w:type="dxa"/>
            <w:shd w:val="clear" w:color="auto" w:fill="auto"/>
          </w:tcPr>
          <w:p w:rsidR="009245CA" w:rsidRPr="00DE4002" w:rsidRDefault="009245CA" w:rsidP="00333075">
            <w:pPr>
              <w:ind w:left="708"/>
            </w:pPr>
            <w:r w:rsidRPr="00DE4002">
              <w:t>Разработка проекта</w:t>
            </w:r>
          </w:p>
        </w:tc>
        <w:tc>
          <w:tcPr>
            <w:tcW w:w="1695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2010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74,2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74,2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-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245CA" w:rsidRPr="00DE4002" w:rsidRDefault="009245CA" w:rsidP="00333075">
            <w:r w:rsidRPr="00DE4002">
              <w:t>Управление образования</w:t>
            </w:r>
          </w:p>
        </w:tc>
      </w:tr>
      <w:tr w:rsidR="009245CA" w:rsidRPr="00DE4002" w:rsidTr="00333075">
        <w:tc>
          <w:tcPr>
            <w:tcW w:w="72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3.2.</w:t>
            </w:r>
          </w:p>
        </w:tc>
        <w:tc>
          <w:tcPr>
            <w:tcW w:w="4425" w:type="dxa"/>
            <w:shd w:val="clear" w:color="auto" w:fill="auto"/>
          </w:tcPr>
          <w:p w:rsidR="009245CA" w:rsidRPr="00DE4002" w:rsidRDefault="009245CA" w:rsidP="00333075">
            <w:pPr>
              <w:ind w:left="708"/>
            </w:pPr>
            <w:r w:rsidRPr="00DE4002">
              <w:t>Всего по объекту:</w:t>
            </w:r>
          </w:p>
        </w:tc>
        <w:tc>
          <w:tcPr>
            <w:tcW w:w="1695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2010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>
              <w:rPr>
                <w:b/>
              </w:rPr>
              <w:t>74,2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>
              <w:rPr>
                <w:b/>
              </w:rPr>
              <w:t>74,2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-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c>
          <w:tcPr>
            <w:tcW w:w="72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4</w:t>
            </w:r>
            <w:r w:rsidRPr="00DE4002">
              <w:t>.</w:t>
            </w:r>
          </w:p>
        </w:tc>
        <w:tc>
          <w:tcPr>
            <w:tcW w:w="12420" w:type="dxa"/>
            <w:gridSpan w:val="7"/>
            <w:shd w:val="clear" w:color="auto" w:fill="auto"/>
          </w:tcPr>
          <w:p w:rsidR="009245CA" w:rsidRPr="008007D4" w:rsidRDefault="009245CA" w:rsidP="00333075">
            <w:pPr>
              <w:rPr>
                <w:b/>
              </w:rPr>
            </w:pPr>
            <w:r w:rsidRPr="008007D4">
              <w:rPr>
                <w:b/>
              </w:rPr>
              <w:t>Пристрой пищеблока в МДОУ № 14 поселка Станция Азиатская</w:t>
            </w:r>
          </w:p>
        </w:tc>
        <w:tc>
          <w:tcPr>
            <w:tcW w:w="2340" w:type="dxa"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c>
          <w:tcPr>
            <w:tcW w:w="72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4.1.</w:t>
            </w:r>
          </w:p>
        </w:tc>
        <w:tc>
          <w:tcPr>
            <w:tcW w:w="4425" w:type="dxa"/>
            <w:shd w:val="clear" w:color="auto" w:fill="auto"/>
          </w:tcPr>
          <w:p w:rsidR="009245CA" w:rsidRPr="00DE4002" w:rsidRDefault="009245CA" w:rsidP="00333075">
            <w:pPr>
              <w:ind w:left="708"/>
            </w:pPr>
            <w:r w:rsidRPr="00DE4002">
              <w:t>Разработка проекта</w:t>
            </w:r>
          </w:p>
        </w:tc>
        <w:tc>
          <w:tcPr>
            <w:tcW w:w="1695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2011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470</w:t>
            </w:r>
            <w:r w:rsidRPr="00DE4002">
              <w:t>,0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470</w:t>
            </w:r>
            <w:r w:rsidRPr="00DE4002">
              <w:t>,0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245CA" w:rsidRPr="00DE4002" w:rsidRDefault="009245CA" w:rsidP="00333075">
            <w:r w:rsidRPr="00DE4002">
              <w:t>Управление образования</w:t>
            </w:r>
          </w:p>
        </w:tc>
      </w:tr>
      <w:tr w:rsidR="009245CA" w:rsidRPr="00DE4002" w:rsidTr="00333075">
        <w:tc>
          <w:tcPr>
            <w:tcW w:w="72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4.2.</w:t>
            </w:r>
          </w:p>
        </w:tc>
        <w:tc>
          <w:tcPr>
            <w:tcW w:w="4425" w:type="dxa"/>
            <w:shd w:val="clear" w:color="auto" w:fill="auto"/>
          </w:tcPr>
          <w:p w:rsidR="009245CA" w:rsidRPr="00DE4002" w:rsidRDefault="009245CA" w:rsidP="00333075">
            <w:pPr>
              <w:ind w:left="708"/>
            </w:pPr>
            <w:r w:rsidRPr="00DE4002">
              <w:t>Всего по объекту:</w:t>
            </w:r>
          </w:p>
        </w:tc>
        <w:tc>
          <w:tcPr>
            <w:tcW w:w="1695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2011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 xml:space="preserve">Местный </w:t>
            </w:r>
            <w:r w:rsidRPr="00DE4002">
              <w:lastRenderedPageBreak/>
              <w:t>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470</w:t>
            </w:r>
            <w:r w:rsidRPr="008007D4">
              <w:rPr>
                <w:b/>
              </w:rPr>
              <w:t>,0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8007D4">
              <w:rPr>
                <w:b/>
              </w:rPr>
              <w:t>,0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c>
          <w:tcPr>
            <w:tcW w:w="720" w:type="dxa"/>
            <w:vMerge w:val="restart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lastRenderedPageBreak/>
              <w:t>5</w:t>
            </w:r>
            <w:r w:rsidRPr="00DE4002">
              <w:t>.</w:t>
            </w:r>
          </w:p>
        </w:tc>
        <w:tc>
          <w:tcPr>
            <w:tcW w:w="4425" w:type="dxa"/>
            <w:vMerge w:val="restart"/>
            <w:shd w:val="clear" w:color="auto" w:fill="auto"/>
          </w:tcPr>
          <w:p w:rsidR="009245CA" w:rsidRPr="008007D4" w:rsidRDefault="009245CA" w:rsidP="00333075">
            <w:pPr>
              <w:ind w:left="708"/>
              <w:rPr>
                <w:b/>
              </w:rPr>
            </w:pPr>
            <w:r w:rsidRPr="008007D4">
              <w:rPr>
                <w:b/>
              </w:rPr>
              <w:t>Итого:</w:t>
            </w:r>
          </w:p>
          <w:p w:rsidR="009245CA" w:rsidRPr="008007D4" w:rsidRDefault="009245CA" w:rsidP="00333075">
            <w:pPr>
              <w:rPr>
                <w:b/>
              </w:rPr>
            </w:pPr>
          </w:p>
          <w:p w:rsidR="009245CA" w:rsidRPr="008007D4" w:rsidRDefault="009245CA" w:rsidP="00333075">
            <w:pPr>
              <w:rPr>
                <w:b/>
              </w:rPr>
            </w:pPr>
          </w:p>
          <w:p w:rsidR="009245CA" w:rsidRPr="008007D4" w:rsidRDefault="009245CA" w:rsidP="00333075">
            <w:pPr>
              <w:rPr>
                <w:b/>
              </w:rPr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 w:rsidRPr="008007D4">
              <w:rPr>
                <w:b/>
              </w:rPr>
              <w:t>2009-2011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>
              <w:rPr>
                <w:b/>
              </w:rPr>
              <w:t>28 070,633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Pr="008007D4">
              <w:rPr>
                <w:b/>
              </w:rPr>
              <w:t>360,0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ind w:left="-168" w:right="-168"/>
              <w:jc w:val="center"/>
              <w:rPr>
                <w:b/>
              </w:rPr>
            </w:pPr>
            <w:r>
              <w:rPr>
                <w:b/>
              </w:rPr>
              <w:t>13 240,633</w:t>
            </w:r>
          </w:p>
        </w:tc>
        <w:tc>
          <w:tcPr>
            <w:tcW w:w="1140" w:type="dxa"/>
            <w:shd w:val="clear" w:color="auto" w:fill="auto"/>
          </w:tcPr>
          <w:p w:rsidR="009245CA" w:rsidRPr="008007D4" w:rsidRDefault="009245CA" w:rsidP="00333075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13 470,0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c>
          <w:tcPr>
            <w:tcW w:w="720" w:type="dxa"/>
            <w:vMerge/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4425" w:type="dxa"/>
            <w:vMerge/>
            <w:shd w:val="clear" w:color="auto" w:fill="auto"/>
          </w:tcPr>
          <w:p w:rsidR="009245CA" w:rsidRPr="00DE4002" w:rsidRDefault="009245CA" w:rsidP="00333075">
            <w:pPr>
              <w:ind w:left="708"/>
            </w:pPr>
          </w:p>
        </w:tc>
        <w:tc>
          <w:tcPr>
            <w:tcW w:w="1695" w:type="dxa"/>
            <w:vMerge/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Местный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14 390,633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680,0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ind w:left="-168" w:right="-168"/>
              <w:jc w:val="center"/>
            </w:pPr>
            <w:r>
              <w:t>6 740,633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6 970,0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DE4002" w:rsidRDefault="009245CA" w:rsidP="00333075"/>
        </w:tc>
      </w:tr>
      <w:tr w:rsidR="009245CA" w:rsidRPr="00DE4002" w:rsidTr="00333075">
        <w:tc>
          <w:tcPr>
            <w:tcW w:w="720" w:type="dxa"/>
            <w:vMerge/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4425" w:type="dxa"/>
            <w:vMerge/>
            <w:shd w:val="clear" w:color="auto" w:fill="auto"/>
          </w:tcPr>
          <w:p w:rsidR="009245CA" w:rsidRPr="00DE4002" w:rsidRDefault="009245CA" w:rsidP="00333075">
            <w:pPr>
              <w:ind w:left="708"/>
            </w:pPr>
          </w:p>
        </w:tc>
        <w:tc>
          <w:tcPr>
            <w:tcW w:w="1695" w:type="dxa"/>
            <w:vMerge/>
            <w:shd w:val="clear" w:color="auto" w:fill="auto"/>
          </w:tcPr>
          <w:p w:rsidR="009245CA" w:rsidRPr="00DE4002" w:rsidRDefault="009245CA" w:rsidP="0033307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 w:rsidRPr="00DE4002">
              <w:t>Областной бюджет</w:t>
            </w:r>
          </w:p>
        </w:tc>
        <w:tc>
          <w:tcPr>
            <w:tcW w:w="14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13 680,0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680,0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6 500,0</w:t>
            </w:r>
          </w:p>
        </w:tc>
        <w:tc>
          <w:tcPr>
            <w:tcW w:w="1140" w:type="dxa"/>
            <w:shd w:val="clear" w:color="auto" w:fill="auto"/>
          </w:tcPr>
          <w:p w:rsidR="009245CA" w:rsidRPr="00DE4002" w:rsidRDefault="009245CA" w:rsidP="00333075">
            <w:pPr>
              <w:jc w:val="center"/>
            </w:pPr>
            <w:r>
              <w:t>6 500,0</w:t>
            </w:r>
          </w:p>
        </w:tc>
        <w:tc>
          <w:tcPr>
            <w:tcW w:w="2340" w:type="dxa"/>
            <w:vMerge/>
            <w:shd w:val="clear" w:color="auto" w:fill="auto"/>
          </w:tcPr>
          <w:p w:rsidR="009245CA" w:rsidRPr="00DE4002" w:rsidRDefault="009245CA" w:rsidP="00333075"/>
        </w:tc>
      </w:tr>
    </w:tbl>
    <w:p w:rsidR="009245CA" w:rsidRDefault="009245CA" w:rsidP="009245CA">
      <w:pPr>
        <w:rPr>
          <w:sz w:val="28"/>
          <w:szCs w:val="28"/>
        </w:rPr>
      </w:pPr>
      <w:r w:rsidRPr="004D6CD6">
        <w:t xml:space="preserve">* - </w:t>
      </w:r>
      <w:r>
        <w:t xml:space="preserve">Средства на реализацию программы указаны </w:t>
      </w:r>
      <w:proofErr w:type="spellStart"/>
      <w:r>
        <w:t>справочно</w:t>
      </w:r>
      <w:proofErr w:type="spellEnd"/>
      <w:r>
        <w:t>.</w:t>
      </w:r>
    </w:p>
    <w:p w:rsidR="001C7D0A" w:rsidRDefault="001C7D0A"/>
    <w:sectPr w:rsidR="001C7D0A" w:rsidSect="009245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CA"/>
    <w:rsid w:val="001C7D0A"/>
    <w:rsid w:val="0092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245C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245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245CA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rsid w:val="009245CA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9245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24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245C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245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245CA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rsid w:val="009245CA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9245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24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2011-11-25T10:04:00Z</dcterms:created>
  <dcterms:modified xsi:type="dcterms:W3CDTF">2011-11-25T10:04:00Z</dcterms:modified>
</cp:coreProperties>
</file>