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B00016" w:rsidRDefault="00EF2385" w:rsidP="00AF7332">
      <w:pPr>
        <w:jc w:val="center"/>
        <w:rPr>
          <w:b/>
          <w:sz w:val="27"/>
          <w:szCs w:val="27"/>
        </w:rPr>
      </w:pPr>
      <w:r w:rsidRPr="00B00016">
        <w:rPr>
          <w:noProof/>
          <w:sz w:val="23"/>
          <w:szCs w:val="23"/>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rsidRPr="00B00016">
        <w:rPr>
          <w:sz w:val="23"/>
          <w:szCs w:val="23"/>
        </w:rPr>
        <w:br w:type="textWrapping" w:clear="all"/>
      </w:r>
      <w:r w:rsidR="00AF7332" w:rsidRPr="00B00016">
        <w:rPr>
          <w:b/>
          <w:sz w:val="27"/>
          <w:szCs w:val="27"/>
        </w:rPr>
        <w:t xml:space="preserve"> АДМИНИСТРАЦИЯ КУШВИНСКОГО ГОРОДСКОГО ОКРУГА</w:t>
      </w:r>
    </w:p>
    <w:p w:rsidR="00AF7332" w:rsidRPr="00B00016" w:rsidRDefault="00AF7332" w:rsidP="00AF7332">
      <w:pPr>
        <w:pBdr>
          <w:bottom w:val="single" w:sz="12" w:space="1" w:color="auto"/>
        </w:pBdr>
        <w:jc w:val="center"/>
        <w:rPr>
          <w:b/>
          <w:sz w:val="31"/>
          <w:szCs w:val="31"/>
        </w:rPr>
      </w:pPr>
      <w:r w:rsidRPr="00B00016">
        <w:rPr>
          <w:b/>
          <w:sz w:val="31"/>
          <w:szCs w:val="31"/>
        </w:rPr>
        <w:t>ПОСТАНОВЛЕНИЕ</w:t>
      </w:r>
    </w:p>
    <w:p w:rsidR="00AF7332" w:rsidRPr="00B00016" w:rsidRDefault="00AF7332" w:rsidP="00AF7332">
      <w:pPr>
        <w:jc w:val="both"/>
        <w:rPr>
          <w:sz w:val="15"/>
          <w:szCs w:val="15"/>
        </w:rPr>
      </w:pPr>
    </w:p>
    <w:p w:rsidR="00AF7332" w:rsidRPr="00B00016" w:rsidRDefault="00AF7332" w:rsidP="00AF7332">
      <w:pPr>
        <w:jc w:val="both"/>
        <w:rPr>
          <w:sz w:val="15"/>
          <w:szCs w:val="15"/>
        </w:rPr>
      </w:pPr>
    </w:p>
    <w:p w:rsidR="00AF7332" w:rsidRPr="00B00016" w:rsidRDefault="00AF7332" w:rsidP="00751813">
      <w:pPr>
        <w:jc w:val="both"/>
        <w:rPr>
          <w:sz w:val="28"/>
          <w:szCs w:val="28"/>
        </w:rPr>
      </w:pPr>
      <w:r w:rsidRPr="00B00016">
        <w:rPr>
          <w:sz w:val="28"/>
          <w:szCs w:val="28"/>
        </w:rPr>
        <w:t>От</w:t>
      </w:r>
      <w:r w:rsidR="00C3365B">
        <w:rPr>
          <w:sz w:val="28"/>
          <w:szCs w:val="28"/>
        </w:rPr>
        <w:t xml:space="preserve"> </w:t>
      </w:r>
      <w:r w:rsidR="00B25034">
        <w:rPr>
          <w:sz w:val="28"/>
          <w:szCs w:val="28"/>
        </w:rPr>
        <w:t>27 февраля 2018г.</w:t>
      </w:r>
      <w:r w:rsidRPr="00B00016">
        <w:rPr>
          <w:sz w:val="28"/>
          <w:szCs w:val="28"/>
        </w:rPr>
        <w:t xml:space="preserve"> № </w:t>
      </w:r>
      <w:r w:rsidR="00B25034">
        <w:rPr>
          <w:sz w:val="28"/>
          <w:szCs w:val="28"/>
        </w:rPr>
        <w:t>283</w:t>
      </w:r>
    </w:p>
    <w:p w:rsidR="00AF7332" w:rsidRPr="00B00016" w:rsidRDefault="00AF7332" w:rsidP="00AF7332">
      <w:pPr>
        <w:jc w:val="both"/>
        <w:rPr>
          <w:b/>
          <w:sz w:val="28"/>
          <w:szCs w:val="28"/>
        </w:rPr>
      </w:pPr>
      <w:r w:rsidRPr="00B00016">
        <w:rPr>
          <w:sz w:val="28"/>
          <w:szCs w:val="28"/>
        </w:rPr>
        <w:t>г. Кушва</w:t>
      </w:r>
      <w:r w:rsidRPr="00B00016">
        <w:rPr>
          <w:b/>
          <w:sz w:val="28"/>
          <w:szCs w:val="28"/>
        </w:rPr>
        <w:tab/>
      </w:r>
      <w:r w:rsidRPr="00B00016">
        <w:rPr>
          <w:b/>
          <w:sz w:val="28"/>
          <w:szCs w:val="28"/>
        </w:rPr>
        <w:tab/>
      </w:r>
    </w:p>
    <w:p w:rsidR="007E6AF7" w:rsidRPr="00B00016" w:rsidRDefault="007E6AF7" w:rsidP="007E6AF7">
      <w:pPr>
        <w:pStyle w:val="2"/>
        <w:tabs>
          <w:tab w:val="clear" w:pos="2040"/>
        </w:tabs>
        <w:ind w:left="1680" w:firstLine="0"/>
        <w:jc w:val="left"/>
        <w:rPr>
          <w:b w:val="0"/>
          <w:szCs w:val="28"/>
        </w:rPr>
      </w:pPr>
    </w:p>
    <w:p w:rsidR="00C3365B" w:rsidRPr="00C3365B" w:rsidRDefault="0078495D" w:rsidP="00C3365B">
      <w:pPr>
        <w:tabs>
          <w:tab w:val="left" w:pos="5040"/>
        </w:tabs>
        <w:jc w:val="center"/>
        <w:rPr>
          <w:b/>
          <w:i/>
          <w:sz w:val="28"/>
          <w:szCs w:val="28"/>
        </w:rPr>
      </w:pPr>
      <w:proofErr w:type="gramStart"/>
      <w:r w:rsidRPr="00C3365B">
        <w:rPr>
          <w:b/>
          <w:bCs/>
          <w:i/>
          <w:kern w:val="36"/>
          <w:sz w:val="28"/>
          <w:szCs w:val="28"/>
        </w:rPr>
        <w:t xml:space="preserve">О внесении изменений в постановление администрации Кушвинского городского округа от </w:t>
      </w:r>
      <w:r w:rsidR="00C3365B">
        <w:rPr>
          <w:b/>
          <w:i/>
          <w:sz w:val="28"/>
          <w:szCs w:val="28"/>
        </w:rPr>
        <w:t>15.02.2018</w:t>
      </w:r>
      <w:r w:rsidR="00C3365B" w:rsidRPr="00C3365B">
        <w:rPr>
          <w:b/>
          <w:i/>
          <w:sz w:val="28"/>
          <w:szCs w:val="28"/>
        </w:rPr>
        <w:t xml:space="preserve"> № 203</w:t>
      </w:r>
      <w:r w:rsidR="00C3365B">
        <w:rPr>
          <w:b/>
          <w:i/>
          <w:sz w:val="28"/>
          <w:szCs w:val="28"/>
        </w:rPr>
        <w:t xml:space="preserve"> «</w:t>
      </w:r>
      <w:r w:rsidR="00C3365B" w:rsidRPr="00C3365B">
        <w:rPr>
          <w:b/>
          <w:bCs/>
          <w:i/>
          <w:kern w:val="36"/>
          <w:sz w:val="28"/>
          <w:szCs w:val="28"/>
        </w:rPr>
        <w:t>О внесении изменений в постановление администрации Кушвинского городского округа от 29 декабря 2</w:t>
      </w:r>
      <w:bookmarkStart w:id="0" w:name="_GoBack"/>
      <w:bookmarkEnd w:id="0"/>
      <w:r w:rsidR="00C3365B" w:rsidRPr="00C3365B">
        <w:rPr>
          <w:b/>
          <w:bCs/>
          <w:i/>
          <w:kern w:val="36"/>
          <w:sz w:val="28"/>
          <w:szCs w:val="28"/>
        </w:rPr>
        <w:t xml:space="preserve">017 года №2034 «Об утверждении Порядка организации и проведения процедуры открытого голосования по выбору общественных территорий Кушвинского городского округа, подлежащих в первоочередном порядке благоустройству в 2018 году в соответствии с муниципальной программой </w:t>
      </w:r>
      <w:r w:rsidR="00C3365B" w:rsidRPr="00C3365B">
        <w:rPr>
          <w:rFonts w:eastAsiaTheme="minorEastAsia"/>
          <w:b/>
          <w:bCs/>
          <w:i/>
          <w:sz w:val="28"/>
          <w:szCs w:val="28"/>
        </w:rPr>
        <w:t>«Формирование современной городской среды</w:t>
      </w:r>
      <w:proofErr w:type="gramEnd"/>
      <w:r w:rsidR="00C3365B" w:rsidRPr="00C3365B">
        <w:rPr>
          <w:rFonts w:eastAsiaTheme="minorEastAsia"/>
          <w:b/>
          <w:bCs/>
          <w:i/>
          <w:sz w:val="28"/>
          <w:szCs w:val="28"/>
        </w:rPr>
        <w:t xml:space="preserve"> на территории Кушвинского городского округа на 2018-2022 годы»</w:t>
      </w:r>
    </w:p>
    <w:p w:rsidR="00675B20" w:rsidRPr="00C3365B" w:rsidRDefault="00675B20" w:rsidP="00C3365B">
      <w:pPr>
        <w:autoSpaceDE w:val="0"/>
        <w:autoSpaceDN w:val="0"/>
        <w:adjustRightInd w:val="0"/>
        <w:jc w:val="center"/>
        <w:rPr>
          <w:rFonts w:eastAsiaTheme="minorEastAsia"/>
          <w:b/>
          <w:i/>
          <w:sz w:val="28"/>
          <w:szCs w:val="28"/>
        </w:rPr>
      </w:pPr>
    </w:p>
    <w:p w:rsidR="00675B20" w:rsidRPr="004C4EA3" w:rsidRDefault="00675B20" w:rsidP="00675B20">
      <w:pPr>
        <w:autoSpaceDE w:val="0"/>
        <w:autoSpaceDN w:val="0"/>
        <w:adjustRightInd w:val="0"/>
        <w:ind w:firstLine="709"/>
        <w:jc w:val="both"/>
        <w:rPr>
          <w:rFonts w:eastAsiaTheme="minorEastAsia"/>
          <w:sz w:val="27"/>
          <w:szCs w:val="27"/>
        </w:rPr>
      </w:pPr>
      <w:r w:rsidRPr="004C4EA3">
        <w:rPr>
          <w:rFonts w:eastAsiaTheme="minorEastAsia"/>
          <w:sz w:val="27"/>
          <w:szCs w:val="27"/>
        </w:rPr>
        <w:t xml:space="preserve">Руководствуясь </w:t>
      </w:r>
      <w:hyperlink r:id="rId9" w:history="1">
        <w:r w:rsidRPr="004C4EA3">
          <w:rPr>
            <w:rFonts w:eastAsiaTheme="minorEastAsia"/>
            <w:sz w:val="27"/>
            <w:szCs w:val="27"/>
          </w:rPr>
          <w:t>Федеральным законом</w:t>
        </w:r>
      </w:hyperlink>
      <w:r w:rsidRPr="004C4EA3">
        <w:rPr>
          <w:rFonts w:eastAsiaTheme="minorEastAsia"/>
          <w:sz w:val="27"/>
          <w:szCs w:val="27"/>
        </w:rPr>
        <w:t xml:space="preserve"> от 06 октября 2003 года № 131-ФЗ «Об общих принципах организации местного самоупра</w:t>
      </w:r>
      <w:r w:rsidR="00C3365B">
        <w:rPr>
          <w:rFonts w:eastAsiaTheme="minorEastAsia"/>
          <w:sz w:val="27"/>
          <w:szCs w:val="27"/>
        </w:rPr>
        <w:t>вления в Российской Федерации», Федеральным</w:t>
      </w:r>
      <w:r w:rsidR="00C3365B" w:rsidRPr="00C3365B">
        <w:rPr>
          <w:rFonts w:eastAsiaTheme="minorEastAsia"/>
          <w:sz w:val="27"/>
          <w:szCs w:val="27"/>
        </w:rPr>
        <w:t xml:space="preserve"> закон</w:t>
      </w:r>
      <w:r w:rsidR="00C3365B">
        <w:rPr>
          <w:rFonts w:eastAsiaTheme="minorEastAsia"/>
          <w:sz w:val="27"/>
          <w:szCs w:val="27"/>
        </w:rPr>
        <w:t>ом</w:t>
      </w:r>
      <w:r w:rsidR="00C3365B" w:rsidRPr="00C3365B">
        <w:rPr>
          <w:rFonts w:eastAsiaTheme="minorEastAsia"/>
          <w:sz w:val="27"/>
          <w:szCs w:val="27"/>
        </w:rPr>
        <w:t xml:space="preserve"> от 27.07.2006</w:t>
      </w:r>
      <w:r w:rsidR="00C3365B">
        <w:rPr>
          <w:rFonts w:eastAsiaTheme="minorEastAsia"/>
          <w:sz w:val="27"/>
          <w:szCs w:val="27"/>
        </w:rPr>
        <w:t xml:space="preserve"> № 152-ФЗ «О персональных данных»</w:t>
      </w:r>
      <w:r w:rsidRPr="004C4EA3">
        <w:rPr>
          <w:rFonts w:eastAsiaTheme="minorEastAsia"/>
          <w:sz w:val="27"/>
          <w:szCs w:val="27"/>
        </w:rPr>
        <w:t>, Уставом Кушвинского городского округа, с целью участия населения Кушвинского городского округа в осуществлении местного самоуправления, администрация Кушвинского городского округа</w:t>
      </w:r>
    </w:p>
    <w:p w:rsidR="00675B20" w:rsidRPr="004C4EA3" w:rsidRDefault="00675B20" w:rsidP="002B51FD">
      <w:pPr>
        <w:autoSpaceDE w:val="0"/>
        <w:autoSpaceDN w:val="0"/>
        <w:adjustRightInd w:val="0"/>
        <w:jc w:val="both"/>
        <w:rPr>
          <w:rFonts w:eastAsiaTheme="minorEastAsia"/>
          <w:b/>
          <w:sz w:val="27"/>
          <w:szCs w:val="27"/>
        </w:rPr>
      </w:pPr>
      <w:r w:rsidRPr="004C4EA3">
        <w:rPr>
          <w:rFonts w:eastAsiaTheme="minorEastAsia"/>
          <w:b/>
          <w:sz w:val="27"/>
          <w:szCs w:val="27"/>
        </w:rPr>
        <w:t>ПОСТАНОВЛЯЕТ:</w:t>
      </w:r>
    </w:p>
    <w:p w:rsidR="00482195" w:rsidRPr="00482195" w:rsidRDefault="0078495D" w:rsidP="001E1914">
      <w:pPr>
        <w:pStyle w:val="af"/>
        <w:numPr>
          <w:ilvl w:val="0"/>
          <w:numId w:val="15"/>
        </w:numPr>
        <w:ind w:left="0" w:firstLine="709"/>
        <w:jc w:val="both"/>
        <w:rPr>
          <w:sz w:val="28"/>
          <w:szCs w:val="28"/>
        </w:rPr>
      </w:pPr>
      <w:proofErr w:type="gramStart"/>
      <w:r w:rsidRPr="00C3365B">
        <w:rPr>
          <w:rFonts w:eastAsiaTheme="minorEastAsia"/>
          <w:sz w:val="27"/>
          <w:szCs w:val="27"/>
        </w:rPr>
        <w:t xml:space="preserve">Внести </w:t>
      </w:r>
      <w:r w:rsidR="00C3365B" w:rsidRPr="00C3365B">
        <w:rPr>
          <w:rFonts w:eastAsiaTheme="minorEastAsia"/>
          <w:sz w:val="27"/>
          <w:szCs w:val="27"/>
        </w:rPr>
        <w:t xml:space="preserve">следующие </w:t>
      </w:r>
      <w:r w:rsidRPr="00C3365B">
        <w:rPr>
          <w:rFonts w:eastAsiaTheme="minorEastAsia"/>
          <w:sz w:val="27"/>
          <w:szCs w:val="27"/>
        </w:rPr>
        <w:t xml:space="preserve">изменения в постановление администрации Кушвинского городского округа от 29 декабря 2017 года №2034 </w:t>
      </w:r>
      <w:r w:rsidR="00C3365B" w:rsidRPr="00C3365B">
        <w:rPr>
          <w:bCs/>
          <w:kern w:val="36"/>
          <w:sz w:val="28"/>
          <w:szCs w:val="28"/>
        </w:rPr>
        <w:t xml:space="preserve">постановление администрации Кушвинского городского округа от </w:t>
      </w:r>
      <w:r w:rsidR="00C3365B" w:rsidRPr="00C3365B">
        <w:rPr>
          <w:sz w:val="28"/>
          <w:szCs w:val="28"/>
        </w:rPr>
        <w:t>15.02.2018 № 203 «</w:t>
      </w:r>
      <w:r w:rsidR="00C3365B" w:rsidRPr="00C3365B">
        <w:rPr>
          <w:bCs/>
          <w:kern w:val="36"/>
          <w:sz w:val="28"/>
          <w:szCs w:val="28"/>
        </w:rPr>
        <w:t>О внесении изменений в постановление администрации Кушвинского городского округа от 29 декабря 2017 года №2034 «Об утверждении Порядка организации и проведения процедуры открытого голосования по выбору общественных территорий Кушвинского городского округа, подлежащих в первоочередном порядке благоустройству в</w:t>
      </w:r>
      <w:proofErr w:type="gramEnd"/>
      <w:r w:rsidR="00C3365B" w:rsidRPr="00C3365B">
        <w:rPr>
          <w:bCs/>
          <w:kern w:val="36"/>
          <w:sz w:val="28"/>
          <w:szCs w:val="28"/>
        </w:rPr>
        <w:t xml:space="preserve"> 2018 году в соответствии с муниципальной программой </w:t>
      </w:r>
      <w:r w:rsidR="00C3365B" w:rsidRPr="00C3365B">
        <w:rPr>
          <w:rFonts w:eastAsiaTheme="minorEastAsia"/>
          <w:bCs/>
          <w:sz w:val="28"/>
          <w:szCs w:val="28"/>
        </w:rPr>
        <w:t>«Формирование современной городской среды на территории Кушвинского городского округа на 2018-2022 годы»</w:t>
      </w:r>
      <w:r w:rsidR="00C3365B">
        <w:rPr>
          <w:rFonts w:eastAsiaTheme="minorEastAsia"/>
          <w:bCs/>
          <w:sz w:val="28"/>
          <w:szCs w:val="28"/>
        </w:rPr>
        <w:t>:</w:t>
      </w:r>
    </w:p>
    <w:p w:rsidR="00A7765C" w:rsidRPr="007567F6" w:rsidRDefault="00A7765C" w:rsidP="001E1914">
      <w:pPr>
        <w:pStyle w:val="ConsPlusNormal"/>
        <w:numPr>
          <w:ilvl w:val="1"/>
          <w:numId w:val="15"/>
        </w:numPr>
        <w:ind w:left="0" w:firstLine="709"/>
        <w:jc w:val="both"/>
        <w:rPr>
          <w:rFonts w:ascii="Times New Roman" w:eastAsia="Calibri" w:hAnsi="Times New Roman" w:cs="Times New Roman"/>
          <w:sz w:val="28"/>
          <w:szCs w:val="28"/>
          <w:lang w:eastAsia="en-US"/>
        </w:rPr>
      </w:pPr>
      <w:proofErr w:type="gramStart"/>
      <w:r w:rsidRPr="00A7765C">
        <w:rPr>
          <w:rFonts w:ascii="Times New Roman" w:hAnsi="Times New Roman" w:cs="Times New Roman"/>
          <w:sz w:val="28"/>
          <w:szCs w:val="28"/>
        </w:rPr>
        <w:t xml:space="preserve">Подпункт 1 пункта 5 </w:t>
      </w:r>
      <w:r w:rsidRPr="00A7765C">
        <w:rPr>
          <w:rFonts w:ascii="Times New Roman" w:eastAsia="Calibri" w:hAnsi="Times New Roman" w:cs="Times New Roman"/>
          <w:sz w:val="28"/>
          <w:szCs w:val="28"/>
          <w:lang w:eastAsia="en-US"/>
        </w:rPr>
        <w:t> </w:t>
      </w:r>
      <w:r w:rsidRPr="00A7765C">
        <w:rPr>
          <w:rFonts w:ascii="Times New Roman" w:eastAsia="Calibri" w:hAnsi="Times New Roman" w:cs="Times New Roman"/>
          <w:sz w:val="28"/>
          <w:szCs w:val="28"/>
        </w:rPr>
        <w:t xml:space="preserve">порядка </w:t>
      </w:r>
      <w:r w:rsidRPr="00A7765C">
        <w:rPr>
          <w:rFonts w:ascii="Times New Roman" w:hAnsi="Times New Roman" w:cs="Times New Roman"/>
          <w:bCs/>
          <w:kern w:val="36"/>
          <w:sz w:val="28"/>
          <w:szCs w:val="28"/>
        </w:rPr>
        <w:t xml:space="preserve">организации и проведения процедуры открытого голосования по выбору общественных территорий Кушвинского городского округа, подлежащих в первоочередном порядке благоустройству в 2018 году в соответствии с муниципальной программой «Формирование современной городской среды на территории Кушвинского городского округа на 2018-2022 годы» </w:t>
      </w:r>
      <w:r>
        <w:rPr>
          <w:rFonts w:ascii="Times New Roman" w:hAnsi="Times New Roman" w:cs="Times New Roman"/>
          <w:bCs/>
          <w:kern w:val="36"/>
          <w:sz w:val="28"/>
          <w:szCs w:val="28"/>
        </w:rPr>
        <w:t xml:space="preserve">(далее – Порядок) </w:t>
      </w:r>
      <w:r w:rsidRPr="00A7765C">
        <w:rPr>
          <w:rFonts w:ascii="Times New Roman" w:hAnsi="Times New Roman" w:cs="Times New Roman"/>
          <w:bCs/>
          <w:kern w:val="36"/>
          <w:sz w:val="28"/>
          <w:szCs w:val="28"/>
        </w:rPr>
        <w:t>изложить в следующей редакции:</w:t>
      </w:r>
      <w:r>
        <w:rPr>
          <w:rFonts w:ascii="Times New Roman" w:hAnsi="Times New Roman" w:cs="Times New Roman"/>
          <w:bCs/>
          <w:kern w:val="36"/>
          <w:sz w:val="28"/>
          <w:szCs w:val="28"/>
        </w:rPr>
        <w:t xml:space="preserve"> «</w:t>
      </w:r>
      <w:r w:rsidRPr="00A7765C">
        <w:rPr>
          <w:rFonts w:ascii="Times New Roman" w:eastAsia="Calibri" w:hAnsi="Times New Roman" w:cs="Times New Roman"/>
          <w:sz w:val="28"/>
          <w:szCs w:val="28"/>
          <w:lang w:eastAsia="en-US"/>
        </w:rPr>
        <w:t>обеспечивает изготовление бюллетеней для проведения голосования по форме, установленной в Приложении</w:t>
      </w:r>
      <w:proofErr w:type="gramEnd"/>
      <w:r w:rsidRPr="00A7765C">
        <w:rPr>
          <w:rFonts w:ascii="Times New Roman" w:eastAsia="Calibri" w:hAnsi="Times New Roman" w:cs="Times New Roman"/>
          <w:sz w:val="28"/>
          <w:szCs w:val="28"/>
          <w:lang w:eastAsia="en-US"/>
        </w:rPr>
        <w:t xml:space="preserve"> №1 к настоящему Порядку</w:t>
      </w:r>
      <w:r w:rsidR="00DB40C5">
        <w:rPr>
          <w:rFonts w:ascii="Times New Roman" w:eastAsia="Calibri" w:hAnsi="Times New Roman" w:cs="Times New Roman"/>
          <w:sz w:val="28"/>
          <w:szCs w:val="28"/>
          <w:lang w:eastAsia="en-US"/>
        </w:rPr>
        <w:t>. Н</w:t>
      </w:r>
      <w:r>
        <w:rPr>
          <w:rFonts w:ascii="Times New Roman" w:eastAsia="Calibri" w:hAnsi="Times New Roman" w:cs="Times New Roman"/>
          <w:sz w:val="28"/>
          <w:szCs w:val="28"/>
          <w:lang w:eastAsia="en-US"/>
        </w:rPr>
        <w:t xml:space="preserve">а каждом бюллетене Комиссия проставляет печать с обратной стороны </w:t>
      </w:r>
      <w:r w:rsidR="007427C4">
        <w:rPr>
          <w:rFonts w:ascii="Times New Roman" w:eastAsia="Calibri" w:hAnsi="Times New Roman" w:cs="Times New Roman"/>
          <w:sz w:val="28"/>
          <w:szCs w:val="28"/>
          <w:lang w:eastAsia="en-US"/>
        </w:rPr>
        <w:t>с</w:t>
      </w:r>
      <w:r>
        <w:rPr>
          <w:rFonts w:ascii="Times New Roman" w:eastAsia="Calibri" w:hAnsi="Times New Roman" w:cs="Times New Roman"/>
          <w:sz w:val="28"/>
          <w:szCs w:val="28"/>
          <w:lang w:eastAsia="en-US"/>
        </w:rPr>
        <w:t xml:space="preserve"> наименованием</w:t>
      </w:r>
      <w:r w:rsidR="007427C4">
        <w:rPr>
          <w:rFonts w:ascii="Times New Roman" w:eastAsia="Calibri" w:hAnsi="Times New Roman" w:cs="Times New Roman"/>
          <w:sz w:val="28"/>
          <w:szCs w:val="28"/>
          <w:lang w:eastAsia="en-US"/>
        </w:rPr>
        <w:t xml:space="preserve"> Кушвинского городского округа,</w:t>
      </w:r>
      <w:r w:rsidR="007427C4">
        <w:rPr>
          <w:rFonts w:ascii="Times New Roman" w:hAnsi="Times New Roman" w:cs="Times New Roman"/>
          <w:bCs/>
          <w:kern w:val="36"/>
          <w:sz w:val="28"/>
          <w:szCs w:val="28"/>
        </w:rPr>
        <w:t xml:space="preserve"> части наименования муниципальной программы</w:t>
      </w:r>
      <w:r w:rsidR="007427C4" w:rsidRPr="007427C4">
        <w:rPr>
          <w:rFonts w:ascii="Times New Roman" w:hAnsi="Times New Roman" w:cs="Times New Roman"/>
          <w:bCs/>
          <w:kern w:val="36"/>
          <w:sz w:val="28"/>
          <w:szCs w:val="28"/>
        </w:rPr>
        <w:t xml:space="preserve"> «Формирование современной городской среды на территории Кушвинского </w:t>
      </w:r>
      <w:r w:rsidR="007427C4" w:rsidRPr="007427C4">
        <w:rPr>
          <w:rFonts w:ascii="Times New Roman" w:hAnsi="Times New Roman" w:cs="Times New Roman"/>
          <w:bCs/>
          <w:kern w:val="36"/>
          <w:sz w:val="28"/>
          <w:szCs w:val="28"/>
        </w:rPr>
        <w:lastRenderedPageBreak/>
        <w:t>городского округа на 2018-2022 годы»</w:t>
      </w:r>
      <w:r w:rsidR="007427C4">
        <w:rPr>
          <w:rFonts w:ascii="Times New Roman" w:hAnsi="Times New Roman" w:cs="Times New Roman"/>
          <w:bCs/>
          <w:kern w:val="36"/>
          <w:sz w:val="28"/>
          <w:szCs w:val="28"/>
        </w:rPr>
        <w:t xml:space="preserve"> и наименования </w:t>
      </w:r>
      <w:r w:rsidR="007567F6">
        <w:rPr>
          <w:rFonts w:ascii="Times New Roman" w:hAnsi="Times New Roman" w:cs="Times New Roman"/>
          <w:sz w:val="28"/>
          <w:szCs w:val="28"/>
        </w:rPr>
        <w:t>муниципального казенного  учреждения</w:t>
      </w:r>
      <w:r w:rsidR="007567F6" w:rsidRPr="007567F6">
        <w:rPr>
          <w:rFonts w:ascii="Times New Roman" w:hAnsi="Times New Roman" w:cs="Times New Roman"/>
          <w:sz w:val="28"/>
          <w:szCs w:val="28"/>
        </w:rPr>
        <w:t xml:space="preserve"> Кушвинского городского округа «Ком</w:t>
      </w:r>
      <w:r w:rsidR="002D0AF4">
        <w:rPr>
          <w:rFonts w:ascii="Times New Roman" w:hAnsi="Times New Roman" w:cs="Times New Roman"/>
          <w:sz w:val="28"/>
          <w:szCs w:val="28"/>
        </w:rPr>
        <w:t>итет жилищно-коммунальной сферы</w:t>
      </w:r>
      <w:r w:rsidR="00275839" w:rsidRPr="007567F6">
        <w:rPr>
          <w:rFonts w:ascii="Times New Roman" w:eastAsia="Calibri" w:hAnsi="Times New Roman" w:cs="Times New Roman"/>
          <w:sz w:val="28"/>
          <w:szCs w:val="28"/>
          <w:lang w:eastAsia="en-US"/>
        </w:rPr>
        <w:t>».</w:t>
      </w:r>
    </w:p>
    <w:p w:rsidR="00482195" w:rsidRDefault="00482195" w:rsidP="001E1914">
      <w:pPr>
        <w:pStyle w:val="ConsPlusNormal"/>
        <w:numPr>
          <w:ilvl w:val="1"/>
          <w:numId w:val="15"/>
        </w:numPr>
        <w:ind w:left="0" w:firstLine="709"/>
        <w:jc w:val="both"/>
        <w:rPr>
          <w:rFonts w:ascii="Times New Roman" w:eastAsia="Calibri" w:hAnsi="Times New Roman" w:cs="Times New Roman"/>
          <w:sz w:val="28"/>
          <w:szCs w:val="28"/>
          <w:lang w:eastAsia="en-US"/>
        </w:rPr>
      </w:pPr>
      <w:r w:rsidRPr="00A7765C">
        <w:rPr>
          <w:rFonts w:ascii="Times New Roman" w:eastAsia="Calibri" w:hAnsi="Times New Roman" w:cs="Times New Roman"/>
          <w:sz w:val="28"/>
          <w:szCs w:val="28"/>
        </w:rPr>
        <w:t xml:space="preserve">Пункт 8 </w:t>
      </w:r>
      <w:r w:rsidR="00A7765C" w:rsidRPr="00A7765C">
        <w:rPr>
          <w:rFonts w:ascii="Times New Roman" w:eastAsia="Calibri" w:hAnsi="Times New Roman" w:cs="Times New Roman"/>
          <w:sz w:val="28"/>
          <w:szCs w:val="28"/>
        </w:rPr>
        <w:t>П</w:t>
      </w:r>
      <w:r w:rsidRPr="00A7765C">
        <w:rPr>
          <w:rFonts w:ascii="Times New Roman" w:eastAsia="Calibri" w:hAnsi="Times New Roman" w:cs="Times New Roman"/>
          <w:sz w:val="28"/>
          <w:szCs w:val="28"/>
        </w:rPr>
        <w:t xml:space="preserve">орядка </w:t>
      </w:r>
      <w:r w:rsidRPr="00A7765C">
        <w:rPr>
          <w:rFonts w:ascii="Times New Roman" w:hAnsi="Times New Roman" w:cs="Times New Roman"/>
          <w:bCs/>
          <w:kern w:val="36"/>
          <w:sz w:val="28"/>
          <w:szCs w:val="28"/>
        </w:rPr>
        <w:t>изложить в следующей редакции: «</w:t>
      </w:r>
      <w:r w:rsidRPr="00A7765C">
        <w:rPr>
          <w:rFonts w:ascii="Times New Roman" w:eastAsia="Calibri" w:hAnsi="Times New Roman" w:cs="Times New Roman"/>
          <w:sz w:val="28"/>
          <w:szCs w:val="28"/>
        </w:rPr>
        <w:t xml:space="preserve">Голосование по выбору общественных территорий проводится путем открытого голосования. Члены территориальных счетных комиссий составляют список граждан, пришедших на счетный участок (далее – список). </w:t>
      </w:r>
      <w:r w:rsidRPr="00A7765C">
        <w:rPr>
          <w:rFonts w:ascii="Times New Roman" w:eastAsia="Calibri" w:hAnsi="Times New Roman" w:cs="Times New Roman"/>
          <w:sz w:val="28"/>
          <w:szCs w:val="28"/>
          <w:lang w:eastAsia="en-US"/>
        </w:rPr>
        <w:t xml:space="preserve">В список включаются граждане Российской Федерации, достигшие 14-летнего возраста и имеющие место жительство на территории Кушвинского городского округа (далее – участник голосования). В списке </w:t>
      </w:r>
      <w:r w:rsidR="00280235">
        <w:rPr>
          <w:rFonts w:ascii="Times New Roman" w:eastAsia="Calibri" w:hAnsi="Times New Roman" w:cs="Times New Roman"/>
          <w:sz w:val="28"/>
          <w:szCs w:val="28"/>
          <w:lang w:eastAsia="en-US"/>
        </w:rPr>
        <w:t>указывается</w:t>
      </w:r>
      <w:r w:rsidRPr="00A7765C">
        <w:rPr>
          <w:rFonts w:ascii="Times New Roman" w:eastAsia="Calibri" w:hAnsi="Times New Roman" w:cs="Times New Roman"/>
          <w:sz w:val="28"/>
          <w:szCs w:val="28"/>
          <w:lang w:eastAsia="en-US"/>
        </w:rPr>
        <w:t xml:space="preserve"> </w:t>
      </w:r>
      <w:r w:rsidR="00280235">
        <w:rPr>
          <w:rFonts w:ascii="Times New Roman" w:eastAsia="Calibri" w:hAnsi="Times New Roman" w:cs="Times New Roman"/>
          <w:sz w:val="28"/>
          <w:szCs w:val="28"/>
          <w:lang w:eastAsia="en-US"/>
        </w:rPr>
        <w:t>фамилия</w:t>
      </w:r>
      <w:r w:rsidRPr="00A7765C">
        <w:rPr>
          <w:rFonts w:ascii="Times New Roman" w:eastAsia="Calibri" w:hAnsi="Times New Roman" w:cs="Times New Roman"/>
          <w:sz w:val="28"/>
          <w:szCs w:val="28"/>
          <w:lang w:eastAsia="en-US"/>
        </w:rPr>
        <w:t xml:space="preserve">, имя и отчество участника голосования.  В списке </w:t>
      </w:r>
      <w:proofErr w:type="gramStart"/>
      <w:r w:rsidR="00280235">
        <w:rPr>
          <w:rFonts w:ascii="Times New Roman" w:eastAsia="Calibri" w:hAnsi="Times New Roman" w:cs="Times New Roman"/>
          <w:sz w:val="28"/>
          <w:szCs w:val="28"/>
          <w:lang w:eastAsia="en-US"/>
        </w:rPr>
        <w:t>предусматриваются</w:t>
      </w:r>
      <w:proofErr w:type="gramEnd"/>
      <w:r w:rsidR="00280235">
        <w:rPr>
          <w:rFonts w:ascii="Times New Roman" w:eastAsia="Calibri" w:hAnsi="Times New Roman" w:cs="Times New Roman"/>
          <w:sz w:val="28"/>
          <w:szCs w:val="28"/>
          <w:lang w:eastAsia="en-US"/>
        </w:rPr>
        <w:t xml:space="preserve"> </w:t>
      </w:r>
      <w:r w:rsidRPr="00A7765C">
        <w:rPr>
          <w:rFonts w:ascii="Times New Roman" w:eastAsia="Calibri" w:hAnsi="Times New Roman" w:cs="Times New Roman"/>
          <w:sz w:val="28"/>
          <w:szCs w:val="28"/>
          <w:lang w:eastAsia="en-US"/>
        </w:rPr>
        <w:t>графа для проставления участником голосования подписи за полученный им бюллетень, графа для проставления подписи члена территориальной счетной комиссии, выдавшего бюллетень участнику голосования. Участники голосования участвуют в голосовании непосредственно. Каждый участник голосования имеет один голос</w:t>
      </w:r>
      <w:r w:rsidR="00280235">
        <w:rPr>
          <w:rFonts w:ascii="Times New Roman" w:eastAsia="Calibri" w:hAnsi="Times New Roman" w:cs="Times New Roman"/>
          <w:sz w:val="28"/>
          <w:szCs w:val="28"/>
          <w:lang w:eastAsia="en-US"/>
        </w:rPr>
        <w:t>»</w:t>
      </w:r>
      <w:r w:rsidRPr="00A7765C">
        <w:rPr>
          <w:rFonts w:ascii="Times New Roman" w:eastAsia="Calibri" w:hAnsi="Times New Roman" w:cs="Times New Roman"/>
          <w:sz w:val="28"/>
          <w:szCs w:val="28"/>
          <w:lang w:eastAsia="en-US"/>
        </w:rPr>
        <w:t>.</w:t>
      </w:r>
    </w:p>
    <w:p w:rsidR="00BB78BB" w:rsidRDefault="008933A7" w:rsidP="00BB78BB">
      <w:pPr>
        <w:pStyle w:val="ConsPlusNormal"/>
        <w:numPr>
          <w:ilvl w:val="1"/>
          <w:numId w:val="15"/>
        </w:numPr>
        <w:ind w:left="0"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Второй абзац пункта 10 Порядка изложить в следующей редакции: «</w:t>
      </w:r>
      <w:r w:rsidR="005B2D25" w:rsidRPr="00A84BF2">
        <w:rPr>
          <w:rFonts w:ascii="Times New Roman" w:eastAsia="Calibri" w:hAnsi="Times New Roman" w:cs="Times New Roman"/>
          <w:sz w:val="28"/>
          <w:szCs w:val="28"/>
          <w:lang w:eastAsia="en-US"/>
        </w:rPr>
        <w:t xml:space="preserve">Для получения бюллетеня участник голосования ставит подпись </w:t>
      </w:r>
      <w:r w:rsidR="005B2D25">
        <w:rPr>
          <w:rFonts w:ascii="Times New Roman" w:eastAsia="Calibri" w:hAnsi="Times New Roman" w:cs="Times New Roman"/>
          <w:sz w:val="28"/>
          <w:szCs w:val="28"/>
          <w:lang w:eastAsia="en-US"/>
        </w:rPr>
        <w:t>в списке за получение бюллетеня»</w:t>
      </w:r>
      <w:r w:rsidR="005B2D25" w:rsidRPr="00A84BF2">
        <w:rPr>
          <w:rFonts w:ascii="Times New Roman" w:eastAsia="Calibri" w:hAnsi="Times New Roman" w:cs="Times New Roman"/>
          <w:sz w:val="28"/>
          <w:szCs w:val="28"/>
          <w:lang w:eastAsia="en-US"/>
        </w:rPr>
        <w:t>.</w:t>
      </w:r>
    </w:p>
    <w:p w:rsidR="008933A7" w:rsidRPr="004636ED" w:rsidRDefault="00BB78BB" w:rsidP="004636ED">
      <w:pPr>
        <w:pStyle w:val="ConsPlusNormal"/>
        <w:numPr>
          <w:ilvl w:val="1"/>
          <w:numId w:val="15"/>
        </w:numPr>
        <w:ind w:left="0" w:firstLine="709"/>
        <w:jc w:val="both"/>
        <w:rPr>
          <w:rFonts w:ascii="Times New Roman" w:eastAsia="Calibri" w:hAnsi="Times New Roman" w:cs="Times New Roman"/>
          <w:sz w:val="28"/>
          <w:szCs w:val="28"/>
          <w:lang w:eastAsia="en-US"/>
        </w:rPr>
      </w:pPr>
      <w:r w:rsidRPr="00BB78BB">
        <w:rPr>
          <w:rFonts w:ascii="Times New Roman" w:eastAsia="Calibri" w:hAnsi="Times New Roman" w:cs="Times New Roman"/>
          <w:sz w:val="28"/>
          <w:szCs w:val="28"/>
          <w:lang w:eastAsia="en-US"/>
        </w:rPr>
        <w:t>Пункт 24 Порядка изложить в следующей редакции: «</w:t>
      </w:r>
      <w:r w:rsidRPr="00BB78BB">
        <w:rPr>
          <w:rFonts w:ascii="Times New Roman" w:eastAsia="Calibri" w:hAnsi="Times New Roman" w:cs="Times New Roman"/>
          <w:sz w:val="28"/>
          <w:szCs w:val="28"/>
        </w:rPr>
        <w:t xml:space="preserve">Документация, связанная с проведением голосования, в том числе списки граждан, принявших участие в голосовании, бюллетени, протоколы территориальных счетных комиссий, итоговый протокол хранятся в муниципальном казенном учреждении Кушвинского городского округа «Комитет жилищно-коммунальной сферы». Списки граждан, принявших участие в голосовании, </w:t>
      </w:r>
      <w:r w:rsidRPr="00BB78BB">
        <w:rPr>
          <w:rFonts w:ascii="Times New Roman" w:hAnsi="Times New Roman" w:cs="Times New Roman"/>
          <w:sz w:val="28"/>
          <w:szCs w:val="28"/>
        </w:rPr>
        <w:t>подлежат уничтожению либо обезличиванию по достижении целей обработки или в случае утраты необходимости в достижении этих целей</w:t>
      </w:r>
      <w:r>
        <w:rPr>
          <w:rFonts w:ascii="Times New Roman" w:hAnsi="Times New Roman" w:cs="Times New Roman"/>
          <w:sz w:val="28"/>
          <w:szCs w:val="28"/>
        </w:rPr>
        <w:t xml:space="preserve">. Цель считается достигнутой подведением итогов голосования и отбора </w:t>
      </w:r>
      <w:r w:rsidR="00D07037">
        <w:rPr>
          <w:rFonts w:ascii="Times New Roman" w:eastAsia="Calibri" w:hAnsi="Times New Roman" w:cs="Times New Roman"/>
          <w:sz w:val="28"/>
          <w:szCs w:val="28"/>
          <w:lang w:eastAsia="en-US"/>
        </w:rPr>
        <w:t>проекта</w:t>
      </w:r>
      <w:r w:rsidR="00D07037" w:rsidRPr="00A84BF2">
        <w:rPr>
          <w:rFonts w:ascii="Times New Roman" w:eastAsia="Calibri" w:hAnsi="Times New Roman" w:cs="Times New Roman"/>
          <w:sz w:val="28"/>
          <w:szCs w:val="28"/>
          <w:lang w:eastAsia="en-US"/>
        </w:rPr>
        <w:t xml:space="preserve"> </w:t>
      </w:r>
      <w:r w:rsidR="0083351D">
        <w:rPr>
          <w:rFonts w:ascii="Times New Roman" w:eastAsia="Calibri" w:hAnsi="Times New Roman" w:cs="Times New Roman"/>
          <w:sz w:val="28"/>
          <w:szCs w:val="28"/>
          <w:lang w:eastAsia="en-US"/>
        </w:rPr>
        <w:t xml:space="preserve">(проектов) </w:t>
      </w:r>
      <w:r w:rsidR="00D07037" w:rsidRPr="00A84BF2">
        <w:rPr>
          <w:rFonts w:ascii="Times New Roman" w:eastAsia="Calibri" w:hAnsi="Times New Roman" w:cs="Times New Roman"/>
          <w:sz w:val="28"/>
          <w:szCs w:val="28"/>
          <w:lang w:eastAsia="en-US"/>
        </w:rPr>
        <w:t>благоустройства общественных территорий</w:t>
      </w:r>
      <w:r w:rsidR="00D07037">
        <w:rPr>
          <w:rFonts w:ascii="Times New Roman" w:eastAsia="Calibri" w:hAnsi="Times New Roman" w:cs="Times New Roman"/>
          <w:sz w:val="28"/>
          <w:szCs w:val="28"/>
          <w:lang w:eastAsia="en-US"/>
        </w:rPr>
        <w:t xml:space="preserve"> Кушвинского городского округа </w:t>
      </w:r>
      <w:r w:rsidR="00D07037" w:rsidRPr="00A84BF2">
        <w:rPr>
          <w:rFonts w:ascii="Times New Roman" w:hAnsi="Times New Roman" w:cs="Times New Roman"/>
          <w:sz w:val="28"/>
          <w:szCs w:val="28"/>
        </w:rPr>
        <w:t>подлежащих в первоочередном порядке благоустройству в 2018 году</w:t>
      </w:r>
      <w:r w:rsidR="004636ED">
        <w:rPr>
          <w:rFonts w:ascii="Times New Roman" w:hAnsi="Times New Roman" w:cs="Times New Roman"/>
          <w:sz w:val="28"/>
          <w:szCs w:val="28"/>
        </w:rPr>
        <w:t>».</w:t>
      </w:r>
    </w:p>
    <w:p w:rsidR="001D6B22" w:rsidRPr="001E1914" w:rsidRDefault="003D782F" w:rsidP="001E1914">
      <w:pPr>
        <w:pStyle w:val="af"/>
        <w:numPr>
          <w:ilvl w:val="0"/>
          <w:numId w:val="15"/>
        </w:numPr>
        <w:ind w:left="0" w:firstLine="709"/>
        <w:jc w:val="both"/>
        <w:rPr>
          <w:sz w:val="28"/>
          <w:szCs w:val="28"/>
        </w:rPr>
      </w:pPr>
      <w:r w:rsidRPr="001E1914">
        <w:rPr>
          <w:sz w:val="28"/>
          <w:szCs w:val="28"/>
        </w:rPr>
        <w:t xml:space="preserve">Настоящее постановление вступает в силу с момента </w:t>
      </w:r>
      <w:r w:rsidR="0051415D" w:rsidRPr="001E1914">
        <w:rPr>
          <w:sz w:val="28"/>
          <w:szCs w:val="28"/>
        </w:rPr>
        <w:t>его официального опубликования</w:t>
      </w:r>
      <w:r w:rsidRPr="001E1914">
        <w:rPr>
          <w:sz w:val="28"/>
          <w:szCs w:val="28"/>
        </w:rPr>
        <w:t>.</w:t>
      </w:r>
    </w:p>
    <w:p w:rsidR="003D782F" w:rsidRPr="00C3365B" w:rsidRDefault="001D6B22" w:rsidP="002B51FD">
      <w:pPr>
        <w:pStyle w:val="af"/>
        <w:numPr>
          <w:ilvl w:val="0"/>
          <w:numId w:val="15"/>
        </w:numPr>
        <w:ind w:left="0" w:firstLine="709"/>
        <w:jc w:val="both"/>
        <w:rPr>
          <w:rFonts w:eastAsiaTheme="minorEastAsia"/>
          <w:sz w:val="28"/>
          <w:szCs w:val="28"/>
        </w:rPr>
      </w:pPr>
      <w:r w:rsidRPr="00C3365B">
        <w:rPr>
          <w:sz w:val="28"/>
          <w:szCs w:val="28"/>
        </w:rPr>
        <w:t>Опубликовать настоящее постановление в газете «Муниципальный вестник», а также разместить на официальном сайте Кушвинского городского округа в сети Интернет.</w:t>
      </w:r>
    </w:p>
    <w:p w:rsidR="00B51A48" w:rsidRPr="00C3365B" w:rsidRDefault="00B51A48" w:rsidP="002B51FD">
      <w:pPr>
        <w:pStyle w:val="af"/>
        <w:numPr>
          <w:ilvl w:val="0"/>
          <w:numId w:val="15"/>
        </w:numPr>
        <w:ind w:left="0" w:firstLine="709"/>
        <w:jc w:val="both"/>
        <w:rPr>
          <w:rFonts w:eastAsiaTheme="minorEastAsia"/>
          <w:sz w:val="28"/>
          <w:szCs w:val="28"/>
        </w:rPr>
      </w:pPr>
      <w:r w:rsidRPr="00C3365B">
        <w:rPr>
          <w:sz w:val="28"/>
          <w:szCs w:val="28"/>
        </w:rPr>
        <w:t xml:space="preserve">Контроль над исполнением настоящего постановления </w:t>
      </w:r>
      <w:r w:rsidR="003D782F" w:rsidRPr="00C3365B">
        <w:rPr>
          <w:sz w:val="28"/>
          <w:szCs w:val="28"/>
        </w:rPr>
        <w:t>возложить на директора муниципального казенного учреждения Кушвинского городского округа «Комитет жилищно-коммунальной сферы» А.А. Шурыгина</w:t>
      </w:r>
      <w:r w:rsidRPr="00C3365B">
        <w:rPr>
          <w:sz w:val="28"/>
          <w:szCs w:val="28"/>
        </w:rPr>
        <w:t>.</w:t>
      </w:r>
    </w:p>
    <w:p w:rsidR="005279F2" w:rsidRPr="00C3365B" w:rsidRDefault="005279F2" w:rsidP="007E6AF7">
      <w:pPr>
        <w:pStyle w:val="ac"/>
        <w:rPr>
          <w:b/>
          <w:sz w:val="28"/>
          <w:szCs w:val="28"/>
        </w:rPr>
      </w:pPr>
    </w:p>
    <w:p w:rsidR="002B51FD" w:rsidRDefault="002B51FD" w:rsidP="007E6AF7">
      <w:pPr>
        <w:pStyle w:val="ac"/>
        <w:rPr>
          <w:b/>
          <w:sz w:val="27"/>
          <w:szCs w:val="27"/>
        </w:rPr>
      </w:pPr>
    </w:p>
    <w:p w:rsidR="002311FE" w:rsidRDefault="002311FE" w:rsidP="007E6AF7">
      <w:pPr>
        <w:pStyle w:val="ac"/>
        <w:rPr>
          <w:b/>
          <w:sz w:val="27"/>
          <w:szCs w:val="27"/>
        </w:rPr>
      </w:pPr>
    </w:p>
    <w:p w:rsidR="002311FE" w:rsidRPr="004C4EA3" w:rsidRDefault="002311FE" w:rsidP="007E6AF7">
      <w:pPr>
        <w:pStyle w:val="ac"/>
        <w:rPr>
          <w:b/>
          <w:sz w:val="27"/>
          <w:szCs w:val="27"/>
        </w:rPr>
      </w:pPr>
    </w:p>
    <w:p w:rsidR="00F82861" w:rsidRPr="002311FE" w:rsidRDefault="00675B20">
      <w:pPr>
        <w:rPr>
          <w:b/>
          <w:sz w:val="28"/>
          <w:szCs w:val="28"/>
        </w:rPr>
      </w:pPr>
      <w:r w:rsidRPr="002311FE">
        <w:rPr>
          <w:sz w:val="28"/>
          <w:szCs w:val="28"/>
        </w:rPr>
        <w:t>Г</w:t>
      </w:r>
      <w:r w:rsidR="000F17CB" w:rsidRPr="002311FE">
        <w:rPr>
          <w:sz w:val="28"/>
          <w:szCs w:val="28"/>
        </w:rPr>
        <w:t>л</w:t>
      </w:r>
      <w:r w:rsidR="001E6656" w:rsidRPr="002311FE">
        <w:rPr>
          <w:sz w:val="28"/>
          <w:szCs w:val="28"/>
        </w:rPr>
        <w:t>ав</w:t>
      </w:r>
      <w:r w:rsidRPr="002311FE">
        <w:rPr>
          <w:sz w:val="28"/>
          <w:szCs w:val="28"/>
        </w:rPr>
        <w:t>а</w:t>
      </w:r>
      <w:r w:rsidR="00937AA8" w:rsidRPr="002311FE">
        <w:rPr>
          <w:sz w:val="28"/>
          <w:szCs w:val="28"/>
        </w:rPr>
        <w:t xml:space="preserve"> </w:t>
      </w:r>
      <w:r w:rsidR="00B94D89" w:rsidRPr="002311FE">
        <w:rPr>
          <w:sz w:val="28"/>
          <w:szCs w:val="28"/>
        </w:rPr>
        <w:t>городского округа</w:t>
      </w:r>
      <w:r w:rsidR="00B94D89" w:rsidRPr="002311FE">
        <w:rPr>
          <w:sz w:val="28"/>
          <w:szCs w:val="28"/>
        </w:rPr>
        <w:tab/>
      </w:r>
      <w:r w:rsidR="00B94D89" w:rsidRPr="002311FE">
        <w:rPr>
          <w:sz w:val="28"/>
          <w:szCs w:val="28"/>
        </w:rPr>
        <w:tab/>
      </w:r>
      <w:r w:rsidR="001E6656" w:rsidRPr="002311FE">
        <w:rPr>
          <w:sz w:val="28"/>
          <w:szCs w:val="28"/>
        </w:rPr>
        <w:tab/>
      </w:r>
      <w:r w:rsidR="00F46B25" w:rsidRPr="002311FE">
        <w:rPr>
          <w:sz w:val="28"/>
          <w:szCs w:val="28"/>
        </w:rPr>
        <w:t xml:space="preserve">                                           </w:t>
      </w:r>
      <w:r w:rsidR="002311FE">
        <w:rPr>
          <w:sz w:val="28"/>
          <w:szCs w:val="28"/>
        </w:rPr>
        <w:t xml:space="preserve"> </w:t>
      </w:r>
      <w:r w:rsidRPr="002311FE">
        <w:rPr>
          <w:sz w:val="28"/>
          <w:szCs w:val="28"/>
        </w:rPr>
        <w:t>М.В. Слепухин</w:t>
      </w:r>
    </w:p>
    <w:p w:rsidR="002B51FD" w:rsidRDefault="002B51FD" w:rsidP="00A849D1">
      <w:pPr>
        <w:jc w:val="center"/>
        <w:rPr>
          <w:b/>
          <w:sz w:val="28"/>
          <w:szCs w:val="28"/>
        </w:rPr>
      </w:pPr>
    </w:p>
    <w:p w:rsidR="00751813" w:rsidRDefault="00751813" w:rsidP="00A849D1">
      <w:pPr>
        <w:jc w:val="center"/>
        <w:rPr>
          <w:b/>
          <w:sz w:val="28"/>
          <w:szCs w:val="28"/>
        </w:rPr>
      </w:pPr>
    </w:p>
    <w:p w:rsidR="00751813" w:rsidRDefault="00751813" w:rsidP="00A849D1">
      <w:pPr>
        <w:jc w:val="center"/>
        <w:rPr>
          <w:b/>
          <w:sz w:val="28"/>
          <w:szCs w:val="28"/>
        </w:rPr>
      </w:pPr>
    </w:p>
    <w:p w:rsidR="00751813" w:rsidRDefault="00751813" w:rsidP="00A849D1">
      <w:pPr>
        <w:jc w:val="center"/>
        <w:rPr>
          <w:b/>
          <w:sz w:val="28"/>
          <w:szCs w:val="28"/>
        </w:rPr>
      </w:pPr>
    </w:p>
    <w:p w:rsidR="00751813" w:rsidRDefault="00751813" w:rsidP="00A849D1">
      <w:pPr>
        <w:jc w:val="center"/>
        <w:rPr>
          <w:b/>
          <w:sz w:val="28"/>
          <w:szCs w:val="28"/>
        </w:rPr>
      </w:pPr>
    </w:p>
    <w:p w:rsidR="00751813" w:rsidRDefault="00751813" w:rsidP="00A849D1">
      <w:pPr>
        <w:jc w:val="center"/>
        <w:rPr>
          <w:b/>
          <w:sz w:val="28"/>
          <w:szCs w:val="28"/>
        </w:rPr>
      </w:pPr>
    </w:p>
    <w:p w:rsidR="00751813" w:rsidRPr="00B00016" w:rsidRDefault="00751813" w:rsidP="00751813">
      <w:pPr>
        <w:jc w:val="center"/>
        <w:rPr>
          <w:b/>
          <w:sz w:val="23"/>
          <w:szCs w:val="23"/>
        </w:rPr>
      </w:pPr>
      <w:r w:rsidRPr="00B00016">
        <w:rPr>
          <w:b/>
          <w:sz w:val="23"/>
          <w:szCs w:val="23"/>
        </w:rPr>
        <w:t>СОГЛАСОВАНИЕ</w:t>
      </w:r>
    </w:p>
    <w:p w:rsidR="00751813" w:rsidRPr="00B00016" w:rsidRDefault="00751813" w:rsidP="00751813">
      <w:pPr>
        <w:jc w:val="center"/>
        <w:rPr>
          <w:sz w:val="23"/>
          <w:szCs w:val="23"/>
        </w:rPr>
      </w:pPr>
      <w:r w:rsidRPr="00B00016">
        <w:rPr>
          <w:sz w:val="23"/>
          <w:szCs w:val="23"/>
        </w:rPr>
        <w:t>постановления администрации Кушвинского городского округа</w:t>
      </w:r>
    </w:p>
    <w:p w:rsidR="00751813" w:rsidRPr="00751813" w:rsidRDefault="00751813" w:rsidP="00751813">
      <w:pPr>
        <w:tabs>
          <w:tab w:val="left" w:pos="5040"/>
        </w:tabs>
        <w:jc w:val="center"/>
        <w:rPr>
          <w:b/>
          <w:i/>
        </w:rPr>
      </w:pPr>
      <w:proofErr w:type="gramStart"/>
      <w:r w:rsidRPr="00751813">
        <w:rPr>
          <w:b/>
        </w:rPr>
        <w:t>«</w:t>
      </w:r>
      <w:r w:rsidRPr="00751813">
        <w:rPr>
          <w:b/>
          <w:bCs/>
          <w:i/>
          <w:kern w:val="36"/>
        </w:rPr>
        <w:t xml:space="preserve">О внесении изменений в постановление администрации Кушвинского городского округа от </w:t>
      </w:r>
      <w:r w:rsidRPr="00751813">
        <w:rPr>
          <w:b/>
          <w:i/>
        </w:rPr>
        <w:t>15.02.2018 № 203 «</w:t>
      </w:r>
      <w:r w:rsidRPr="00751813">
        <w:rPr>
          <w:b/>
          <w:bCs/>
          <w:i/>
          <w:kern w:val="36"/>
        </w:rPr>
        <w:t xml:space="preserve">О внесении изменений в постановление администрации Кушвинского городского округа от 29 декабря 2017 года №2034 «Об утверждении Порядка организации и проведения процедуры открытого голосования по выбору общественных территорий Кушвинского городского округа, подлежащих в первоочередном порядке благоустройству в 2018 году в соответствии с муниципальной программой </w:t>
      </w:r>
      <w:r w:rsidRPr="00751813">
        <w:rPr>
          <w:rFonts w:eastAsiaTheme="minorEastAsia"/>
          <w:b/>
          <w:bCs/>
          <w:i/>
        </w:rPr>
        <w:t>«Формирование современной городской среды</w:t>
      </w:r>
      <w:proofErr w:type="gramEnd"/>
      <w:r w:rsidRPr="00751813">
        <w:rPr>
          <w:rFonts w:eastAsiaTheme="minorEastAsia"/>
          <w:b/>
          <w:bCs/>
          <w:i/>
        </w:rPr>
        <w:t xml:space="preserve"> на территории Кушвинского городского округа на 2018-2022 годы»</w:t>
      </w:r>
    </w:p>
    <w:p w:rsidR="00751813" w:rsidRPr="00751813" w:rsidRDefault="00751813" w:rsidP="00751813">
      <w:pPr>
        <w:jc w:val="center"/>
        <w:rPr>
          <w:b/>
        </w:rPr>
      </w:pPr>
    </w:p>
    <w:p w:rsidR="00751813" w:rsidRPr="00B00016" w:rsidRDefault="00751813" w:rsidP="00751813">
      <w:pPr>
        <w:ind w:right="-2"/>
        <w:jc w:val="center"/>
        <w:rPr>
          <w:sz w:val="23"/>
          <w:szCs w:val="23"/>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1984"/>
        <w:gridCol w:w="1559"/>
        <w:gridCol w:w="1730"/>
        <w:gridCol w:w="1777"/>
      </w:tblGrid>
      <w:tr w:rsidR="00751813" w:rsidRPr="00B00016" w:rsidTr="00204DA4">
        <w:tc>
          <w:tcPr>
            <w:tcW w:w="3120" w:type="dxa"/>
            <w:vMerge w:val="restart"/>
            <w:vAlign w:val="center"/>
          </w:tcPr>
          <w:p w:rsidR="00751813" w:rsidRPr="00B00016" w:rsidRDefault="00751813" w:rsidP="00204DA4">
            <w:pPr>
              <w:autoSpaceDE w:val="0"/>
              <w:autoSpaceDN w:val="0"/>
              <w:adjustRightInd w:val="0"/>
              <w:jc w:val="center"/>
              <w:outlineLvl w:val="0"/>
              <w:rPr>
                <w:sz w:val="23"/>
                <w:szCs w:val="23"/>
              </w:rPr>
            </w:pPr>
          </w:p>
          <w:p w:rsidR="00751813" w:rsidRPr="00B00016" w:rsidRDefault="00751813" w:rsidP="00204DA4">
            <w:pPr>
              <w:autoSpaceDE w:val="0"/>
              <w:autoSpaceDN w:val="0"/>
              <w:adjustRightInd w:val="0"/>
              <w:jc w:val="center"/>
              <w:outlineLvl w:val="0"/>
              <w:rPr>
                <w:sz w:val="23"/>
                <w:szCs w:val="23"/>
              </w:rPr>
            </w:pPr>
          </w:p>
          <w:p w:rsidR="00751813" w:rsidRPr="00B00016" w:rsidRDefault="00751813" w:rsidP="00204DA4">
            <w:pPr>
              <w:autoSpaceDE w:val="0"/>
              <w:autoSpaceDN w:val="0"/>
              <w:adjustRightInd w:val="0"/>
              <w:jc w:val="center"/>
              <w:outlineLvl w:val="0"/>
              <w:rPr>
                <w:sz w:val="23"/>
                <w:szCs w:val="23"/>
              </w:rPr>
            </w:pPr>
            <w:r w:rsidRPr="00B00016">
              <w:rPr>
                <w:sz w:val="23"/>
                <w:szCs w:val="23"/>
              </w:rPr>
              <w:t>Должность</w:t>
            </w:r>
          </w:p>
        </w:tc>
        <w:tc>
          <w:tcPr>
            <w:tcW w:w="1984" w:type="dxa"/>
            <w:vMerge w:val="restart"/>
            <w:vAlign w:val="center"/>
          </w:tcPr>
          <w:p w:rsidR="00751813" w:rsidRPr="00B00016" w:rsidRDefault="00751813" w:rsidP="00204DA4">
            <w:pPr>
              <w:autoSpaceDE w:val="0"/>
              <w:autoSpaceDN w:val="0"/>
              <w:adjustRightInd w:val="0"/>
              <w:jc w:val="center"/>
              <w:outlineLvl w:val="0"/>
              <w:rPr>
                <w:sz w:val="23"/>
                <w:szCs w:val="23"/>
              </w:rPr>
            </w:pPr>
          </w:p>
          <w:p w:rsidR="00751813" w:rsidRPr="00B00016" w:rsidRDefault="00751813" w:rsidP="00204DA4">
            <w:pPr>
              <w:autoSpaceDE w:val="0"/>
              <w:autoSpaceDN w:val="0"/>
              <w:adjustRightInd w:val="0"/>
              <w:jc w:val="center"/>
              <w:outlineLvl w:val="0"/>
              <w:rPr>
                <w:sz w:val="23"/>
                <w:szCs w:val="23"/>
              </w:rPr>
            </w:pPr>
          </w:p>
          <w:p w:rsidR="00751813" w:rsidRPr="00B00016" w:rsidRDefault="00751813" w:rsidP="00204DA4">
            <w:pPr>
              <w:autoSpaceDE w:val="0"/>
              <w:autoSpaceDN w:val="0"/>
              <w:adjustRightInd w:val="0"/>
              <w:jc w:val="center"/>
              <w:outlineLvl w:val="0"/>
              <w:rPr>
                <w:sz w:val="23"/>
                <w:szCs w:val="23"/>
              </w:rPr>
            </w:pPr>
            <w:r w:rsidRPr="00B00016">
              <w:rPr>
                <w:sz w:val="23"/>
                <w:szCs w:val="23"/>
              </w:rPr>
              <w:t>Ф.И.О.</w:t>
            </w:r>
          </w:p>
        </w:tc>
        <w:tc>
          <w:tcPr>
            <w:tcW w:w="5066" w:type="dxa"/>
            <w:gridSpan w:val="3"/>
            <w:vAlign w:val="center"/>
          </w:tcPr>
          <w:p w:rsidR="00751813" w:rsidRPr="00B00016" w:rsidRDefault="00751813" w:rsidP="00204DA4">
            <w:pPr>
              <w:autoSpaceDE w:val="0"/>
              <w:autoSpaceDN w:val="0"/>
              <w:adjustRightInd w:val="0"/>
              <w:jc w:val="center"/>
              <w:outlineLvl w:val="0"/>
              <w:rPr>
                <w:sz w:val="23"/>
                <w:szCs w:val="23"/>
              </w:rPr>
            </w:pPr>
            <w:r w:rsidRPr="00B00016">
              <w:rPr>
                <w:sz w:val="23"/>
                <w:szCs w:val="23"/>
              </w:rPr>
              <w:t>Сроки и результаты согласования</w:t>
            </w:r>
          </w:p>
        </w:tc>
      </w:tr>
      <w:tr w:rsidR="00751813" w:rsidRPr="00B00016" w:rsidTr="00204DA4">
        <w:tc>
          <w:tcPr>
            <w:tcW w:w="3120" w:type="dxa"/>
            <w:vMerge/>
            <w:vAlign w:val="center"/>
          </w:tcPr>
          <w:p w:rsidR="00751813" w:rsidRPr="00B00016" w:rsidRDefault="00751813" w:rsidP="00204DA4">
            <w:pPr>
              <w:autoSpaceDE w:val="0"/>
              <w:autoSpaceDN w:val="0"/>
              <w:adjustRightInd w:val="0"/>
              <w:jc w:val="center"/>
              <w:outlineLvl w:val="0"/>
              <w:rPr>
                <w:sz w:val="23"/>
                <w:szCs w:val="23"/>
              </w:rPr>
            </w:pPr>
          </w:p>
        </w:tc>
        <w:tc>
          <w:tcPr>
            <w:tcW w:w="1984" w:type="dxa"/>
            <w:vMerge/>
            <w:vAlign w:val="center"/>
          </w:tcPr>
          <w:p w:rsidR="00751813" w:rsidRPr="00B00016" w:rsidRDefault="00751813" w:rsidP="00204DA4">
            <w:pPr>
              <w:autoSpaceDE w:val="0"/>
              <w:autoSpaceDN w:val="0"/>
              <w:adjustRightInd w:val="0"/>
              <w:jc w:val="center"/>
              <w:outlineLvl w:val="0"/>
              <w:rPr>
                <w:sz w:val="23"/>
                <w:szCs w:val="23"/>
              </w:rPr>
            </w:pPr>
          </w:p>
        </w:tc>
        <w:tc>
          <w:tcPr>
            <w:tcW w:w="1559" w:type="dxa"/>
            <w:vAlign w:val="center"/>
          </w:tcPr>
          <w:p w:rsidR="00751813" w:rsidRPr="00B00016" w:rsidRDefault="00751813" w:rsidP="00204DA4">
            <w:pPr>
              <w:autoSpaceDE w:val="0"/>
              <w:autoSpaceDN w:val="0"/>
              <w:adjustRightInd w:val="0"/>
              <w:jc w:val="center"/>
              <w:outlineLvl w:val="0"/>
              <w:rPr>
                <w:sz w:val="23"/>
                <w:szCs w:val="23"/>
              </w:rPr>
            </w:pPr>
            <w:r w:rsidRPr="00B00016">
              <w:rPr>
                <w:sz w:val="23"/>
                <w:szCs w:val="23"/>
              </w:rPr>
              <w:t>Дата поступления на согласование</w:t>
            </w:r>
          </w:p>
        </w:tc>
        <w:tc>
          <w:tcPr>
            <w:tcW w:w="1730" w:type="dxa"/>
            <w:vAlign w:val="center"/>
          </w:tcPr>
          <w:p w:rsidR="00751813" w:rsidRPr="00B00016" w:rsidRDefault="00751813" w:rsidP="00204DA4">
            <w:pPr>
              <w:autoSpaceDE w:val="0"/>
              <w:autoSpaceDN w:val="0"/>
              <w:adjustRightInd w:val="0"/>
              <w:jc w:val="center"/>
              <w:outlineLvl w:val="0"/>
              <w:rPr>
                <w:sz w:val="23"/>
                <w:szCs w:val="23"/>
              </w:rPr>
            </w:pPr>
            <w:r w:rsidRPr="00B00016">
              <w:rPr>
                <w:sz w:val="23"/>
                <w:szCs w:val="23"/>
              </w:rPr>
              <w:t>Дата согласования</w:t>
            </w:r>
          </w:p>
        </w:tc>
        <w:tc>
          <w:tcPr>
            <w:tcW w:w="1777" w:type="dxa"/>
            <w:vAlign w:val="center"/>
          </w:tcPr>
          <w:p w:rsidR="00751813" w:rsidRPr="00B00016" w:rsidRDefault="00751813" w:rsidP="00204DA4">
            <w:pPr>
              <w:autoSpaceDE w:val="0"/>
              <w:autoSpaceDN w:val="0"/>
              <w:adjustRightInd w:val="0"/>
              <w:jc w:val="center"/>
              <w:outlineLvl w:val="0"/>
              <w:rPr>
                <w:sz w:val="23"/>
                <w:szCs w:val="23"/>
              </w:rPr>
            </w:pPr>
            <w:r w:rsidRPr="00B00016">
              <w:rPr>
                <w:sz w:val="23"/>
                <w:szCs w:val="23"/>
              </w:rPr>
              <w:t>Замечания и подпись</w:t>
            </w:r>
          </w:p>
        </w:tc>
      </w:tr>
      <w:tr w:rsidR="00751813" w:rsidRPr="00B00016" w:rsidTr="00204DA4">
        <w:tc>
          <w:tcPr>
            <w:tcW w:w="3120" w:type="dxa"/>
            <w:vAlign w:val="center"/>
          </w:tcPr>
          <w:p w:rsidR="00751813" w:rsidRPr="00B00016" w:rsidRDefault="00751813" w:rsidP="00204DA4">
            <w:pPr>
              <w:autoSpaceDE w:val="0"/>
              <w:autoSpaceDN w:val="0"/>
              <w:adjustRightInd w:val="0"/>
              <w:jc w:val="center"/>
              <w:outlineLvl w:val="0"/>
              <w:rPr>
                <w:sz w:val="23"/>
                <w:szCs w:val="23"/>
              </w:rPr>
            </w:pPr>
            <w:r>
              <w:rPr>
                <w:sz w:val="23"/>
                <w:szCs w:val="23"/>
              </w:rPr>
              <w:t>З</w:t>
            </w:r>
            <w:r w:rsidRPr="00B00016">
              <w:rPr>
                <w:sz w:val="23"/>
                <w:szCs w:val="23"/>
              </w:rPr>
              <w:t>аместитель главы администрации</w:t>
            </w:r>
            <w:r>
              <w:rPr>
                <w:sz w:val="23"/>
                <w:szCs w:val="23"/>
              </w:rPr>
              <w:t xml:space="preserve"> КГО</w:t>
            </w:r>
          </w:p>
        </w:tc>
        <w:tc>
          <w:tcPr>
            <w:tcW w:w="1984" w:type="dxa"/>
            <w:vAlign w:val="center"/>
          </w:tcPr>
          <w:p w:rsidR="00751813" w:rsidRPr="00B00016" w:rsidRDefault="00751813" w:rsidP="00204DA4">
            <w:pPr>
              <w:autoSpaceDE w:val="0"/>
              <w:autoSpaceDN w:val="0"/>
              <w:adjustRightInd w:val="0"/>
              <w:jc w:val="center"/>
              <w:outlineLvl w:val="0"/>
              <w:rPr>
                <w:sz w:val="23"/>
                <w:szCs w:val="23"/>
              </w:rPr>
            </w:pPr>
            <w:r>
              <w:rPr>
                <w:sz w:val="23"/>
                <w:szCs w:val="23"/>
              </w:rPr>
              <w:t xml:space="preserve">В.Н. </w:t>
            </w:r>
            <w:proofErr w:type="spellStart"/>
            <w:r>
              <w:rPr>
                <w:sz w:val="23"/>
                <w:szCs w:val="23"/>
              </w:rPr>
              <w:t>Веремчук</w:t>
            </w:r>
            <w:proofErr w:type="spellEnd"/>
          </w:p>
        </w:tc>
        <w:tc>
          <w:tcPr>
            <w:tcW w:w="1559" w:type="dxa"/>
            <w:vAlign w:val="center"/>
          </w:tcPr>
          <w:p w:rsidR="00751813" w:rsidRPr="00B00016" w:rsidRDefault="00751813" w:rsidP="00204DA4">
            <w:pPr>
              <w:autoSpaceDE w:val="0"/>
              <w:autoSpaceDN w:val="0"/>
              <w:adjustRightInd w:val="0"/>
              <w:jc w:val="center"/>
              <w:outlineLvl w:val="0"/>
              <w:rPr>
                <w:sz w:val="23"/>
                <w:szCs w:val="23"/>
              </w:rPr>
            </w:pPr>
          </w:p>
        </w:tc>
        <w:tc>
          <w:tcPr>
            <w:tcW w:w="1730" w:type="dxa"/>
            <w:vAlign w:val="center"/>
          </w:tcPr>
          <w:p w:rsidR="00751813" w:rsidRPr="00B00016" w:rsidRDefault="00751813" w:rsidP="00204DA4">
            <w:pPr>
              <w:autoSpaceDE w:val="0"/>
              <w:autoSpaceDN w:val="0"/>
              <w:adjustRightInd w:val="0"/>
              <w:jc w:val="center"/>
              <w:outlineLvl w:val="0"/>
              <w:rPr>
                <w:sz w:val="23"/>
                <w:szCs w:val="23"/>
              </w:rPr>
            </w:pPr>
          </w:p>
        </w:tc>
        <w:tc>
          <w:tcPr>
            <w:tcW w:w="1777" w:type="dxa"/>
            <w:vAlign w:val="center"/>
          </w:tcPr>
          <w:p w:rsidR="00751813" w:rsidRPr="00B00016" w:rsidRDefault="00751813" w:rsidP="00204DA4">
            <w:pPr>
              <w:autoSpaceDE w:val="0"/>
              <w:autoSpaceDN w:val="0"/>
              <w:adjustRightInd w:val="0"/>
              <w:jc w:val="center"/>
              <w:outlineLvl w:val="0"/>
              <w:rPr>
                <w:sz w:val="23"/>
                <w:szCs w:val="23"/>
              </w:rPr>
            </w:pPr>
          </w:p>
        </w:tc>
      </w:tr>
      <w:tr w:rsidR="00751813" w:rsidRPr="00B00016" w:rsidTr="00204DA4">
        <w:tc>
          <w:tcPr>
            <w:tcW w:w="3120" w:type="dxa"/>
            <w:vAlign w:val="center"/>
          </w:tcPr>
          <w:p w:rsidR="00751813" w:rsidRPr="00B00016" w:rsidRDefault="00751813" w:rsidP="00204DA4">
            <w:pPr>
              <w:autoSpaceDE w:val="0"/>
              <w:autoSpaceDN w:val="0"/>
              <w:adjustRightInd w:val="0"/>
              <w:jc w:val="center"/>
              <w:outlineLvl w:val="0"/>
              <w:rPr>
                <w:sz w:val="23"/>
                <w:szCs w:val="23"/>
              </w:rPr>
            </w:pPr>
            <w:r>
              <w:rPr>
                <w:sz w:val="23"/>
                <w:szCs w:val="23"/>
              </w:rPr>
              <w:t>Начальник правового управления</w:t>
            </w:r>
          </w:p>
          <w:p w:rsidR="00751813" w:rsidRPr="00B00016" w:rsidRDefault="00751813" w:rsidP="00204DA4">
            <w:pPr>
              <w:autoSpaceDE w:val="0"/>
              <w:autoSpaceDN w:val="0"/>
              <w:adjustRightInd w:val="0"/>
              <w:jc w:val="center"/>
              <w:outlineLvl w:val="0"/>
              <w:rPr>
                <w:sz w:val="23"/>
                <w:szCs w:val="23"/>
              </w:rPr>
            </w:pPr>
          </w:p>
        </w:tc>
        <w:tc>
          <w:tcPr>
            <w:tcW w:w="1984" w:type="dxa"/>
            <w:vAlign w:val="center"/>
          </w:tcPr>
          <w:p w:rsidR="00751813" w:rsidRPr="00B00016" w:rsidRDefault="00751813" w:rsidP="00204DA4">
            <w:pPr>
              <w:autoSpaceDE w:val="0"/>
              <w:autoSpaceDN w:val="0"/>
              <w:adjustRightInd w:val="0"/>
              <w:jc w:val="center"/>
              <w:outlineLvl w:val="0"/>
              <w:rPr>
                <w:sz w:val="23"/>
                <w:szCs w:val="23"/>
              </w:rPr>
            </w:pPr>
            <w:r>
              <w:rPr>
                <w:sz w:val="23"/>
                <w:szCs w:val="23"/>
              </w:rPr>
              <w:t>А.В. Божко</w:t>
            </w:r>
          </w:p>
        </w:tc>
        <w:tc>
          <w:tcPr>
            <w:tcW w:w="1559" w:type="dxa"/>
            <w:vAlign w:val="center"/>
          </w:tcPr>
          <w:p w:rsidR="00751813" w:rsidRPr="00B00016" w:rsidRDefault="00751813" w:rsidP="00204DA4">
            <w:pPr>
              <w:autoSpaceDE w:val="0"/>
              <w:autoSpaceDN w:val="0"/>
              <w:adjustRightInd w:val="0"/>
              <w:jc w:val="center"/>
              <w:outlineLvl w:val="0"/>
              <w:rPr>
                <w:sz w:val="23"/>
                <w:szCs w:val="23"/>
              </w:rPr>
            </w:pPr>
          </w:p>
        </w:tc>
        <w:tc>
          <w:tcPr>
            <w:tcW w:w="1730" w:type="dxa"/>
            <w:vAlign w:val="center"/>
          </w:tcPr>
          <w:p w:rsidR="00751813" w:rsidRPr="00B00016" w:rsidRDefault="00751813" w:rsidP="00204DA4">
            <w:pPr>
              <w:autoSpaceDE w:val="0"/>
              <w:autoSpaceDN w:val="0"/>
              <w:adjustRightInd w:val="0"/>
              <w:jc w:val="center"/>
              <w:outlineLvl w:val="0"/>
              <w:rPr>
                <w:sz w:val="23"/>
                <w:szCs w:val="23"/>
              </w:rPr>
            </w:pPr>
          </w:p>
        </w:tc>
        <w:tc>
          <w:tcPr>
            <w:tcW w:w="1777" w:type="dxa"/>
            <w:vAlign w:val="center"/>
          </w:tcPr>
          <w:p w:rsidR="00751813" w:rsidRPr="00B00016" w:rsidRDefault="00751813" w:rsidP="00204DA4">
            <w:pPr>
              <w:autoSpaceDE w:val="0"/>
              <w:autoSpaceDN w:val="0"/>
              <w:adjustRightInd w:val="0"/>
              <w:jc w:val="center"/>
              <w:outlineLvl w:val="0"/>
              <w:rPr>
                <w:sz w:val="23"/>
                <w:szCs w:val="23"/>
              </w:rPr>
            </w:pPr>
          </w:p>
        </w:tc>
      </w:tr>
      <w:tr w:rsidR="00751813" w:rsidRPr="00B00016" w:rsidTr="00204DA4">
        <w:tc>
          <w:tcPr>
            <w:tcW w:w="3120" w:type="dxa"/>
            <w:vAlign w:val="center"/>
          </w:tcPr>
          <w:p w:rsidR="00751813" w:rsidRPr="00B00016" w:rsidRDefault="00751813" w:rsidP="00204DA4">
            <w:pPr>
              <w:autoSpaceDE w:val="0"/>
              <w:autoSpaceDN w:val="0"/>
              <w:adjustRightInd w:val="0"/>
              <w:jc w:val="center"/>
              <w:outlineLvl w:val="0"/>
              <w:rPr>
                <w:sz w:val="23"/>
                <w:szCs w:val="23"/>
              </w:rPr>
            </w:pPr>
            <w:r w:rsidRPr="00B00016">
              <w:rPr>
                <w:sz w:val="23"/>
                <w:szCs w:val="23"/>
              </w:rPr>
              <w:t>Организационный отдел</w:t>
            </w:r>
          </w:p>
        </w:tc>
        <w:tc>
          <w:tcPr>
            <w:tcW w:w="1984" w:type="dxa"/>
            <w:vAlign w:val="center"/>
          </w:tcPr>
          <w:p w:rsidR="00751813" w:rsidRPr="00B00016" w:rsidRDefault="00751813" w:rsidP="00204DA4">
            <w:pPr>
              <w:autoSpaceDE w:val="0"/>
              <w:autoSpaceDN w:val="0"/>
              <w:adjustRightInd w:val="0"/>
              <w:jc w:val="center"/>
              <w:outlineLvl w:val="0"/>
              <w:rPr>
                <w:sz w:val="23"/>
                <w:szCs w:val="23"/>
              </w:rPr>
            </w:pPr>
            <w:r>
              <w:rPr>
                <w:sz w:val="23"/>
                <w:szCs w:val="23"/>
              </w:rPr>
              <w:t>А.А. Ведерникова</w:t>
            </w:r>
          </w:p>
          <w:p w:rsidR="00751813" w:rsidRPr="00B00016" w:rsidRDefault="00751813" w:rsidP="00204DA4">
            <w:pPr>
              <w:autoSpaceDE w:val="0"/>
              <w:autoSpaceDN w:val="0"/>
              <w:adjustRightInd w:val="0"/>
              <w:jc w:val="center"/>
              <w:outlineLvl w:val="0"/>
              <w:rPr>
                <w:sz w:val="23"/>
                <w:szCs w:val="23"/>
              </w:rPr>
            </w:pPr>
          </w:p>
        </w:tc>
        <w:tc>
          <w:tcPr>
            <w:tcW w:w="1559" w:type="dxa"/>
            <w:vAlign w:val="center"/>
          </w:tcPr>
          <w:p w:rsidR="00751813" w:rsidRPr="00B00016" w:rsidRDefault="00751813" w:rsidP="00204DA4">
            <w:pPr>
              <w:autoSpaceDE w:val="0"/>
              <w:autoSpaceDN w:val="0"/>
              <w:adjustRightInd w:val="0"/>
              <w:jc w:val="center"/>
              <w:outlineLvl w:val="0"/>
              <w:rPr>
                <w:sz w:val="23"/>
                <w:szCs w:val="23"/>
              </w:rPr>
            </w:pPr>
          </w:p>
        </w:tc>
        <w:tc>
          <w:tcPr>
            <w:tcW w:w="1730" w:type="dxa"/>
            <w:vAlign w:val="center"/>
          </w:tcPr>
          <w:p w:rsidR="00751813" w:rsidRPr="00B00016" w:rsidRDefault="00751813" w:rsidP="00204DA4">
            <w:pPr>
              <w:autoSpaceDE w:val="0"/>
              <w:autoSpaceDN w:val="0"/>
              <w:adjustRightInd w:val="0"/>
              <w:jc w:val="center"/>
              <w:outlineLvl w:val="0"/>
              <w:rPr>
                <w:sz w:val="23"/>
                <w:szCs w:val="23"/>
              </w:rPr>
            </w:pPr>
          </w:p>
        </w:tc>
        <w:tc>
          <w:tcPr>
            <w:tcW w:w="1777" w:type="dxa"/>
            <w:vAlign w:val="center"/>
          </w:tcPr>
          <w:p w:rsidR="00751813" w:rsidRPr="00B00016" w:rsidRDefault="00751813" w:rsidP="00204DA4">
            <w:pPr>
              <w:autoSpaceDE w:val="0"/>
              <w:autoSpaceDN w:val="0"/>
              <w:adjustRightInd w:val="0"/>
              <w:jc w:val="center"/>
              <w:outlineLvl w:val="0"/>
              <w:rPr>
                <w:sz w:val="23"/>
                <w:szCs w:val="23"/>
              </w:rPr>
            </w:pPr>
          </w:p>
        </w:tc>
      </w:tr>
    </w:tbl>
    <w:p w:rsidR="00751813" w:rsidRDefault="00751813" w:rsidP="00751813">
      <w:pPr>
        <w:autoSpaceDE w:val="0"/>
        <w:autoSpaceDN w:val="0"/>
        <w:adjustRightInd w:val="0"/>
        <w:jc w:val="both"/>
        <w:outlineLvl w:val="0"/>
        <w:rPr>
          <w:sz w:val="23"/>
          <w:szCs w:val="23"/>
        </w:rPr>
      </w:pPr>
    </w:p>
    <w:p w:rsidR="00751813" w:rsidRPr="00B00016" w:rsidRDefault="00751813" w:rsidP="00751813">
      <w:pPr>
        <w:autoSpaceDE w:val="0"/>
        <w:autoSpaceDN w:val="0"/>
        <w:adjustRightInd w:val="0"/>
        <w:jc w:val="both"/>
        <w:outlineLvl w:val="0"/>
        <w:rPr>
          <w:sz w:val="23"/>
          <w:szCs w:val="23"/>
        </w:rPr>
      </w:pPr>
      <w:r w:rsidRPr="00B00016">
        <w:rPr>
          <w:sz w:val="23"/>
          <w:szCs w:val="23"/>
        </w:rPr>
        <w:t>Постановление разослать:</w:t>
      </w:r>
    </w:p>
    <w:p w:rsidR="00751813" w:rsidRPr="00B00016" w:rsidRDefault="00751813" w:rsidP="00751813">
      <w:pPr>
        <w:autoSpaceDE w:val="0"/>
        <w:autoSpaceDN w:val="0"/>
        <w:adjustRightInd w:val="0"/>
        <w:jc w:val="both"/>
        <w:outlineLvl w:val="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96"/>
      </w:tblGrid>
      <w:tr w:rsidR="00751813" w:rsidRPr="00B00016" w:rsidTr="00204DA4">
        <w:tc>
          <w:tcPr>
            <w:tcW w:w="8851" w:type="dxa"/>
          </w:tcPr>
          <w:p w:rsidR="00751813" w:rsidRPr="006E529C" w:rsidRDefault="00751813" w:rsidP="00204DA4">
            <w:pPr>
              <w:tabs>
                <w:tab w:val="left" w:pos="-993"/>
              </w:tabs>
              <w:ind w:left="-57" w:right="-57"/>
              <w:jc w:val="both"/>
            </w:pPr>
            <w:r>
              <w:t>МКУ КГО КЖКС</w:t>
            </w:r>
          </w:p>
        </w:tc>
        <w:tc>
          <w:tcPr>
            <w:tcW w:w="896" w:type="dxa"/>
          </w:tcPr>
          <w:p w:rsidR="00751813" w:rsidRPr="00B00016" w:rsidRDefault="00751813" w:rsidP="00204DA4">
            <w:pPr>
              <w:autoSpaceDE w:val="0"/>
              <w:autoSpaceDN w:val="0"/>
              <w:adjustRightInd w:val="0"/>
              <w:jc w:val="both"/>
              <w:outlineLvl w:val="0"/>
              <w:rPr>
                <w:sz w:val="23"/>
                <w:szCs w:val="23"/>
              </w:rPr>
            </w:pPr>
            <w:r>
              <w:rPr>
                <w:sz w:val="23"/>
                <w:szCs w:val="23"/>
              </w:rPr>
              <w:t>1</w:t>
            </w:r>
          </w:p>
        </w:tc>
      </w:tr>
      <w:tr w:rsidR="00751813" w:rsidRPr="00B00016" w:rsidTr="00204DA4">
        <w:tc>
          <w:tcPr>
            <w:tcW w:w="8851" w:type="dxa"/>
          </w:tcPr>
          <w:p w:rsidR="00751813" w:rsidRPr="00B00016" w:rsidRDefault="00751813" w:rsidP="00204DA4">
            <w:pPr>
              <w:autoSpaceDE w:val="0"/>
              <w:autoSpaceDN w:val="0"/>
              <w:adjustRightInd w:val="0"/>
              <w:jc w:val="both"/>
              <w:outlineLvl w:val="0"/>
              <w:rPr>
                <w:sz w:val="23"/>
                <w:szCs w:val="23"/>
              </w:rPr>
            </w:pPr>
            <w:r w:rsidRPr="00B00016">
              <w:rPr>
                <w:sz w:val="23"/>
                <w:szCs w:val="23"/>
              </w:rPr>
              <w:t>Прокуратура</w:t>
            </w:r>
          </w:p>
        </w:tc>
        <w:tc>
          <w:tcPr>
            <w:tcW w:w="896" w:type="dxa"/>
          </w:tcPr>
          <w:p w:rsidR="00751813" w:rsidRPr="00B00016" w:rsidRDefault="00751813" w:rsidP="00204DA4">
            <w:pPr>
              <w:autoSpaceDE w:val="0"/>
              <w:autoSpaceDN w:val="0"/>
              <w:adjustRightInd w:val="0"/>
              <w:jc w:val="both"/>
              <w:outlineLvl w:val="0"/>
              <w:rPr>
                <w:sz w:val="23"/>
                <w:szCs w:val="23"/>
              </w:rPr>
            </w:pPr>
            <w:r w:rsidRPr="00B00016">
              <w:rPr>
                <w:sz w:val="23"/>
                <w:szCs w:val="23"/>
              </w:rPr>
              <w:t>1</w:t>
            </w:r>
          </w:p>
        </w:tc>
      </w:tr>
      <w:tr w:rsidR="00751813" w:rsidRPr="00B00016" w:rsidTr="00204DA4">
        <w:tc>
          <w:tcPr>
            <w:tcW w:w="8851" w:type="dxa"/>
          </w:tcPr>
          <w:p w:rsidR="00751813" w:rsidRPr="00B00016" w:rsidRDefault="00751813" w:rsidP="00204DA4">
            <w:pPr>
              <w:autoSpaceDE w:val="0"/>
              <w:autoSpaceDN w:val="0"/>
              <w:adjustRightInd w:val="0"/>
              <w:jc w:val="both"/>
              <w:outlineLvl w:val="0"/>
              <w:rPr>
                <w:sz w:val="23"/>
                <w:szCs w:val="23"/>
              </w:rPr>
            </w:pPr>
            <w:r>
              <w:rPr>
                <w:sz w:val="23"/>
                <w:szCs w:val="23"/>
              </w:rPr>
              <w:t>Организационный отдел администрации</w:t>
            </w:r>
            <w:r w:rsidRPr="00B00016">
              <w:rPr>
                <w:sz w:val="23"/>
                <w:szCs w:val="23"/>
              </w:rPr>
              <w:t xml:space="preserve"> КГО</w:t>
            </w:r>
          </w:p>
        </w:tc>
        <w:tc>
          <w:tcPr>
            <w:tcW w:w="896" w:type="dxa"/>
          </w:tcPr>
          <w:p w:rsidR="00751813" w:rsidRPr="00B00016" w:rsidRDefault="00751813" w:rsidP="00204DA4">
            <w:pPr>
              <w:autoSpaceDE w:val="0"/>
              <w:autoSpaceDN w:val="0"/>
              <w:adjustRightInd w:val="0"/>
              <w:jc w:val="both"/>
              <w:outlineLvl w:val="0"/>
              <w:rPr>
                <w:sz w:val="23"/>
                <w:szCs w:val="23"/>
              </w:rPr>
            </w:pPr>
            <w:r w:rsidRPr="00B00016">
              <w:rPr>
                <w:sz w:val="23"/>
                <w:szCs w:val="23"/>
              </w:rPr>
              <w:t>1</w:t>
            </w:r>
          </w:p>
        </w:tc>
      </w:tr>
      <w:tr w:rsidR="00751813" w:rsidRPr="00B00016" w:rsidTr="00204DA4">
        <w:tc>
          <w:tcPr>
            <w:tcW w:w="8851" w:type="dxa"/>
          </w:tcPr>
          <w:p w:rsidR="00751813" w:rsidRPr="00B00016" w:rsidRDefault="00751813" w:rsidP="00204DA4">
            <w:pPr>
              <w:autoSpaceDE w:val="0"/>
              <w:autoSpaceDN w:val="0"/>
              <w:adjustRightInd w:val="0"/>
              <w:jc w:val="both"/>
              <w:outlineLvl w:val="0"/>
              <w:rPr>
                <w:sz w:val="23"/>
                <w:szCs w:val="23"/>
              </w:rPr>
            </w:pPr>
            <w:r w:rsidRPr="00B00016">
              <w:rPr>
                <w:sz w:val="23"/>
                <w:szCs w:val="23"/>
              </w:rPr>
              <w:t>Газета «Муниципальный вестник»</w:t>
            </w:r>
          </w:p>
        </w:tc>
        <w:tc>
          <w:tcPr>
            <w:tcW w:w="896" w:type="dxa"/>
          </w:tcPr>
          <w:p w:rsidR="00751813" w:rsidRPr="00B00016" w:rsidRDefault="00751813" w:rsidP="00204DA4">
            <w:pPr>
              <w:autoSpaceDE w:val="0"/>
              <w:autoSpaceDN w:val="0"/>
              <w:adjustRightInd w:val="0"/>
              <w:jc w:val="both"/>
              <w:outlineLvl w:val="0"/>
              <w:rPr>
                <w:sz w:val="23"/>
                <w:szCs w:val="23"/>
              </w:rPr>
            </w:pPr>
            <w:r w:rsidRPr="00B00016">
              <w:rPr>
                <w:sz w:val="23"/>
                <w:szCs w:val="23"/>
              </w:rPr>
              <w:t>1</w:t>
            </w:r>
          </w:p>
        </w:tc>
      </w:tr>
      <w:tr w:rsidR="00751813" w:rsidRPr="00B00016" w:rsidTr="00204DA4">
        <w:tc>
          <w:tcPr>
            <w:tcW w:w="8851" w:type="dxa"/>
          </w:tcPr>
          <w:p w:rsidR="00751813" w:rsidRPr="00B00016" w:rsidRDefault="00751813" w:rsidP="00204DA4">
            <w:pPr>
              <w:autoSpaceDE w:val="0"/>
              <w:autoSpaceDN w:val="0"/>
              <w:adjustRightInd w:val="0"/>
              <w:jc w:val="both"/>
              <w:outlineLvl w:val="0"/>
              <w:rPr>
                <w:b/>
                <w:sz w:val="23"/>
                <w:szCs w:val="23"/>
              </w:rPr>
            </w:pPr>
            <w:r w:rsidRPr="00B00016">
              <w:rPr>
                <w:b/>
                <w:sz w:val="23"/>
                <w:szCs w:val="23"/>
              </w:rPr>
              <w:t>Итого</w:t>
            </w:r>
          </w:p>
          <w:p w:rsidR="00751813" w:rsidRPr="00B00016" w:rsidRDefault="00751813" w:rsidP="00204DA4">
            <w:pPr>
              <w:autoSpaceDE w:val="0"/>
              <w:autoSpaceDN w:val="0"/>
              <w:adjustRightInd w:val="0"/>
              <w:jc w:val="both"/>
              <w:outlineLvl w:val="0"/>
              <w:rPr>
                <w:b/>
                <w:sz w:val="23"/>
                <w:szCs w:val="23"/>
              </w:rPr>
            </w:pPr>
          </w:p>
        </w:tc>
        <w:tc>
          <w:tcPr>
            <w:tcW w:w="896" w:type="dxa"/>
          </w:tcPr>
          <w:p w:rsidR="00751813" w:rsidRPr="00B00016" w:rsidRDefault="00751813" w:rsidP="00204DA4">
            <w:pPr>
              <w:autoSpaceDE w:val="0"/>
              <w:autoSpaceDN w:val="0"/>
              <w:adjustRightInd w:val="0"/>
              <w:jc w:val="both"/>
              <w:outlineLvl w:val="0"/>
              <w:rPr>
                <w:b/>
                <w:sz w:val="23"/>
                <w:szCs w:val="23"/>
              </w:rPr>
            </w:pPr>
            <w:r>
              <w:rPr>
                <w:b/>
                <w:sz w:val="23"/>
                <w:szCs w:val="23"/>
              </w:rPr>
              <w:t xml:space="preserve">4 </w:t>
            </w:r>
            <w:r w:rsidRPr="00B00016">
              <w:rPr>
                <w:b/>
                <w:sz w:val="23"/>
                <w:szCs w:val="23"/>
              </w:rPr>
              <w:t>экз.</w:t>
            </w:r>
          </w:p>
        </w:tc>
      </w:tr>
    </w:tbl>
    <w:p w:rsidR="00751813" w:rsidRPr="00B00016" w:rsidRDefault="00751813" w:rsidP="00751813">
      <w:pPr>
        <w:autoSpaceDE w:val="0"/>
        <w:autoSpaceDN w:val="0"/>
        <w:adjustRightInd w:val="0"/>
        <w:jc w:val="both"/>
        <w:outlineLvl w:val="0"/>
        <w:rPr>
          <w:b/>
          <w:sz w:val="23"/>
          <w:szCs w:val="23"/>
        </w:rPr>
      </w:pPr>
    </w:p>
    <w:p w:rsidR="00751813" w:rsidRPr="004B3CA7" w:rsidRDefault="00751813" w:rsidP="00751813">
      <w:pPr>
        <w:autoSpaceDE w:val="0"/>
        <w:autoSpaceDN w:val="0"/>
        <w:adjustRightInd w:val="0"/>
        <w:jc w:val="both"/>
        <w:outlineLvl w:val="0"/>
        <w:rPr>
          <w:sz w:val="16"/>
          <w:szCs w:val="16"/>
        </w:rPr>
      </w:pPr>
      <w:r w:rsidRPr="004B3CA7">
        <w:rPr>
          <w:sz w:val="16"/>
          <w:szCs w:val="16"/>
        </w:rPr>
        <w:t xml:space="preserve">Исполнитель: </w:t>
      </w:r>
    </w:p>
    <w:p w:rsidR="004B3CA7" w:rsidRPr="004B3CA7" w:rsidRDefault="004B3CA7" w:rsidP="00751813">
      <w:pPr>
        <w:autoSpaceDE w:val="0"/>
        <w:autoSpaceDN w:val="0"/>
        <w:adjustRightInd w:val="0"/>
        <w:jc w:val="both"/>
        <w:outlineLvl w:val="0"/>
        <w:rPr>
          <w:sz w:val="16"/>
          <w:szCs w:val="16"/>
        </w:rPr>
      </w:pPr>
      <w:r w:rsidRPr="004B3CA7">
        <w:rPr>
          <w:sz w:val="16"/>
          <w:szCs w:val="16"/>
        </w:rPr>
        <w:t>Божко А.В.</w:t>
      </w:r>
    </w:p>
    <w:p w:rsidR="004B3CA7" w:rsidRPr="004B3CA7" w:rsidRDefault="004B3CA7" w:rsidP="00751813">
      <w:pPr>
        <w:autoSpaceDE w:val="0"/>
        <w:autoSpaceDN w:val="0"/>
        <w:adjustRightInd w:val="0"/>
        <w:jc w:val="both"/>
        <w:outlineLvl w:val="0"/>
        <w:rPr>
          <w:sz w:val="16"/>
          <w:szCs w:val="16"/>
        </w:rPr>
      </w:pPr>
      <w:r w:rsidRPr="004B3CA7">
        <w:rPr>
          <w:sz w:val="16"/>
          <w:szCs w:val="16"/>
        </w:rPr>
        <w:t>83434427408</w:t>
      </w:r>
    </w:p>
    <w:p w:rsidR="00751813" w:rsidRPr="002311FE" w:rsidRDefault="00751813" w:rsidP="00A849D1">
      <w:pPr>
        <w:jc w:val="center"/>
        <w:rPr>
          <w:b/>
          <w:sz w:val="28"/>
          <w:szCs w:val="28"/>
        </w:rPr>
      </w:pPr>
    </w:p>
    <w:sectPr w:rsidR="00751813" w:rsidRPr="002311FE" w:rsidSect="0051415D">
      <w:pgSz w:w="11905" w:h="16838" w:code="9"/>
      <w:pgMar w:top="851" w:right="851" w:bottom="709"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01" w:rsidRPr="00440D55" w:rsidRDefault="00021101">
      <w:pPr>
        <w:rPr>
          <w:sz w:val="23"/>
          <w:szCs w:val="23"/>
        </w:rPr>
      </w:pPr>
      <w:r w:rsidRPr="00440D55">
        <w:rPr>
          <w:sz w:val="23"/>
          <w:szCs w:val="23"/>
        </w:rPr>
        <w:separator/>
      </w:r>
    </w:p>
  </w:endnote>
  <w:endnote w:type="continuationSeparator" w:id="0">
    <w:p w:rsidR="00021101" w:rsidRPr="00440D55" w:rsidRDefault="00021101">
      <w:pPr>
        <w:rPr>
          <w:sz w:val="23"/>
          <w:szCs w:val="23"/>
        </w:rPr>
      </w:pPr>
      <w:r w:rsidRPr="00440D55">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01" w:rsidRPr="00440D55" w:rsidRDefault="00021101">
      <w:pPr>
        <w:rPr>
          <w:sz w:val="23"/>
          <w:szCs w:val="23"/>
        </w:rPr>
      </w:pPr>
      <w:r w:rsidRPr="00440D55">
        <w:rPr>
          <w:sz w:val="23"/>
          <w:szCs w:val="23"/>
        </w:rPr>
        <w:separator/>
      </w:r>
    </w:p>
  </w:footnote>
  <w:footnote w:type="continuationSeparator" w:id="0">
    <w:p w:rsidR="00021101" w:rsidRPr="00440D55" w:rsidRDefault="00021101">
      <w:pPr>
        <w:rPr>
          <w:sz w:val="23"/>
          <w:szCs w:val="23"/>
        </w:rPr>
      </w:pPr>
      <w:r w:rsidRPr="00440D55">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32149E"/>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14932"/>
    <w:multiLevelType w:val="multilevel"/>
    <w:tmpl w:val="F73C4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B7A5C60"/>
    <w:multiLevelType w:val="multilevel"/>
    <w:tmpl w:val="3EE400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BC32BC4"/>
    <w:multiLevelType w:val="multilevel"/>
    <w:tmpl w:val="5526E57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1BC518BC"/>
    <w:multiLevelType w:val="hybridMultilevel"/>
    <w:tmpl w:val="4E44E166"/>
    <w:lvl w:ilvl="0" w:tplc="65BEB7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9606CC"/>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1D5ACE"/>
    <w:multiLevelType w:val="hybridMultilevel"/>
    <w:tmpl w:val="4C6A08D0"/>
    <w:lvl w:ilvl="0" w:tplc="0BB6A2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0">
    <w:nsid w:val="3AD65ACE"/>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514DDD"/>
    <w:multiLevelType w:val="multilevel"/>
    <w:tmpl w:val="4F562F18"/>
    <w:lvl w:ilvl="0">
      <w:start w:val="1"/>
      <w:numFmt w:val="decimal"/>
      <w:suff w:val="space"/>
      <w:lvlText w:val="%1."/>
      <w:lvlJc w:val="left"/>
      <w:pPr>
        <w:ind w:left="1218" w:hanging="792"/>
      </w:pPr>
      <w:rPr>
        <w:rFonts w:ascii="Times New Roman" w:eastAsia="Times New Roman" w:hAnsi="Times New Roman" w:cs="Times New Roman"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7A0860BD"/>
    <w:multiLevelType w:val="multilevel"/>
    <w:tmpl w:val="C990149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0"/>
  </w:num>
  <w:num w:numId="3">
    <w:abstractNumId w:val="3"/>
  </w:num>
  <w:num w:numId="4">
    <w:abstractNumId w:val="13"/>
  </w:num>
  <w:num w:numId="5">
    <w:abstractNumId w:val="12"/>
  </w:num>
  <w:num w:numId="6">
    <w:abstractNumId w:val="10"/>
  </w:num>
  <w:num w:numId="7">
    <w:abstractNumId w:val="7"/>
  </w:num>
  <w:num w:numId="8">
    <w:abstractNumId w:val="8"/>
  </w:num>
  <w:num w:numId="9">
    <w:abstractNumId w:val="6"/>
  </w:num>
  <w:num w:numId="10">
    <w:abstractNumId w:val="14"/>
  </w:num>
  <w:num w:numId="11">
    <w:abstractNumId w:val="2"/>
  </w:num>
  <w:num w:numId="12">
    <w:abstractNumId w:val="1"/>
  </w:num>
  <w:num w:numId="13">
    <w:abstractNumId w:val="5"/>
  </w:num>
  <w:num w:numId="14">
    <w:abstractNumId w:val="11"/>
  </w:num>
  <w:num w:numId="1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0C09"/>
    <w:rsid w:val="000018F7"/>
    <w:rsid w:val="00005362"/>
    <w:rsid w:val="00005589"/>
    <w:rsid w:val="0000579C"/>
    <w:rsid w:val="00010233"/>
    <w:rsid w:val="000112B6"/>
    <w:rsid w:val="00013FDD"/>
    <w:rsid w:val="00014F3E"/>
    <w:rsid w:val="00015ACA"/>
    <w:rsid w:val="0001675C"/>
    <w:rsid w:val="00021101"/>
    <w:rsid w:val="00022900"/>
    <w:rsid w:val="0002538F"/>
    <w:rsid w:val="000338DF"/>
    <w:rsid w:val="00033AF3"/>
    <w:rsid w:val="00036157"/>
    <w:rsid w:val="00036753"/>
    <w:rsid w:val="00040303"/>
    <w:rsid w:val="0004660D"/>
    <w:rsid w:val="000475A0"/>
    <w:rsid w:val="00050AE6"/>
    <w:rsid w:val="0005422D"/>
    <w:rsid w:val="00062367"/>
    <w:rsid w:val="00067132"/>
    <w:rsid w:val="00067725"/>
    <w:rsid w:val="00067DE8"/>
    <w:rsid w:val="0007020D"/>
    <w:rsid w:val="00071022"/>
    <w:rsid w:val="0007109B"/>
    <w:rsid w:val="000714EA"/>
    <w:rsid w:val="000763F0"/>
    <w:rsid w:val="00077E31"/>
    <w:rsid w:val="00082FDA"/>
    <w:rsid w:val="00085B09"/>
    <w:rsid w:val="00086CBF"/>
    <w:rsid w:val="000936F5"/>
    <w:rsid w:val="00094531"/>
    <w:rsid w:val="00094DF9"/>
    <w:rsid w:val="00096387"/>
    <w:rsid w:val="000A072A"/>
    <w:rsid w:val="000B4B5C"/>
    <w:rsid w:val="000B4F16"/>
    <w:rsid w:val="000B6332"/>
    <w:rsid w:val="000B7E9D"/>
    <w:rsid w:val="000D12AB"/>
    <w:rsid w:val="000D1414"/>
    <w:rsid w:val="000D3BF7"/>
    <w:rsid w:val="000D78C7"/>
    <w:rsid w:val="000E2FD0"/>
    <w:rsid w:val="000E5B73"/>
    <w:rsid w:val="000E6130"/>
    <w:rsid w:val="000F17CB"/>
    <w:rsid w:val="000F3C98"/>
    <w:rsid w:val="000F6E14"/>
    <w:rsid w:val="0010200E"/>
    <w:rsid w:val="00103065"/>
    <w:rsid w:val="001071F4"/>
    <w:rsid w:val="0010771C"/>
    <w:rsid w:val="00111EB7"/>
    <w:rsid w:val="00113A1D"/>
    <w:rsid w:val="0011463A"/>
    <w:rsid w:val="00114E3D"/>
    <w:rsid w:val="0011521B"/>
    <w:rsid w:val="00124393"/>
    <w:rsid w:val="001253FC"/>
    <w:rsid w:val="00125928"/>
    <w:rsid w:val="001273C3"/>
    <w:rsid w:val="001341F6"/>
    <w:rsid w:val="00134ACE"/>
    <w:rsid w:val="00134EA7"/>
    <w:rsid w:val="00135C68"/>
    <w:rsid w:val="00137AAB"/>
    <w:rsid w:val="00142409"/>
    <w:rsid w:val="00145764"/>
    <w:rsid w:val="00150104"/>
    <w:rsid w:val="00152F7C"/>
    <w:rsid w:val="001557B7"/>
    <w:rsid w:val="001559C6"/>
    <w:rsid w:val="001577AB"/>
    <w:rsid w:val="00163FD9"/>
    <w:rsid w:val="00165F89"/>
    <w:rsid w:val="00181939"/>
    <w:rsid w:val="00182156"/>
    <w:rsid w:val="00183F4D"/>
    <w:rsid w:val="00184453"/>
    <w:rsid w:val="001864F0"/>
    <w:rsid w:val="00191D99"/>
    <w:rsid w:val="00191F37"/>
    <w:rsid w:val="00193173"/>
    <w:rsid w:val="00194BD5"/>
    <w:rsid w:val="0019599C"/>
    <w:rsid w:val="00197120"/>
    <w:rsid w:val="001A068F"/>
    <w:rsid w:val="001A2454"/>
    <w:rsid w:val="001A3B1C"/>
    <w:rsid w:val="001B15C0"/>
    <w:rsid w:val="001B75A1"/>
    <w:rsid w:val="001C1A61"/>
    <w:rsid w:val="001C1FE8"/>
    <w:rsid w:val="001C449D"/>
    <w:rsid w:val="001C4744"/>
    <w:rsid w:val="001D3A0F"/>
    <w:rsid w:val="001D61EC"/>
    <w:rsid w:val="001D6B22"/>
    <w:rsid w:val="001E0BAB"/>
    <w:rsid w:val="001E1914"/>
    <w:rsid w:val="001E1E65"/>
    <w:rsid w:val="001E2E83"/>
    <w:rsid w:val="001E345D"/>
    <w:rsid w:val="001E5AC5"/>
    <w:rsid w:val="001E6656"/>
    <w:rsid w:val="001E707B"/>
    <w:rsid w:val="001E7402"/>
    <w:rsid w:val="001F063D"/>
    <w:rsid w:val="001F22B5"/>
    <w:rsid w:val="002018CC"/>
    <w:rsid w:val="00204680"/>
    <w:rsid w:val="00205918"/>
    <w:rsid w:val="002067DA"/>
    <w:rsid w:val="002105B2"/>
    <w:rsid w:val="002205F2"/>
    <w:rsid w:val="002221C0"/>
    <w:rsid w:val="00226D16"/>
    <w:rsid w:val="002311FE"/>
    <w:rsid w:val="0023198E"/>
    <w:rsid w:val="00232DA4"/>
    <w:rsid w:val="002414A9"/>
    <w:rsid w:val="002416A9"/>
    <w:rsid w:val="00243F04"/>
    <w:rsid w:val="00251EE8"/>
    <w:rsid w:val="00252D63"/>
    <w:rsid w:val="00253ED1"/>
    <w:rsid w:val="0025639E"/>
    <w:rsid w:val="00257A6D"/>
    <w:rsid w:val="002609D3"/>
    <w:rsid w:val="002622EA"/>
    <w:rsid w:val="00264770"/>
    <w:rsid w:val="00264C62"/>
    <w:rsid w:val="00265C3F"/>
    <w:rsid w:val="00266E66"/>
    <w:rsid w:val="002677AB"/>
    <w:rsid w:val="00267C4F"/>
    <w:rsid w:val="00274D06"/>
    <w:rsid w:val="00275839"/>
    <w:rsid w:val="00276CEE"/>
    <w:rsid w:val="00277429"/>
    <w:rsid w:val="00280235"/>
    <w:rsid w:val="00281348"/>
    <w:rsid w:val="0028304D"/>
    <w:rsid w:val="00284AA5"/>
    <w:rsid w:val="002968A7"/>
    <w:rsid w:val="002A048D"/>
    <w:rsid w:val="002A1E29"/>
    <w:rsid w:val="002A21B6"/>
    <w:rsid w:val="002A2D0A"/>
    <w:rsid w:val="002A5F43"/>
    <w:rsid w:val="002A6A61"/>
    <w:rsid w:val="002A7870"/>
    <w:rsid w:val="002B51FD"/>
    <w:rsid w:val="002B6DE5"/>
    <w:rsid w:val="002C340D"/>
    <w:rsid w:val="002C47DC"/>
    <w:rsid w:val="002D0AF4"/>
    <w:rsid w:val="002D1AAD"/>
    <w:rsid w:val="002D1BC4"/>
    <w:rsid w:val="002D1D51"/>
    <w:rsid w:val="002D299F"/>
    <w:rsid w:val="002D2C6F"/>
    <w:rsid w:val="002D4053"/>
    <w:rsid w:val="002D42BB"/>
    <w:rsid w:val="002D5877"/>
    <w:rsid w:val="002D5C3F"/>
    <w:rsid w:val="002D71BF"/>
    <w:rsid w:val="002E15DD"/>
    <w:rsid w:val="002E30F6"/>
    <w:rsid w:val="002E31C9"/>
    <w:rsid w:val="002E4371"/>
    <w:rsid w:val="002E6961"/>
    <w:rsid w:val="002F027C"/>
    <w:rsid w:val="002F2166"/>
    <w:rsid w:val="002F3DA2"/>
    <w:rsid w:val="00303874"/>
    <w:rsid w:val="00305751"/>
    <w:rsid w:val="0031159A"/>
    <w:rsid w:val="00314E76"/>
    <w:rsid w:val="00325068"/>
    <w:rsid w:val="003270DF"/>
    <w:rsid w:val="00332CD7"/>
    <w:rsid w:val="003407CB"/>
    <w:rsid w:val="00340AD2"/>
    <w:rsid w:val="00343A69"/>
    <w:rsid w:val="00353D46"/>
    <w:rsid w:val="003626CE"/>
    <w:rsid w:val="0036331D"/>
    <w:rsid w:val="003639E0"/>
    <w:rsid w:val="003641F2"/>
    <w:rsid w:val="0036524A"/>
    <w:rsid w:val="00372B33"/>
    <w:rsid w:val="003851DB"/>
    <w:rsid w:val="0038761F"/>
    <w:rsid w:val="003A5DD4"/>
    <w:rsid w:val="003C3220"/>
    <w:rsid w:val="003C35E9"/>
    <w:rsid w:val="003C6631"/>
    <w:rsid w:val="003D019A"/>
    <w:rsid w:val="003D782F"/>
    <w:rsid w:val="003E1BD2"/>
    <w:rsid w:val="003F0F22"/>
    <w:rsid w:val="003F1AB5"/>
    <w:rsid w:val="00405C2B"/>
    <w:rsid w:val="00411186"/>
    <w:rsid w:val="004120F5"/>
    <w:rsid w:val="004165E2"/>
    <w:rsid w:val="004168C8"/>
    <w:rsid w:val="0042547C"/>
    <w:rsid w:val="00425B80"/>
    <w:rsid w:val="004272DA"/>
    <w:rsid w:val="00430C02"/>
    <w:rsid w:val="00431383"/>
    <w:rsid w:val="00434922"/>
    <w:rsid w:val="00434E3A"/>
    <w:rsid w:val="00437390"/>
    <w:rsid w:val="004379E5"/>
    <w:rsid w:val="00440D55"/>
    <w:rsid w:val="0044297D"/>
    <w:rsid w:val="00453603"/>
    <w:rsid w:val="004542BD"/>
    <w:rsid w:val="00454E0A"/>
    <w:rsid w:val="00455DF8"/>
    <w:rsid w:val="0046200A"/>
    <w:rsid w:val="004636ED"/>
    <w:rsid w:val="00471BB2"/>
    <w:rsid w:val="00472ABF"/>
    <w:rsid w:val="00473E83"/>
    <w:rsid w:val="00480B39"/>
    <w:rsid w:val="00482195"/>
    <w:rsid w:val="00487C21"/>
    <w:rsid w:val="00493566"/>
    <w:rsid w:val="00495371"/>
    <w:rsid w:val="004A3B55"/>
    <w:rsid w:val="004A55CF"/>
    <w:rsid w:val="004B074A"/>
    <w:rsid w:val="004B0E1D"/>
    <w:rsid w:val="004B3208"/>
    <w:rsid w:val="004B3CA7"/>
    <w:rsid w:val="004B625B"/>
    <w:rsid w:val="004C4EA3"/>
    <w:rsid w:val="004C7550"/>
    <w:rsid w:val="004D1659"/>
    <w:rsid w:val="004D2223"/>
    <w:rsid w:val="004D46D4"/>
    <w:rsid w:val="004D6669"/>
    <w:rsid w:val="004E5A50"/>
    <w:rsid w:val="004F2107"/>
    <w:rsid w:val="004F2E46"/>
    <w:rsid w:val="004F54E7"/>
    <w:rsid w:val="004F730C"/>
    <w:rsid w:val="00500B62"/>
    <w:rsid w:val="00505B92"/>
    <w:rsid w:val="005120B6"/>
    <w:rsid w:val="00513C95"/>
    <w:rsid w:val="0051415D"/>
    <w:rsid w:val="005149C8"/>
    <w:rsid w:val="00516182"/>
    <w:rsid w:val="00517570"/>
    <w:rsid w:val="005215B6"/>
    <w:rsid w:val="005215F8"/>
    <w:rsid w:val="005257A9"/>
    <w:rsid w:val="00525BC0"/>
    <w:rsid w:val="0052650B"/>
    <w:rsid w:val="005279F2"/>
    <w:rsid w:val="0053274D"/>
    <w:rsid w:val="00532D21"/>
    <w:rsid w:val="005353BE"/>
    <w:rsid w:val="00535789"/>
    <w:rsid w:val="005417A0"/>
    <w:rsid w:val="005456C2"/>
    <w:rsid w:val="00545EED"/>
    <w:rsid w:val="005510DE"/>
    <w:rsid w:val="00551524"/>
    <w:rsid w:val="00551B17"/>
    <w:rsid w:val="005528D7"/>
    <w:rsid w:val="00553F6E"/>
    <w:rsid w:val="0055526B"/>
    <w:rsid w:val="005610F4"/>
    <w:rsid w:val="00562616"/>
    <w:rsid w:val="00563CE8"/>
    <w:rsid w:val="00566DB4"/>
    <w:rsid w:val="0056716E"/>
    <w:rsid w:val="005735B6"/>
    <w:rsid w:val="00573D14"/>
    <w:rsid w:val="005804DA"/>
    <w:rsid w:val="00582036"/>
    <w:rsid w:val="00587423"/>
    <w:rsid w:val="005932C0"/>
    <w:rsid w:val="005A3577"/>
    <w:rsid w:val="005B0825"/>
    <w:rsid w:val="005B29A4"/>
    <w:rsid w:val="005B2D25"/>
    <w:rsid w:val="005B4529"/>
    <w:rsid w:val="005B7423"/>
    <w:rsid w:val="005C2FCB"/>
    <w:rsid w:val="005D2544"/>
    <w:rsid w:val="005D34F4"/>
    <w:rsid w:val="005E2911"/>
    <w:rsid w:val="005E4052"/>
    <w:rsid w:val="005E5CCC"/>
    <w:rsid w:val="005F117D"/>
    <w:rsid w:val="005F7AAA"/>
    <w:rsid w:val="00602DF9"/>
    <w:rsid w:val="00603C58"/>
    <w:rsid w:val="00610437"/>
    <w:rsid w:val="006124AD"/>
    <w:rsid w:val="00620C96"/>
    <w:rsid w:val="006311F8"/>
    <w:rsid w:val="00637F6C"/>
    <w:rsid w:val="006426C6"/>
    <w:rsid w:val="00643D52"/>
    <w:rsid w:val="00643F6A"/>
    <w:rsid w:val="006507BE"/>
    <w:rsid w:val="00650871"/>
    <w:rsid w:val="00655384"/>
    <w:rsid w:val="00655B90"/>
    <w:rsid w:val="006562B1"/>
    <w:rsid w:val="006641C0"/>
    <w:rsid w:val="006678EE"/>
    <w:rsid w:val="00671DC6"/>
    <w:rsid w:val="00675B20"/>
    <w:rsid w:val="0067765F"/>
    <w:rsid w:val="00681420"/>
    <w:rsid w:val="006820B0"/>
    <w:rsid w:val="006847E2"/>
    <w:rsid w:val="00686CDA"/>
    <w:rsid w:val="00687576"/>
    <w:rsid w:val="006901A6"/>
    <w:rsid w:val="00690954"/>
    <w:rsid w:val="006952D7"/>
    <w:rsid w:val="006A0799"/>
    <w:rsid w:val="006A4636"/>
    <w:rsid w:val="006A6F36"/>
    <w:rsid w:val="006B4C48"/>
    <w:rsid w:val="006C2AD8"/>
    <w:rsid w:val="006D1AAE"/>
    <w:rsid w:val="006D37CD"/>
    <w:rsid w:val="006E157E"/>
    <w:rsid w:val="006E32A1"/>
    <w:rsid w:val="006E3A2C"/>
    <w:rsid w:val="006E52FC"/>
    <w:rsid w:val="006E693C"/>
    <w:rsid w:val="006E6EF5"/>
    <w:rsid w:val="006F1F15"/>
    <w:rsid w:val="006F1F28"/>
    <w:rsid w:val="00702E42"/>
    <w:rsid w:val="007032E3"/>
    <w:rsid w:val="00703AC5"/>
    <w:rsid w:val="00707C73"/>
    <w:rsid w:val="00712649"/>
    <w:rsid w:val="00712BDE"/>
    <w:rsid w:val="00714F8B"/>
    <w:rsid w:val="00720246"/>
    <w:rsid w:val="007205C8"/>
    <w:rsid w:val="00722C2A"/>
    <w:rsid w:val="00733FD3"/>
    <w:rsid w:val="00741ED8"/>
    <w:rsid w:val="007427C4"/>
    <w:rsid w:val="00745E58"/>
    <w:rsid w:val="00746D6A"/>
    <w:rsid w:val="00751813"/>
    <w:rsid w:val="0075611E"/>
    <w:rsid w:val="007567F6"/>
    <w:rsid w:val="00757B03"/>
    <w:rsid w:val="007763BA"/>
    <w:rsid w:val="007769E0"/>
    <w:rsid w:val="00781E7A"/>
    <w:rsid w:val="0078260F"/>
    <w:rsid w:val="00782D2E"/>
    <w:rsid w:val="00782E15"/>
    <w:rsid w:val="0078495D"/>
    <w:rsid w:val="00790CDF"/>
    <w:rsid w:val="00792F8A"/>
    <w:rsid w:val="00794BA8"/>
    <w:rsid w:val="00796364"/>
    <w:rsid w:val="007A1E5B"/>
    <w:rsid w:val="007A38B1"/>
    <w:rsid w:val="007A54FE"/>
    <w:rsid w:val="007A5A4F"/>
    <w:rsid w:val="007A7B63"/>
    <w:rsid w:val="007B0EB4"/>
    <w:rsid w:val="007B3069"/>
    <w:rsid w:val="007B519F"/>
    <w:rsid w:val="007C0F48"/>
    <w:rsid w:val="007C68E1"/>
    <w:rsid w:val="007C6CFB"/>
    <w:rsid w:val="007C7454"/>
    <w:rsid w:val="007D1128"/>
    <w:rsid w:val="007D248B"/>
    <w:rsid w:val="007E287D"/>
    <w:rsid w:val="007E38E7"/>
    <w:rsid w:val="007E5461"/>
    <w:rsid w:val="007E5C8B"/>
    <w:rsid w:val="007E6855"/>
    <w:rsid w:val="007E6AF7"/>
    <w:rsid w:val="007F0732"/>
    <w:rsid w:val="007F14E7"/>
    <w:rsid w:val="007F40E0"/>
    <w:rsid w:val="007F4911"/>
    <w:rsid w:val="007F49E1"/>
    <w:rsid w:val="00800CF3"/>
    <w:rsid w:val="00801F82"/>
    <w:rsid w:val="00802509"/>
    <w:rsid w:val="00802AF6"/>
    <w:rsid w:val="008065FE"/>
    <w:rsid w:val="00806BF9"/>
    <w:rsid w:val="00807323"/>
    <w:rsid w:val="008145C3"/>
    <w:rsid w:val="00816B88"/>
    <w:rsid w:val="0082107C"/>
    <w:rsid w:val="00824202"/>
    <w:rsid w:val="0083351D"/>
    <w:rsid w:val="0083454E"/>
    <w:rsid w:val="00836984"/>
    <w:rsid w:val="0084240D"/>
    <w:rsid w:val="00850C91"/>
    <w:rsid w:val="00856C1B"/>
    <w:rsid w:val="00860852"/>
    <w:rsid w:val="008618E9"/>
    <w:rsid w:val="00864CCE"/>
    <w:rsid w:val="00882720"/>
    <w:rsid w:val="00884CF6"/>
    <w:rsid w:val="00886204"/>
    <w:rsid w:val="00887439"/>
    <w:rsid w:val="00887463"/>
    <w:rsid w:val="00887796"/>
    <w:rsid w:val="008917D8"/>
    <w:rsid w:val="008933A7"/>
    <w:rsid w:val="008949D8"/>
    <w:rsid w:val="00894F43"/>
    <w:rsid w:val="008950E5"/>
    <w:rsid w:val="008963EC"/>
    <w:rsid w:val="008A3FF0"/>
    <w:rsid w:val="008A400B"/>
    <w:rsid w:val="008A53E3"/>
    <w:rsid w:val="008A6CFC"/>
    <w:rsid w:val="008B3261"/>
    <w:rsid w:val="008C0EDC"/>
    <w:rsid w:val="008C14FB"/>
    <w:rsid w:val="008C2D33"/>
    <w:rsid w:val="008C5A89"/>
    <w:rsid w:val="008D1556"/>
    <w:rsid w:val="008D2E26"/>
    <w:rsid w:val="008D3B18"/>
    <w:rsid w:val="008E1DD1"/>
    <w:rsid w:val="008E54CA"/>
    <w:rsid w:val="008F34BB"/>
    <w:rsid w:val="008F50EA"/>
    <w:rsid w:val="008F70F9"/>
    <w:rsid w:val="00901A8D"/>
    <w:rsid w:val="00904FFE"/>
    <w:rsid w:val="009061AD"/>
    <w:rsid w:val="00906C7F"/>
    <w:rsid w:val="0091021F"/>
    <w:rsid w:val="00910B7F"/>
    <w:rsid w:val="00912042"/>
    <w:rsid w:val="009175E6"/>
    <w:rsid w:val="00921651"/>
    <w:rsid w:val="0092315B"/>
    <w:rsid w:val="009234D4"/>
    <w:rsid w:val="00925CF2"/>
    <w:rsid w:val="0093082E"/>
    <w:rsid w:val="00930D45"/>
    <w:rsid w:val="00936136"/>
    <w:rsid w:val="00937AA8"/>
    <w:rsid w:val="00940E55"/>
    <w:rsid w:val="00945312"/>
    <w:rsid w:val="00947783"/>
    <w:rsid w:val="00951BC3"/>
    <w:rsid w:val="00960DC3"/>
    <w:rsid w:val="00962F68"/>
    <w:rsid w:val="00964102"/>
    <w:rsid w:val="00966940"/>
    <w:rsid w:val="00966EAC"/>
    <w:rsid w:val="0097114C"/>
    <w:rsid w:val="00971598"/>
    <w:rsid w:val="00980395"/>
    <w:rsid w:val="009811D9"/>
    <w:rsid w:val="0098467D"/>
    <w:rsid w:val="0099226A"/>
    <w:rsid w:val="00992743"/>
    <w:rsid w:val="009A0C33"/>
    <w:rsid w:val="009A3DBB"/>
    <w:rsid w:val="009A72C6"/>
    <w:rsid w:val="009A76A1"/>
    <w:rsid w:val="009A7D02"/>
    <w:rsid w:val="009B15B2"/>
    <w:rsid w:val="009B798C"/>
    <w:rsid w:val="009C1F22"/>
    <w:rsid w:val="009C3FD8"/>
    <w:rsid w:val="009C510F"/>
    <w:rsid w:val="009C5411"/>
    <w:rsid w:val="009C5449"/>
    <w:rsid w:val="009C7078"/>
    <w:rsid w:val="009C7739"/>
    <w:rsid w:val="009D0485"/>
    <w:rsid w:val="009D2E17"/>
    <w:rsid w:val="009D4D5E"/>
    <w:rsid w:val="009E0050"/>
    <w:rsid w:val="009E3393"/>
    <w:rsid w:val="009E33B3"/>
    <w:rsid w:val="009E3892"/>
    <w:rsid w:val="009E5EF8"/>
    <w:rsid w:val="009F5427"/>
    <w:rsid w:val="009F57CB"/>
    <w:rsid w:val="00A02159"/>
    <w:rsid w:val="00A054BA"/>
    <w:rsid w:val="00A05C44"/>
    <w:rsid w:val="00A13452"/>
    <w:rsid w:val="00A17E08"/>
    <w:rsid w:val="00A32B64"/>
    <w:rsid w:val="00A3520E"/>
    <w:rsid w:val="00A36A01"/>
    <w:rsid w:val="00A37751"/>
    <w:rsid w:val="00A423FB"/>
    <w:rsid w:val="00A4469E"/>
    <w:rsid w:val="00A51DCB"/>
    <w:rsid w:val="00A547D6"/>
    <w:rsid w:val="00A54E70"/>
    <w:rsid w:val="00A54EC9"/>
    <w:rsid w:val="00A62353"/>
    <w:rsid w:val="00A62433"/>
    <w:rsid w:val="00A63164"/>
    <w:rsid w:val="00A632A0"/>
    <w:rsid w:val="00A65BB5"/>
    <w:rsid w:val="00A70DE6"/>
    <w:rsid w:val="00A733FA"/>
    <w:rsid w:val="00A73E65"/>
    <w:rsid w:val="00A7765C"/>
    <w:rsid w:val="00A83E89"/>
    <w:rsid w:val="00A849D1"/>
    <w:rsid w:val="00A87894"/>
    <w:rsid w:val="00A92E2F"/>
    <w:rsid w:val="00A9324D"/>
    <w:rsid w:val="00A9637E"/>
    <w:rsid w:val="00A97965"/>
    <w:rsid w:val="00AA0025"/>
    <w:rsid w:val="00AA2421"/>
    <w:rsid w:val="00AA4675"/>
    <w:rsid w:val="00AA6273"/>
    <w:rsid w:val="00AA6C5C"/>
    <w:rsid w:val="00AA70E3"/>
    <w:rsid w:val="00AB4874"/>
    <w:rsid w:val="00AB5B88"/>
    <w:rsid w:val="00AC184D"/>
    <w:rsid w:val="00AC4785"/>
    <w:rsid w:val="00AD5540"/>
    <w:rsid w:val="00AD7D1D"/>
    <w:rsid w:val="00AE0CC6"/>
    <w:rsid w:val="00AE20B7"/>
    <w:rsid w:val="00AE48CD"/>
    <w:rsid w:val="00AF7332"/>
    <w:rsid w:val="00B00016"/>
    <w:rsid w:val="00B00470"/>
    <w:rsid w:val="00B00A96"/>
    <w:rsid w:val="00B02F3A"/>
    <w:rsid w:val="00B076BF"/>
    <w:rsid w:val="00B22F1F"/>
    <w:rsid w:val="00B23CEE"/>
    <w:rsid w:val="00B25034"/>
    <w:rsid w:val="00B266A1"/>
    <w:rsid w:val="00B325F4"/>
    <w:rsid w:val="00B35786"/>
    <w:rsid w:val="00B3615B"/>
    <w:rsid w:val="00B42992"/>
    <w:rsid w:val="00B4688A"/>
    <w:rsid w:val="00B51A48"/>
    <w:rsid w:val="00B54D33"/>
    <w:rsid w:val="00B55C3C"/>
    <w:rsid w:val="00B601C5"/>
    <w:rsid w:val="00B60AA2"/>
    <w:rsid w:val="00B615ED"/>
    <w:rsid w:val="00B616F1"/>
    <w:rsid w:val="00B65C34"/>
    <w:rsid w:val="00B65EBF"/>
    <w:rsid w:val="00B6773B"/>
    <w:rsid w:val="00B71FFD"/>
    <w:rsid w:val="00B74466"/>
    <w:rsid w:val="00B76091"/>
    <w:rsid w:val="00B77702"/>
    <w:rsid w:val="00B8155D"/>
    <w:rsid w:val="00B82F11"/>
    <w:rsid w:val="00B9318F"/>
    <w:rsid w:val="00B94D89"/>
    <w:rsid w:val="00BA16A1"/>
    <w:rsid w:val="00BA1F58"/>
    <w:rsid w:val="00BA46B1"/>
    <w:rsid w:val="00BB5A05"/>
    <w:rsid w:val="00BB78BB"/>
    <w:rsid w:val="00BB7D9A"/>
    <w:rsid w:val="00BC02D7"/>
    <w:rsid w:val="00BC0EFF"/>
    <w:rsid w:val="00BC3317"/>
    <w:rsid w:val="00BC6336"/>
    <w:rsid w:val="00BC7221"/>
    <w:rsid w:val="00BD0088"/>
    <w:rsid w:val="00BD0DBA"/>
    <w:rsid w:val="00BD0F13"/>
    <w:rsid w:val="00BD27F1"/>
    <w:rsid w:val="00BD2D3D"/>
    <w:rsid w:val="00BD2E10"/>
    <w:rsid w:val="00BD7451"/>
    <w:rsid w:val="00BD7A31"/>
    <w:rsid w:val="00BE10C3"/>
    <w:rsid w:val="00BE58F7"/>
    <w:rsid w:val="00BE7668"/>
    <w:rsid w:val="00BF0E23"/>
    <w:rsid w:val="00BF4EFE"/>
    <w:rsid w:val="00BF5AF5"/>
    <w:rsid w:val="00C007BA"/>
    <w:rsid w:val="00C02B55"/>
    <w:rsid w:val="00C17703"/>
    <w:rsid w:val="00C27D51"/>
    <w:rsid w:val="00C30308"/>
    <w:rsid w:val="00C3365B"/>
    <w:rsid w:val="00C37704"/>
    <w:rsid w:val="00C46232"/>
    <w:rsid w:val="00C50635"/>
    <w:rsid w:val="00C52408"/>
    <w:rsid w:val="00C536A3"/>
    <w:rsid w:val="00C5505B"/>
    <w:rsid w:val="00C564CD"/>
    <w:rsid w:val="00C65078"/>
    <w:rsid w:val="00C714F7"/>
    <w:rsid w:val="00C72DEF"/>
    <w:rsid w:val="00C72F3D"/>
    <w:rsid w:val="00C745BC"/>
    <w:rsid w:val="00C815BB"/>
    <w:rsid w:val="00C933E0"/>
    <w:rsid w:val="00C960A8"/>
    <w:rsid w:val="00CA48BC"/>
    <w:rsid w:val="00CA64BA"/>
    <w:rsid w:val="00CB0D19"/>
    <w:rsid w:val="00CB5F6A"/>
    <w:rsid w:val="00CB77D9"/>
    <w:rsid w:val="00CC19BD"/>
    <w:rsid w:val="00CC3974"/>
    <w:rsid w:val="00CD253A"/>
    <w:rsid w:val="00CD5123"/>
    <w:rsid w:val="00CD5E60"/>
    <w:rsid w:val="00CD771E"/>
    <w:rsid w:val="00CE0424"/>
    <w:rsid w:val="00CE11EE"/>
    <w:rsid w:val="00CE4D44"/>
    <w:rsid w:val="00CE62B8"/>
    <w:rsid w:val="00CE7B76"/>
    <w:rsid w:val="00CF1C6A"/>
    <w:rsid w:val="00CF2A8E"/>
    <w:rsid w:val="00CF56C2"/>
    <w:rsid w:val="00CF729A"/>
    <w:rsid w:val="00D048A0"/>
    <w:rsid w:val="00D07037"/>
    <w:rsid w:val="00D1062C"/>
    <w:rsid w:val="00D10967"/>
    <w:rsid w:val="00D12323"/>
    <w:rsid w:val="00D17623"/>
    <w:rsid w:val="00D17FF6"/>
    <w:rsid w:val="00D2684D"/>
    <w:rsid w:val="00D27418"/>
    <w:rsid w:val="00D27AD4"/>
    <w:rsid w:val="00D355BE"/>
    <w:rsid w:val="00D3615F"/>
    <w:rsid w:val="00D42C61"/>
    <w:rsid w:val="00D43318"/>
    <w:rsid w:val="00D4445F"/>
    <w:rsid w:val="00D46AB6"/>
    <w:rsid w:val="00D51D71"/>
    <w:rsid w:val="00D52068"/>
    <w:rsid w:val="00D56C20"/>
    <w:rsid w:val="00D60506"/>
    <w:rsid w:val="00D67173"/>
    <w:rsid w:val="00D67DD0"/>
    <w:rsid w:val="00D748A6"/>
    <w:rsid w:val="00D74D76"/>
    <w:rsid w:val="00D7591A"/>
    <w:rsid w:val="00D777F1"/>
    <w:rsid w:val="00D80211"/>
    <w:rsid w:val="00D83F58"/>
    <w:rsid w:val="00D87068"/>
    <w:rsid w:val="00D91226"/>
    <w:rsid w:val="00D9260C"/>
    <w:rsid w:val="00D92F94"/>
    <w:rsid w:val="00D96701"/>
    <w:rsid w:val="00D96BDD"/>
    <w:rsid w:val="00D97482"/>
    <w:rsid w:val="00D978DA"/>
    <w:rsid w:val="00DA1DA1"/>
    <w:rsid w:val="00DA4106"/>
    <w:rsid w:val="00DA4894"/>
    <w:rsid w:val="00DA5DCC"/>
    <w:rsid w:val="00DA753E"/>
    <w:rsid w:val="00DA782D"/>
    <w:rsid w:val="00DB40C5"/>
    <w:rsid w:val="00DB656F"/>
    <w:rsid w:val="00DB65DB"/>
    <w:rsid w:val="00DC2B87"/>
    <w:rsid w:val="00DC5021"/>
    <w:rsid w:val="00DD0671"/>
    <w:rsid w:val="00DD0772"/>
    <w:rsid w:val="00DD20E6"/>
    <w:rsid w:val="00DD56FE"/>
    <w:rsid w:val="00DE182C"/>
    <w:rsid w:val="00DE1A0E"/>
    <w:rsid w:val="00DE4FAF"/>
    <w:rsid w:val="00DE6CCB"/>
    <w:rsid w:val="00DF0820"/>
    <w:rsid w:val="00DF2BB1"/>
    <w:rsid w:val="00DF530E"/>
    <w:rsid w:val="00DF592F"/>
    <w:rsid w:val="00E02A64"/>
    <w:rsid w:val="00E02BC3"/>
    <w:rsid w:val="00E035D3"/>
    <w:rsid w:val="00E03EEE"/>
    <w:rsid w:val="00E07ED9"/>
    <w:rsid w:val="00E20C7A"/>
    <w:rsid w:val="00E2370B"/>
    <w:rsid w:val="00E26C81"/>
    <w:rsid w:val="00E2765E"/>
    <w:rsid w:val="00E314AB"/>
    <w:rsid w:val="00E334B8"/>
    <w:rsid w:val="00E3527B"/>
    <w:rsid w:val="00E35C52"/>
    <w:rsid w:val="00E3609D"/>
    <w:rsid w:val="00E3626F"/>
    <w:rsid w:val="00E368AB"/>
    <w:rsid w:val="00E40156"/>
    <w:rsid w:val="00E40AF7"/>
    <w:rsid w:val="00E43A47"/>
    <w:rsid w:val="00E4430E"/>
    <w:rsid w:val="00E45073"/>
    <w:rsid w:val="00E45F2B"/>
    <w:rsid w:val="00E52D50"/>
    <w:rsid w:val="00E53FE6"/>
    <w:rsid w:val="00E57C9B"/>
    <w:rsid w:val="00E61755"/>
    <w:rsid w:val="00E61785"/>
    <w:rsid w:val="00E63D28"/>
    <w:rsid w:val="00E644D8"/>
    <w:rsid w:val="00E655C7"/>
    <w:rsid w:val="00E70B17"/>
    <w:rsid w:val="00E76D00"/>
    <w:rsid w:val="00E77B76"/>
    <w:rsid w:val="00E80F56"/>
    <w:rsid w:val="00E863F4"/>
    <w:rsid w:val="00E91FE1"/>
    <w:rsid w:val="00EA0456"/>
    <w:rsid w:val="00EA1A10"/>
    <w:rsid w:val="00EA3A2C"/>
    <w:rsid w:val="00EB0683"/>
    <w:rsid w:val="00EB6918"/>
    <w:rsid w:val="00EC2850"/>
    <w:rsid w:val="00EC5B75"/>
    <w:rsid w:val="00ED11E3"/>
    <w:rsid w:val="00ED3AFA"/>
    <w:rsid w:val="00ED49F1"/>
    <w:rsid w:val="00ED4A8B"/>
    <w:rsid w:val="00ED5A51"/>
    <w:rsid w:val="00EE0E7D"/>
    <w:rsid w:val="00EE2B09"/>
    <w:rsid w:val="00EE7662"/>
    <w:rsid w:val="00EF1D7D"/>
    <w:rsid w:val="00EF2385"/>
    <w:rsid w:val="00EF300C"/>
    <w:rsid w:val="00EF3459"/>
    <w:rsid w:val="00EF383C"/>
    <w:rsid w:val="00F01CFE"/>
    <w:rsid w:val="00F03316"/>
    <w:rsid w:val="00F0482B"/>
    <w:rsid w:val="00F151DE"/>
    <w:rsid w:val="00F16297"/>
    <w:rsid w:val="00F16ECD"/>
    <w:rsid w:val="00F207BB"/>
    <w:rsid w:val="00F22F72"/>
    <w:rsid w:val="00F26C17"/>
    <w:rsid w:val="00F27163"/>
    <w:rsid w:val="00F2788C"/>
    <w:rsid w:val="00F30CE0"/>
    <w:rsid w:val="00F35FF1"/>
    <w:rsid w:val="00F43084"/>
    <w:rsid w:val="00F44099"/>
    <w:rsid w:val="00F46417"/>
    <w:rsid w:val="00F46B25"/>
    <w:rsid w:val="00F56226"/>
    <w:rsid w:val="00F62443"/>
    <w:rsid w:val="00F6556C"/>
    <w:rsid w:val="00F70079"/>
    <w:rsid w:val="00F71CF3"/>
    <w:rsid w:val="00F7354F"/>
    <w:rsid w:val="00F74881"/>
    <w:rsid w:val="00F751F9"/>
    <w:rsid w:val="00F7613D"/>
    <w:rsid w:val="00F804BE"/>
    <w:rsid w:val="00F805D9"/>
    <w:rsid w:val="00F82861"/>
    <w:rsid w:val="00F83A94"/>
    <w:rsid w:val="00F864C9"/>
    <w:rsid w:val="00F93F1A"/>
    <w:rsid w:val="00F9551E"/>
    <w:rsid w:val="00F95606"/>
    <w:rsid w:val="00FA13D7"/>
    <w:rsid w:val="00FA3454"/>
    <w:rsid w:val="00FA3B27"/>
    <w:rsid w:val="00FA49FC"/>
    <w:rsid w:val="00FB1614"/>
    <w:rsid w:val="00FB74A3"/>
    <w:rsid w:val="00FC03D0"/>
    <w:rsid w:val="00FC1640"/>
    <w:rsid w:val="00FC5358"/>
    <w:rsid w:val="00FD375D"/>
    <w:rsid w:val="00FD3973"/>
    <w:rsid w:val="00FE0C73"/>
    <w:rsid w:val="00FE3507"/>
    <w:rsid w:val="00FE6268"/>
    <w:rsid w:val="00FF1C3D"/>
    <w:rsid w:val="00FF1F94"/>
    <w:rsid w:val="00FF50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customStyle="1" w:styleId="ConsNormal">
    <w:name w:val="ConsNormal"/>
    <w:rsid w:val="005A3577"/>
    <w:pPr>
      <w:widowControl w:val="0"/>
      <w:ind w:firstLine="720"/>
    </w:pPr>
    <w:rPr>
      <w:rFonts w:ascii="Arial" w:hAnsi="Arial" w:cs="Arial"/>
    </w:rPr>
  </w:style>
  <w:style w:type="paragraph" w:styleId="af0">
    <w:name w:val="footnote text"/>
    <w:basedOn w:val="a"/>
    <w:link w:val="af1"/>
    <w:uiPriority w:val="99"/>
    <w:rsid w:val="005A3577"/>
    <w:pPr>
      <w:autoSpaceDE w:val="0"/>
      <w:autoSpaceDN w:val="0"/>
    </w:pPr>
    <w:rPr>
      <w:sz w:val="20"/>
      <w:szCs w:val="20"/>
    </w:rPr>
  </w:style>
  <w:style w:type="character" w:customStyle="1" w:styleId="af1">
    <w:name w:val="Текст сноски Знак"/>
    <w:basedOn w:val="a0"/>
    <w:link w:val="af0"/>
    <w:uiPriority w:val="99"/>
    <w:rsid w:val="005A3577"/>
    <w:rPr>
      <w:rFonts w:eastAsia="Times New Roman"/>
    </w:rPr>
  </w:style>
  <w:style w:type="character" w:styleId="af2">
    <w:name w:val="footnote reference"/>
    <w:basedOn w:val="a0"/>
    <w:uiPriority w:val="99"/>
    <w:rsid w:val="005A3577"/>
    <w:rPr>
      <w:vertAlign w:val="superscript"/>
    </w:rPr>
  </w:style>
  <w:style w:type="character" w:styleId="af3">
    <w:name w:val="FollowedHyperlink"/>
    <w:basedOn w:val="a0"/>
    <w:uiPriority w:val="99"/>
    <w:semiHidden/>
    <w:unhideWhenUsed/>
    <w:rsid w:val="00525BC0"/>
    <w:rPr>
      <w:color w:val="954F72"/>
      <w:u w:val="single"/>
    </w:rPr>
  </w:style>
  <w:style w:type="paragraph" w:customStyle="1" w:styleId="font5">
    <w:name w:val="font5"/>
    <w:basedOn w:val="a"/>
    <w:rsid w:val="00525BC0"/>
    <w:pPr>
      <w:spacing w:before="100" w:beforeAutospacing="1" w:after="100" w:afterAutospacing="1"/>
    </w:pPr>
    <w:rPr>
      <w:b/>
      <w:bCs/>
      <w:color w:val="000000"/>
    </w:rPr>
  </w:style>
  <w:style w:type="paragraph" w:customStyle="1" w:styleId="xl110">
    <w:name w:val="xl110"/>
    <w:basedOn w:val="a"/>
    <w:rsid w:val="00525BC0"/>
    <w:pPr>
      <w:spacing w:before="100" w:beforeAutospacing="1" w:after="100" w:afterAutospacing="1"/>
    </w:pPr>
  </w:style>
  <w:style w:type="paragraph" w:customStyle="1" w:styleId="xl111">
    <w:name w:val="xl111"/>
    <w:basedOn w:val="a"/>
    <w:rsid w:val="00525B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525BC0"/>
    <w:pPr>
      <w:spacing w:before="100" w:beforeAutospacing="1" w:after="100" w:afterAutospacing="1"/>
      <w:textAlignment w:val="top"/>
    </w:pPr>
  </w:style>
  <w:style w:type="paragraph" w:customStyle="1" w:styleId="xl113">
    <w:name w:val="xl113"/>
    <w:basedOn w:val="a"/>
    <w:rsid w:val="00525BC0"/>
    <w:pPr>
      <w:spacing w:before="100" w:beforeAutospacing="1" w:after="100" w:afterAutospacing="1"/>
      <w:textAlignment w:val="center"/>
    </w:pPr>
  </w:style>
  <w:style w:type="paragraph" w:customStyle="1" w:styleId="xl114">
    <w:name w:val="xl114"/>
    <w:basedOn w:val="a"/>
    <w:rsid w:val="00525BC0"/>
    <w:pPr>
      <w:spacing w:before="100" w:beforeAutospacing="1" w:after="100" w:afterAutospacing="1"/>
    </w:pPr>
  </w:style>
  <w:style w:type="paragraph" w:customStyle="1" w:styleId="xl115">
    <w:name w:val="xl115"/>
    <w:basedOn w:val="a"/>
    <w:rsid w:val="00525BC0"/>
    <w:pPr>
      <w:spacing w:before="100" w:beforeAutospacing="1" w:after="100" w:afterAutospacing="1"/>
      <w:textAlignment w:val="center"/>
    </w:pPr>
  </w:style>
  <w:style w:type="paragraph" w:customStyle="1" w:styleId="xl116">
    <w:name w:val="xl116"/>
    <w:basedOn w:val="a"/>
    <w:rsid w:val="00525BC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7">
    <w:name w:val="xl117"/>
    <w:basedOn w:val="a"/>
    <w:rsid w:val="00525BC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525BC0"/>
    <w:pPr>
      <w:shd w:val="clear" w:color="000000" w:fill="D8D8D8"/>
      <w:spacing w:before="100" w:beforeAutospacing="1" w:after="100" w:afterAutospacing="1"/>
      <w:textAlignment w:val="center"/>
    </w:pPr>
  </w:style>
  <w:style w:type="paragraph" w:customStyle="1" w:styleId="xl119">
    <w:name w:val="xl119"/>
    <w:basedOn w:val="a"/>
    <w:rsid w:val="00525BC0"/>
    <w:pPr>
      <w:shd w:val="clear" w:color="000000" w:fill="D8D8D8"/>
      <w:spacing w:before="100" w:beforeAutospacing="1" w:after="100" w:afterAutospacing="1"/>
      <w:textAlignment w:val="top"/>
    </w:pPr>
  </w:style>
  <w:style w:type="paragraph" w:customStyle="1" w:styleId="xl120">
    <w:name w:val="xl120"/>
    <w:basedOn w:val="a"/>
    <w:rsid w:val="00525BC0"/>
    <w:pPr>
      <w:pBdr>
        <w:right w:val="single" w:sz="4" w:space="0" w:color="auto"/>
      </w:pBdr>
      <w:spacing w:before="100" w:beforeAutospacing="1" w:after="100" w:afterAutospacing="1"/>
    </w:pPr>
  </w:style>
  <w:style w:type="paragraph" w:customStyle="1" w:styleId="xl67">
    <w:name w:val="xl67"/>
    <w:basedOn w:val="a"/>
    <w:rsid w:val="00525B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
    <w:rsid w:val="00525BC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525BC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525BC0"/>
    <w:pPr>
      <w:pBdr>
        <w:left w:val="single" w:sz="4" w:space="0" w:color="auto"/>
        <w:right w:val="single" w:sz="4" w:space="0" w:color="auto"/>
      </w:pBdr>
      <w:spacing w:before="100" w:beforeAutospacing="1" w:after="100" w:afterAutospacing="1"/>
      <w:textAlignment w:val="top"/>
    </w:pPr>
  </w:style>
  <w:style w:type="paragraph" w:customStyle="1" w:styleId="xl72">
    <w:name w:val="xl72"/>
    <w:basedOn w:val="a"/>
    <w:rsid w:val="00525BC0"/>
    <w:pPr>
      <w:spacing w:before="100" w:beforeAutospacing="1" w:after="100" w:afterAutospacing="1"/>
    </w:pPr>
  </w:style>
  <w:style w:type="paragraph" w:customStyle="1" w:styleId="xl73">
    <w:name w:val="xl73"/>
    <w:basedOn w:val="a"/>
    <w:rsid w:val="00525BC0"/>
    <w:pPr>
      <w:spacing w:before="100" w:beforeAutospacing="1" w:after="100" w:afterAutospacing="1"/>
    </w:pPr>
  </w:style>
  <w:style w:type="paragraph" w:customStyle="1" w:styleId="xl74">
    <w:name w:val="xl74"/>
    <w:basedOn w:val="a"/>
    <w:rsid w:val="00525BC0"/>
    <w:pPr>
      <w:spacing w:before="100" w:beforeAutospacing="1" w:after="100" w:afterAutospacing="1"/>
    </w:pPr>
  </w:style>
  <w:style w:type="paragraph" w:customStyle="1" w:styleId="xl75">
    <w:name w:val="xl75"/>
    <w:basedOn w:val="a"/>
    <w:rsid w:val="00525BC0"/>
    <w:pPr>
      <w:pBdr>
        <w:right w:val="single" w:sz="4" w:space="0" w:color="auto"/>
      </w:pBdr>
      <w:spacing w:before="100" w:beforeAutospacing="1" w:after="100" w:afterAutospacing="1"/>
    </w:pPr>
  </w:style>
  <w:style w:type="paragraph" w:customStyle="1" w:styleId="xl76">
    <w:name w:val="xl76"/>
    <w:basedOn w:val="a"/>
    <w:rsid w:val="00525BC0"/>
    <w:pPr>
      <w:spacing w:before="100" w:beforeAutospacing="1" w:after="100" w:afterAutospacing="1"/>
    </w:pPr>
  </w:style>
  <w:style w:type="paragraph" w:customStyle="1" w:styleId="Default">
    <w:name w:val="Default"/>
    <w:rsid w:val="00482195"/>
    <w:pPr>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543099335">
      <w:bodyDiv w:val="1"/>
      <w:marLeft w:val="0"/>
      <w:marRight w:val="0"/>
      <w:marTop w:val="0"/>
      <w:marBottom w:val="0"/>
      <w:divBdr>
        <w:top w:val="none" w:sz="0" w:space="0" w:color="auto"/>
        <w:left w:val="none" w:sz="0" w:space="0" w:color="auto"/>
        <w:bottom w:val="none" w:sz="0" w:space="0" w:color="auto"/>
        <w:right w:val="none" w:sz="0" w:space="0" w:color="auto"/>
      </w:divBdr>
    </w:div>
    <w:div w:id="606813795">
      <w:bodyDiv w:val="1"/>
      <w:marLeft w:val="0"/>
      <w:marRight w:val="0"/>
      <w:marTop w:val="0"/>
      <w:marBottom w:val="0"/>
      <w:divBdr>
        <w:top w:val="none" w:sz="0" w:space="0" w:color="auto"/>
        <w:left w:val="none" w:sz="0" w:space="0" w:color="auto"/>
        <w:bottom w:val="none" w:sz="0" w:space="0" w:color="auto"/>
        <w:right w:val="none" w:sz="0" w:space="0" w:color="auto"/>
      </w:divBdr>
    </w:div>
    <w:div w:id="888341478">
      <w:bodyDiv w:val="1"/>
      <w:marLeft w:val="0"/>
      <w:marRight w:val="0"/>
      <w:marTop w:val="0"/>
      <w:marBottom w:val="0"/>
      <w:divBdr>
        <w:top w:val="none" w:sz="0" w:space="0" w:color="auto"/>
        <w:left w:val="none" w:sz="0" w:space="0" w:color="auto"/>
        <w:bottom w:val="none" w:sz="0" w:space="0" w:color="auto"/>
        <w:right w:val="none" w:sz="0" w:space="0" w:color="auto"/>
      </w:divBdr>
    </w:div>
    <w:div w:id="1039628001">
      <w:bodyDiv w:val="1"/>
      <w:marLeft w:val="0"/>
      <w:marRight w:val="0"/>
      <w:marTop w:val="0"/>
      <w:marBottom w:val="0"/>
      <w:divBdr>
        <w:top w:val="none" w:sz="0" w:space="0" w:color="auto"/>
        <w:left w:val="none" w:sz="0" w:space="0" w:color="auto"/>
        <w:bottom w:val="none" w:sz="0" w:space="0" w:color="auto"/>
        <w:right w:val="none" w:sz="0" w:space="0" w:color="auto"/>
      </w:divBdr>
    </w:div>
    <w:div w:id="1146777011">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1398749481">
      <w:bodyDiv w:val="1"/>
      <w:marLeft w:val="0"/>
      <w:marRight w:val="0"/>
      <w:marTop w:val="0"/>
      <w:marBottom w:val="0"/>
      <w:divBdr>
        <w:top w:val="none" w:sz="0" w:space="0" w:color="auto"/>
        <w:left w:val="none" w:sz="0" w:space="0" w:color="auto"/>
        <w:bottom w:val="none" w:sz="0" w:space="0" w:color="auto"/>
        <w:right w:val="none" w:sz="0" w:space="0" w:color="auto"/>
      </w:divBdr>
    </w:div>
    <w:div w:id="1407800766">
      <w:bodyDiv w:val="1"/>
      <w:marLeft w:val="0"/>
      <w:marRight w:val="0"/>
      <w:marTop w:val="0"/>
      <w:marBottom w:val="0"/>
      <w:divBdr>
        <w:top w:val="none" w:sz="0" w:space="0" w:color="auto"/>
        <w:left w:val="none" w:sz="0" w:space="0" w:color="auto"/>
        <w:bottom w:val="none" w:sz="0" w:space="0" w:color="auto"/>
        <w:right w:val="none" w:sz="0" w:space="0" w:color="auto"/>
      </w:divBdr>
    </w:div>
    <w:div w:id="1651330289">
      <w:bodyDiv w:val="1"/>
      <w:marLeft w:val="0"/>
      <w:marRight w:val="0"/>
      <w:marTop w:val="0"/>
      <w:marBottom w:val="0"/>
      <w:divBdr>
        <w:top w:val="none" w:sz="0" w:space="0" w:color="auto"/>
        <w:left w:val="none" w:sz="0" w:space="0" w:color="auto"/>
        <w:bottom w:val="none" w:sz="0" w:space="0" w:color="auto"/>
        <w:right w:val="none" w:sz="0" w:space="0" w:color="auto"/>
      </w:divBdr>
    </w:div>
    <w:div w:id="20399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5EC5-8D5C-4111-99D1-A289BF1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Urist1</cp:lastModifiedBy>
  <cp:revision>33</cp:revision>
  <cp:lastPrinted>2018-02-28T10:27:00Z</cp:lastPrinted>
  <dcterms:created xsi:type="dcterms:W3CDTF">2018-02-15T06:09:00Z</dcterms:created>
  <dcterms:modified xsi:type="dcterms:W3CDTF">2018-02-28T10:30:00Z</dcterms:modified>
</cp:coreProperties>
</file>