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2A" w:rsidRPr="00F02EFC" w:rsidRDefault="00110A2A" w:rsidP="00110A2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110A2A" w:rsidRPr="00F02EFC" w:rsidRDefault="00110A2A" w:rsidP="00110A2A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110A2A" w:rsidRDefault="00110A2A" w:rsidP="00110A2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10A2A" w:rsidRDefault="00110A2A" w:rsidP="00110A2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10A2A" w:rsidRPr="00F02EFC" w:rsidRDefault="00110A2A" w:rsidP="00110A2A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C84EE4">
        <w:rPr>
          <w:rFonts w:ascii="Times New Roman" w:hAnsi="Times New Roman"/>
          <w:sz w:val="28"/>
          <w:szCs w:val="28"/>
        </w:rPr>
        <w:t xml:space="preserve">17.01.2020  </w:t>
      </w:r>
      <w:r w:rsidRPr="00F02EFC">
        <w:rPr>
          <w:rFonts w:ascii="Times New Roman" w:hAnsi="Times New Roman"/>
          <w:sz w:val="28"/>
          <w:szCs w:val="28"/>
        </w:rPr>
        <w:t xml:space="preserve">№ </w:t>
      </w:r>
      <w:r w:rsidR="00C84EE4">
        <w:rPr>
          <w:rFonts w:ascii="Times New Roman" w:hAnsi="Times New Roman"/>
          <w:sz w:val="28"/>
          <w:szCs w:val="28"/>
        </w:rPr>
        <w:t>57</w:t>
      </w:r>
    </w:p>
    <w:p w:rsidR="00110A2A" w:rsidRPr="00F02EFC" w:rsidRDefault="00110A2A" w:rsidP="00110A2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110A2A" w:rsidRPr="00F02EFC" w:rsidRDefault="00110A2A" w:rsidP="00110A2A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10A2A" w:rsidRPr="00F02EFC" w:rsidRDefault="00110A2A" w:rsidP="00110A2A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Выдача разрешений на ввод в эксплуатацию объектов капитального строительства»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Кушвинского городского округа</w:t>
      </w:r>
    </w:p>
    <w:p w:rsidR="00110A2A" w:rsidRPr="00F02EFC" w:rsidRDefault="00110A2A" w:rsidP="00110A2A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110A2A" w:rsidRPr="00A60C77" w:rsidRDefault="00110A2A" w:rsidP="00110A2A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27 декабря 2019 года № 472-ФЗ «О внесении изменений в Градостроительный кодекс Российской Федерации и отдельные законодательные акты Российской Федерации», Уставом Кушвинского городского округа, протестом прокуратуры города Кушвы от 24.04.2019 № 01-10, администрация Кушвинского городского округа </w:t>
      </w:r>
    </w:p>
    <w:p w:rsidR="00110A2A" w:rsidRPr="00F02EFC" w:rsidRDefault="00110A2A" w:rsidP="00110A2A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110A2A" w:rsidRDefault="00110A2A" w:rsidP="00110A2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Внести изменения в административный регламент предоставления муниципальной услуги «Выдача разрешений на ввод в эксплуатацию объектов капитального строительства» на территории Кушвинского городского округа, утвержденный постановлением администрации Кушвинского городского округа от 10.07.2013 № 1209 (с изменениями, внесенными постановлениями администрации Кушвинского городского округа от 20.06.2014 № 1197, от 28.04.2016 № 535, от 30.06.2016 № 890, от 07.09.2016 № 1250, от 16.03.2017 № 307, от 22.03.2017 № 338, от 31.01.2018 № 154 и от 31.05.2019 № 632), следующие изменения:</w:t>
      </w:r>
    </w:p>
    <w:p w:rsidR="00110A2A" w:rsidRDefault="00110A2A" w:rsidP="00110A2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1.1. Пункт 5 раздела 2 «Стандарт предоставления муниципальной услуги» изложить в новой редакции:</w:t>
      </w:r>
    </w:p>
    <w:p w:rsidR="00110A2A" w:rsidRPr="00872634" w:rsidRDefault="00110A2A" w:rsidP="00110A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«5. </w:t>
      </w:r>
      <w:r w:rsidRPr="00872634"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 составляет </w:t>
      </w:r>
      <w:r>
        <w:rPr>
          <w:rFonts w:ascii="Times New Roman" w:hAnsi="Times New Roman"/>
          <w:sz w:val="28"/>
          <w:szCs w:val="28"/>
        </w:rPr>
        <w:t>до пяти</w:t>
      </w:r>
      <w:r w:rsidRPr="00872634">
        <w:rPr>
          <w:rFonts w:ascii="Times New Roman" w:hAnsi="Times New Roman"/>
          <w:sz w:val="28"/>
          <w:szCs w:val="28"/>
        </w:rPr>
        <w:t xml:space="preserve"> рабочих дней со дня регистрации заявления.</w:t>
      </w:r>
    </w:p>
    <w:p w:rsidR="00110A2A" w:rsidRPr="00872634" w:rsidRDefault="00110A2A" w:rsidP="00110A2A">
      <w:pPr>
        <w:spacing w:after="0" w:line="240" w:lineRule="auto"/>
        <w:ind w:firstLine="709"/>
        <w:jc w:val="both"/>
        <w:rPr>
          <w:rFonts w:ascii="Times New Roman" w:eastAsia="ヒラギノ角ゴ Pro W3" w:hAnsi="Times New Roman"/>
          <w:sz w:val="28"/>
          <w:szCs w:val="28"/>
        </w:rPr>
      </w:pPr>
      <w:r w:rsidRPr="00872634">
        <w:rPr>
          <w:rFonts w:ascii="Times New Roman" w:eastAsia="ヒラギノ角ゴ Pro W3" w:hAnsi="Times New Roman"/>
          <w:sz w:val="28"/>
          <w:szCs w:val="28"/>
        </w:rPr>
        <w:t>В случае подачи заявления в МФЦ срок предоставления муниципальной услуги исчисляется со дня регистрации заявления специалистом МФЦ.</w:t>
      </w:r>
    </w:p>
    <w:p w:rsidR="00110A2A" w:rsidRPr="00872634" w:rsidRDefault="00110A2A" w:rsidP="00110A2A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72634">
        <w:rPr>
          <w:rFonts w:ascii="Times New Roman" w:hAnsi="Times New Roman"/>
          <w:sz w:val="28"/>
          <w:szCs w:val="28"/>
        </w:rPr>
        <w:t xml:space="preserve">В случае если предоставление муниципальной услуги организовано при однократном обращении заявителя в МФЦ с запросом о предоставлении нескольких государственных и (или) муниципальных услуг </w:t>
      </w:r>
      <w:r w:rsidRPr="00872634">
        <w:rPr>
          <w:rFonts w:ascii="Times New Roman" w:hAnsi="Times New Roman"/>
          <w:i/>
          <w:sz w:val="28"/>
          <w:szCs w:val="28"/>
        </w:rPr>
        <w:t>(</w:t>
      </w:r>
      <w:r w:rsidRPr="00872634">
        <w:rPr>
          <w:rFonts w:ascii="Times New Roman" w:hAnsi="Times New Roman"/>
          <w:sz w:val="28"/>
          <w:szCs w:val="28"/>
        </w:rPr>
        <w:t xml:space="preserve">комплексного запроса) в порядке, установленном статьей 15.1. Федерального закона от 27.07.2010 № 210-ФЗ «Об организации предоставления государственных и </w:t>
      </w:r>
      <w:r w:rsidRPr="00872634">
        <w:rPr>
          <w:rFonts w:ascii="Times New Roman" w:hAnsi="Times New Roman"/>
          <w:sz w:val="28"/>
          <w:szCs w:val="28"/>
        </w:rPr>
        <w:lastRenderedPageBreak/>
        <w:t>муниципальных услуг» (далее – комплексный запрос)</w:t>
      </w:r>
      <w:r w:rsidRPr="00872634">
        <w:rPr>
          <w:sz w:val="28"/>
          <w:szCs w:val="28"/>
        </w:rPr>
        <w:t xml:space="preserve"> </w:t>
      </w:r>
      <w:r w:rsidRPr="00872634">
        <w:rPr>
          <w:rFonts w:ascii="Times New Roman" w:hAnsi="Times New Roman"/>
          <w:sz w:val="28"/>
          <w:szCs w:val="28"/>
        </w:rPr>
        <w:t>срок предоставления муниципальной услуги исчисляется со дня регистрации комплексного запроса специалистом МФЦ. В случае, если для получения муниципальной услуги, указанной в комплексном запросе, требуются сведения, документы и (или) информация, которые могут быть получены МФЦ только по результатам предоставления иных указанных в комплексном запросе государственных и (или) муниципальных услуг, течение срока предоставления муниципальной услуги, указанной в комплексном запросе, начинается не ранее дня получения заявлений и необходимых сведений, документов и (или) информации отдел градостроительства и архитектуры администрации Кушвинского городского округа от МФЦ</w:t>
      </w:r>
      <w:r w:rsidRPr="00872634">
        <w:rPr>
          <w:rFonts w:ascii="Times New Roman" w:hAnsi="Times New Roman"/>
          <w:i/>
          <w:sz w:val="28"/>
          <w:szCs w:val="28"/>
        </w:rPr>
        <w:t>.</w:t>
      </w:r>
    </w:p>
    <w:p w:rsidR="00110A2A" w:rsidRDefault="00110A2A" w:rsidP="00110A2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72634">
        <w:rPr>
          <w:rFonts w:ascii="Times New Roman" w:hAnsi="Times New Roman"/>
          <w:sz w:val="28"/>
          <w:szCs w:val="28"/>
        </w:rPr>
        <w:t>При наличии оснований муниципальная услуга может быть приостановлена на срок до 60 (шестидесяти) календарных дней.</w:t>
      </w:r>
      <w:r>
        <w:rPr>
          <w:rFonts w:ascii="Times New Roman" w:hAnsi="Times New Roman"/>
          <w:sz w:val="28"/>
          <w:szCs w:val="28"/>
        </w:rPr>
        <w:t>».</w:t>
      </w:r>
    </w:p>
    <w:p w:rsidR="00110A2A" w:rsidRPr="00F02EFC" w:rsidRDefault="00110A2A" w:rsidP="00110A2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/>
          <w:sz w:val="28"/>
          <w:szCs w:val="28"/>
        </w:rPr>
        <w:t>Муниципальный вестник</w:t>
      </w:r>
      <w:r w:rsidRPr="00F02EFC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</w:t>
      </w:r>
      <w:r>
        <w:rPr>
          <w:rFonts w:ascii="Times New Roman" w:hAnsi="Times New Roman"/>
          <w:sz w:val="28"/>
          <w:szCs w:val="28"/>
        </w:rPr>
        <w:t xml:space="preserve"> в сети «Интернет»</w:t>
      </w:r>
      <w:r w:rsidRPr="00F02EFC">
        <w:rPr>
          <w:rFonts w:ascii="Times New Roman" w:hAnsi="Times New Roman"/>
          <w:sz w:val="28"/>
          <w:szCs w:val="28"/>
        </w:rPr>
        <w:t>.</w:t>
      </w:r>
    </w:p>
    <w:p w:rsidR="00110A2A" w:rsidRPr="00F02EFC" w:rsidRDefault="00110A2A" w:rsidP="00110A2A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02EFC">
        <w:rPr>
          <w:rFonts w:ascii="Times New Roman" w:hAnsi="Times New Roman"/>
          <w:sz w:val="28"/>
          <w:szCs w:val="28"/>
        </w:rPr>
        <w:t xml:space="preserve">Контроль </w:t>
      </w:r>
      <w:r>
        <w:rPr>
          <w:rFonts w:ascii="Times New Roman" w:hAnsi="Times New Roman"/>
          <w:sz w:val="28"/>
          <w:szCs w:val="28"/>
        </w:rPr>
        <w:t>за</w:t>
      </w:r>
      <w:r w:rsidRPr="00F02EFC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начальника отдела градостроительства и архитектуры администрации Кушвинского городского округа </w:t>
      </w:r>
      <w:proofErr w:type="spellStart"/>
      <w:r w:rsidRPr="00F02EFC">
        <w:rPr>
          <w:rFonts w:ascii="Times New Roman" w:hAnsi="Times New Roman"/>
          <w:sz w:val="28"/>
          <w:szCs w:val="28"/>
        </w:rPr>
        <w:t>Выприцкую</w:t>
      </w:r>
      <w:proofErr w:type="spellEnd"/>
      <w:r w:rsidRPr="00F02EFC">
        <w:rPr>
          <w:rFonts w:ascii="Times New Roman" w:hAnsi="Times New Roman"/>
          <w:sz w:val="28"/>
          <w:szCs w:val="28"/>
        </w:rPr>
        <w:t xml:space="preserve"> И.Е.</w:t>
      </w:r>
    </w:p>
    <w:p w:rsidR="00110A2A" w:rsidRPr="00F02EFC" w:rsidRDefault="00110A2A" w:rsidP="00110A2A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10A2A" w:rsidRDefault="00110A2A" w:rsidP="00110A2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10A2A" w:rsidRDefault="00110A2A" w:rsidP="00110A2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10A2A" w:rsidRDefault="00110A2A" w:rsidP="00110A2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10A2A" w:rsidRPr="00F02EFC" w:rsidRDefault="00110A2A" w:rsidP="00110A2A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Pr="00F02E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Кушвинского</w:t>
      </w:r>
      <w:r w:rsidRPr="00F02EFC"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F02EFC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F02EF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F02E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М.В. Слепухин</w:t>
      </w:r>
    </w:p>
    <w:p w:rsidR="00D34054" w:rsidRDefault="00D34054">
      <w:bookmarkStart w:id="0" w:name="_GoBack"/>
      <w:bookmarkEnd w:id="0"/>
    </w:p>
    <w:sectPr w:rsidR="00D34054" w:rsidSect="0063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505F3"/>
    <w:rsid w:val="00110A2A"/>
    <w:rsid w:val="006356DD"/>
    <w:rsid w:val="008505F3"/>
    <w:rsid w:val="00C84EE4"/>
    <w:rsid w:val="00D3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A2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E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 Nastya</dc:creator>
  <cp:keywords/>
  <dc:description/>
  <cp:lastModifiedBy>Konztantinova</cp:lastModifiedBy>
  <cp:revision>3</cp:revision>
  <dcterms:created xsi:type="dcterms:W3CDTF">2020-01-21T06:39:00Z</dcterms:created>
  <dcterms:modified xsi:type="dcterms:W3CDTF">2020-01-21T06:47:00Z</dcterms:modified>
</cp:coreProperties>
</file>