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C5C" w:rsidRDefault="003F6102">
      <w:pPr>
        <w:pStyle w:val="20"/>
        <w:keepNext/>
        <w:keepLines/>
        <w:shd w:val="clear" w:color="auto" w:fill="auto"/>
        <w:ind w:right="20"/>
      </w:pPr>
      <w:bookmarkStart w:id="0" w:name="bookmark0"/>
      <w:bookmarkStart w:id="1" w:name="_GoBack"/>
      <w:r>
        <w:t>ПОЛОЖЕНИЕ</w:t>
      </w:r>
      <w:bookmarkEnd w:id="0"/>
    </w:p>
    <w:p w:rsidR="00A47C5C" w:rsidRDefault="003F6102">
      <w:pPr>
        <w:pStyle w:val="22"/>
        <w:shd w:val="clear" w:color="auto" w:fill="auto"/>
        <w:ind w:right="20"/>
      </w:pPr>
      <w:r>
        <w:t>о проведении конкурса</w:t>
      </w:r>
      <w:bookmarkEnd w:id="1"/>
      <w:r>
        <w:t>, посвященного 70-летию Великой Победы и 280-летию города Кушвы</w:t>
      </w:r>
    </w:p>
    <w:p w:rsidR="00A47C5C" w:rsidRDefault="003F6102">
      <w:pPr>
        <w:pStyle w:val="10"/>
        <w:keepNext/>
        <w:keepLines/>
        <w:shd w:val="clear" w:color="auto" w:fill="auto"/>
        <w:spacing w:after="244" w:line="350" w:lineRule="exact"/>
        <w:ind w:right="20"/>
      </w:pPr>
      <w:bookmarkStart w:id="2" w:name="bookmark1"/>
      <w:r>
        <w:t>«Они заслужили, чтобы их не забыли»</w:t>
      </w:r>
      <w:bookmarkEnd w:id="2"/>
    </w:p>
    <w:p w:rsidR="00A47C5C" w:rsidRDefault="003F6102">
      <w:pPr>
        <w:pStyle w:val="3"/>
        <w:shd w:val="clear" w:color="auto" w:fill="auto"/>
        <w:spacing w:before="0"/>
        <w:ind w:left="20" w:right="20" w:firstLine="700"/>
      </w:pPr>
      <w:r>
        <w:t xml:space="preserve">В 2015 году исполняется 70 лет Победы в Великой Отечественной войне. 9 мая 1945 года навсегда останется в памяти любого </w:t>
      </w:r>
      <w:r>
        <w:t>русского человека. В этот день хочется от всей души поблагодарить всех тех, кто защищал нашу Родину в тяжелые дни Великой Отечественной войны. В наших силах сделать так, чтобы подвиги наших предков помнили и чтили будущие поколения.</w:t>
      </w:r>
    </w:p>
    <w:p w:rsidR="00A47C5C" w:rsidRDefault="003F6102">
      <w:pPr>
        <w:pStyle w:val="3"/>
        <w:shd w:val="clear" w:color="auto" w:fill="auto"/>
        <w:spacing w:before="0"/>
        <w:ind w:left="20" w:right="20" w:firstLine="700"/>
      </w:pPr>
      <w:r>
        <w:t>В 2015 году городу Кушв</w:t>
      </w:r>
      <w:r>
        <w:t>а исполняется 280 лет. За эти годы город прошел те же исторические этапы, что и вся страна, богата и разнообразна его история.</w:t>
      </w:r>
    </w:p>
    <w:p w:rsidR="00A47C5C" w:rsidRDefault="003F6102">
      <w:pPr>
        <w:pStyle w:val="3"/>
        <w:shd w:val="clear" w:color="auto" w:fill="auto"/>
        <w:spacing w:before="0" w:after="275"/>
        <w:ind w:left="20" w:right="20" w:firstLine="700"/>
      </w:pPr>
      <w:r>
        <w:t xml:space="preserve">Предлагаем Вам принять участие в конкурсе, посвященном 70-летию Великой Победы и 280-летию города Кушвы «Они заслужили, чтобы их </w:t>
      </w:r>
      <w:r>
        <w:t>не забыли» (далее- Конкурс).</w:t>
      </w:r>
    </w:p>
    <w:p w:rsidR="00A47C5C" w:rsidRDefault="003F6102">
      <w:pPr>
        <w:pStyle w:val="31"/>
        <w:keepNext/>
        <w:keepLines/>
        <w:shd w:val="clear" w:color="auto" w:fill="auto"/>
        <w:spacing w:before="0" w:after="268" w:line="230" w:lineRule="exact"/>
        <w:ind w:left="20"/>
      </w:pPr>
      <w:bookmarkStart w:id="3" w:name="bookmark2"/>
      <w:r>
        <w:t>1.0бщие положения</w:t>
      </w:r>
      <w:bookmarkEnd w:id="3"/>
    </w:p>
    <w:p w:rsidR="00A47C5C" w:rsidRDefault="003F6102">
      <w:pPr>
        <w:pStyle w:val="3"/>
        <w:numPr>
          <w:ilvl w:val="0"/>
          <w:numId w:val="1"/>
        </w:numPr>
        <w:shd w:val="clear" w:color="auto" w:fill="auto"/>
        <w:tabs>
          <w:tab w:val="left" w:pos="1202"/>
        </w:tabs>
        <w:spacing w:before="0"/>
        <w:ind w:left="20" w:right="20" w:firstLine="700"/>
      </w:pPr>
      <w:r>
        <w:t>Организатором Конкурса является Муниципальное бюджетное учреждение культуры «Библиотечно-информационный центр Кушвинского городского округа».</w:t>
      </w:r>
    </w:p>
    <w:p w:rsidR="00A47C5C" w:rsidRDefault="003F6102">
      <w:pPr>
        <w:pStyle w:val="3"/>
        <w:numPr>
          <w:ilvl w:val="0"/>
          <w:numId w:val="1"/>
        </w:numPr>
        <w:shd w:val="clear" w:color="auto" w:fill="auto"/>
        <w:tabs>
          <w:tab w:val="left" w:pos="1202"/>
        </w:tabs>
        <w:spacing w:before="0"/>
        <w:ind w:left="20" w:firstLine="700"/>
      </w:pPr>
      <w:r>
        <w:t xml:space="preserve">Координатор Конкурса - Отдел обслуживания Центральной библиотеки </w:t>
      </w:r>
      <w:r>
        <w:t>БИЦ</w:t>
      </w:r>
    </w:p>
    <w:p w:rsidR="00A47C5C" w:rsidRDefault="003F6102">
      <w:pPr>
        <w:pStyle w:val="3"/>
        <w:shd w:val="clear" w:color="auto" w:fill="auto"/>
        <w:spacing w:before="0"/>
        <w:ind w:left="20"/>
        <w:jc w:val="left"/>
      </w:pPr>
      <w:r>
        <w:t>КГО.</w:t>
      </w:r>
    </w:p>
    <w:p w:rsidR="00A47C5C" w:rsidRDefault="003F6102">
      <w:pPr>
        <w:pStyle w:val="3"/>
        <w:numPr>
          <w:ilvl w:val="0"/>
          <w:numId w:val="1"/>
        </w:numPr>
        <w:shd w:val="clear" w:color="auto" w:fill="auto"/>
        <w:tabs>
          <w:tab w:val="left" w:pos="1202"/>
        </w:tabs>
        <w:spacing w:before="0" w:after="275"/>
        <w:ind w:left="20" w:firstLine="700"/>
      </w:pPr>
      <w:r>
        <w:t>Конкурс посвящен 70-летию Великой Победы и 280-летию города Кушвы.</w:t>
      </w:r>
    </w:p>
    <w:p w:rsidR="00A47C5C" w:rsidRDefault="003F6102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249" w:line="230" w:lineRule="exact"/>
        <w:ind w:left="20"/>
      </w:pPr>
      <w:bookmarkStart w:id="4" w:name="bookmark3"/>
      <w:r>
        <w:t>Цели</w:t>
      </w:r>
      <w:r>
        <w:tab/>
        <w:t>Конкурса</w:t>
      </w:r>
      <w:bookmarkEnd w:id="4"/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202"/>
        </w:tabs>
        <w:spacing w:before="0" w:after="236" w:line="278" w:lineRule="exact"/>
        <w:ind w:left="20" w:right="20" w:firstLine="700"/>
      </w:pPr>
      <w:r>
        <w:t>Формирование гражданско-патриотического сознания, развитие интереса к истории Отечества, увековечения памяти предков, павших за свободу и независимость Родины;</w:t>
      </w:r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202"/>
        </w:tabs>
        <w:spacing w:before="0" w:after="244" w:line="283" w:lineRule="exact"/>
        <w:ind w:left="20" w:right="20" w:firstLine="700"/>
      </w:pPr>
      <w:r>
        <w:t>Патрио</w:t>
      </w:r>
      <w:r>
        <w:t>тическое воспитание детей и подростков, их приобщение к подвигу дедов и прадедов в освобождении от фашизма;</w:t>
      </w:r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202"/>
        </w:tabs>
        <w:spacing w:before="0" w:after="236" w:line="278" w:lineRule="exact"/>
        <w:ind w:left="20" w:right="20" w:firstLine="700"/>
      </w:pPr>
      <w:r>
        <w:t>Воспитание уважительного отношения к истории Отечества, ветеранам войны и труженикам тыла военных лет;</w:t>
      </w:r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202"/>
        </w:tabs>
        <w:spacing w:before="0" w:after="283" w:line="283" w:lineRule="exact"/>
        <w:ind w:left="20" w:right="20" w:firstLine="700"/>
      </w:pPr>
      <w:r>
        <w:t xml:space="preserve">Развитие познавательного, творческого и </w:t>
      </w:r>
      <w:r>
        <w:t>художественного потенциала читателей.</w:t>
      </w:r>
    </w:p>
    <w:p w:rsidR="00A47C5C" w:rsidRDefault="003F6102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303" w:line="230" w:lineRule="exact"/>
        <w:ind w:left="20"/>
      </w:pPr>
      <w:bookmarkStart w:id="5" w:name="bookmark4"/>
      <w:r>
        <w:t>Порядок проведения Конкурса</w:t>
      </w:r>
      <w:bookmarkEnd w:id="5"/>
    </w:p>
    <w:p w:rsidR="00A47C5C" w:rsidRDefault="003F6102">
      <w:pPr>
        <w:pStyle w:val="320"/>
        <w:keepNext/>
        <w:keepLines/>
        <w:numPr>
          <w:ilvl w:val="1"/>
          <w:numId w:val="2"/>
        </w:numPr>
        <w:shd w:val="clear" w:color="auto" w:fill="auto"/>
        <w:tabs>
          <w:tab w:val="left" w:pos="1202"/>
        </w:tabs>
        <w:spacing w:before="0" w:line="230" w:lineRule="exact"/>
        <w:ind w:left="20"/>
      </w:pPr>
      <w:bookmarkStart w:id="6" w:name="bookmark5"/>
      <w:r>
        <w:t xml:space="preserve">Конкурс проводится </w:t>
      </w:r>
      <w:r>
        <w:rPr>
          <w:rStyle w:val="321"/>
        </w:rPr>
        <w:t xml:space="preserve">с </w:t>
      </w:r>
      <w:r>
        <w:t xml:space="preserve">05 </w:t>
      </w:r>
      <w:r>
        <w:rPr>
          <w:rStyle w:val="321"/>
        </w:rPr>
        <w:t xml:space="preserve">марта </w:t>
      </w:r>
      <w:r>
        <w:t xml:space="preserve">2015 </w:t>
      </w:r>
      <w:r>
        <w:rPr>
          <w:rStyle w:val="321"/>
        </w:rPr>
        <w:t xml:space="preserve">года по </w:t>
      </w:r>
      <w:r>
        <w:t xml:space="preserve">20 </w:t>
      </w:r>
      <w:r>
        <w:rPr>
          <w:rStyle w:val="321"/>
        </w:rPr>
        <w:t xml:space="preserve">апреля </w:t>
      </w:r>
      <w:r>
        <w:t xml:space="preserve">2015 </w:t>
      </w:r>
      <w:r>
        <w:rPr>
          <w:rStyle w:val="321"/>
        </w:rPr>
        <w:t>года.</w:t>
      </w:r>
      <w:bookmarkEnd w:id="6"/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137"/>
        </w:tabs>
        <w:spacing w:before="0"/>
        <w:ind w:left="20" w:right="20" w:firstLine="720"/>
      </w:pPr>
      <w:r>
        <w:t xml:space="preserve">В Конкурсе могут принять участие все желающие, без ограничения возраста, подавшие работы до </w:t>
      </w:r>
      <w:r>
        <w:rPr>
          <w:rStyle w:val="a5"/>
        </w:rPr>
        <w:t xml:space="preserve">20 апреля 2015 года </w:t>
      </w:r>
      <w:r>
        <w:t>в читальный за</w:t>
      </w:r>
      <w:r>
        <w:t>л Центральной библиотеки (ул. Фадеевых. 20).</w:t>
      </w:r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137"/>
        </w:tabs>
        <w:spacing w:before="0"/>
        <w:ind w:left="20" w:firstLine="720"/>
      </w:pPr>
      <w:r>
        <w:lastRenderedPageBreak/>
        <w:t>На Конкурс принимаются авторские работы.</w:t>
      </w:r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137"/>
        </w:tabs>
        <w:spacing w:before="0"/>
        <w:ind w:left="20" w:firstLine="720"/>
      </w:pPr>
      <w:r>
        <w:t>Требования к оформлению работы:</w:t>
      </w:r>
    </w:p>
    <w:p w:rsidR="00A47C5C" w:rsidRDefault="003F6102">
      <w:pPr>
        <w:pStyle w:val="3"/>
        <w:numPr>
          <w:ilvl w:val="0"/>
          <w:numId w:val="3"/>
        </w:numPr>
        <w:shd w:val="clear" w:color="auto" w:fill="auto"/>
        <w:tabs>
          <w:tab w:val="left" w:pos="908"/>
        </w:tabs>
        <w:spacing w:before="0"/>
        <w:ind w:left="20" w:firstLine="720"/>
      </w:pPr>
      <w:r>
        <w:t>Заполненная карточка участника (Приложение 1);</w:t>
      </w:r>
    </w:p>
    <w:p w:rsidR="00A47C5C" w:rsidRDefault="003F6102">
      <w:pPr>
        <w:pStyle w:val="3"/>
        <w:numPr>
          <w:ilvl w:val="0"/>
          <w:numId w:val="3"/>
        </w:numPr>
        <w:shd w:val="clear" w:color="auto" w:fill="auto"/>
        <w:tabs>
          <w:tab w:val="left" w:pos="1137"/>
        </w:tabs>
        <w:spacing w:before="0" w:after="240"/>
        <w:ind w:left="20" w:right="20" w:firstLine="720"/>
      </w:pPr>
      <w:r>
        <w:t>Работа на конкурс представляется в готовом виде в соответствии с выбранной номинацией.</w:t>
      </w:r>
    </w:p>
    <w:p w:rsidR="00A47C5C" w:rsidRDefault="003F6102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274" w:lineRule="exact"/>
        <w:ind w:left="20" w:firstLine="720"/>
      </w:pPr>
      <w:bookmarkStart w:id="7" w:name="bookmark6"/>
      <w:r>
        <w:t>Номинации Конкурса</w:t>
      </w:r>
      <w:bookmarkEnd w:id="7"/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137"/>
        </w:tabs>
        <w:spacing w:before="0"/>
        <w:ind w:left="20" w:firstLine="720"/>
      </w:pPr>
      <w:r>
        <w:rPr>
          <w:rStyle w:val="11"/>
        </w:rPr>
        <w:t>Электронная презентация «Они заслужили, чтобы их не забыли».</w:t>
      </w:r>
    </w:p>
    <w:p w:rsidR="00A47C5C" w:rsidRDefault="003F6102">
      <w:pPr>
        <w:pStyle w:val="3"/>
        <w:shd w:val="clear" w:color="auto" w:fill="auto"/>
        <w:spacing w:before="0"/>
        <w:ind w:left="20" w:firstLine="720"/>
      </w:pPr>
      <w:r>
        <w:t>Презентация о героях Великой Отечественной войны, наших земляках-ветеранах,</w:t>
      </w:r>
    </w:p>
    <w:p w:rsidR="00A47C5C" w:rsidRDefault="003F6102">
      <w:pPr>
        <w:pStyle w:val="3"/>
        <w:shd w:val="clear" w:color="auto" w:fill="auto"/>
        <w:spacing w:before="0"/>
        <w:ind w:left="20" w:right="20"/>
      </w:pPr>
      <w:r>
        <w:t>тружениках тыла военных лет. К участию принимаются работы, выполненные в виде электронных презентаци</w:t>
      </w:r>
      <w:r>
        <w:t xml:space="preserve">й. Количество слайдов не более 15. Работы на </w:t>
      </w:r>
      <w:r w:rsidRPr="004E40C4">
        <w:t>(</w:t>
      </w:r>
      <w:r>
        <w:rPr>
          <w:lang w:val="en-US"/>
        </w:rPr>
        <w:t>CD</w:t>
      </w:r>
      <w:r w:rsidRPr="004E40C4">
        <w:t xml:space="preserve">) </w:t>
      </w:r>
      <w:r>
        <w:rPr>
          <w:lang w:val="en-US"/>
        </w:rPr>
        <w:t>DVD</w:t>
      </w:r>
      <w:r w:rsidRPr="004E40C4">
        <w:t>-</w:t>
      </w:r>
      <w:r>
        <w:rPr>
          <w:lang w:val="en-US"/>
        </w:rPr>
        <w:t>RW</w:t>
      </w:r>
      <w:r w:rsidRPr="004E40C4">
        <w:t xml:space="preserve">- </w:t>
      </w:r>
      <w:r>
        <w:t xml:space="preserve">дисках или любых флеш-носителях принимаются по адресу: ул. Фадеевых, 20, либо высылаются по электронной почте: </w:t>
      </w:r>
      <w:hyperlink r:id="rId7" w:history="1">
        <w:r>
          <w:rPr>
            <w:rStyle w:val="a3"/>
          </w:rPr>
          <w:t>k-lib@rambler.ru</w:t>
        </w:r>
      </w:hyperlink>
      <w:r w:rsidRPr="004E40C4">
        <w:rPr>
          <w:rStyle w:val="23"/>
          <w:lang w:val="ru-RU"/>
        </w:rPr>
        <w:t>.</w:t>
      </w:r>
    </w:p>
    <w:p w:rsidR="00A47C5C" w:rsidRDefault="003F6102">
      <w:pPr>
        <w:pStyle w:val="3"/>
        <w:shd w:val="clear" w:color="auto" w:fill="auto"/>
        <w:spacing w:before="0"/>
        <w:ind w:left="20" w:right="20" w:firstLine="720"/>
      </w:pPr>
      <w:r>
        <w:t>При отправке по электронной поч</w:t>
      </w:r>
      <w:r>
        <w:t xml:space="preserve">те в строке «Тема» необходимо сделать отметку </w:t>
      </w:r>
      <w:r>
        <w:rPr>
          <w:rStyle w:val="a5"/>
        </w:rPr>
        <w:t xml:space="preserve">Конкурс «Они заслужили, чтобы их не забыли», </w:t>
      </w:r>
      <w:r>
        <w:t>с прикрепленной карточкой участника.</w:t>
      </w:r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137"/>
        </w:tabs>
        <w:spacing w:before="0"/>
        <w:ind w:left="20" w:firstLine="720"/>
      </w:pPr>
      <w:r>
        <w:t>Рисунок, открытки для ветеранов «Помнит город о героях».</w:t>
      </w:r>
    </w:p>
    <w:p w:rsidR="00A47C5C" w:rsidRDefault="003F6102">
      <w:pPr>
        <w:pStyle w:val="3"/>
        <w:shd w:val="clear" w:color="auto" w:fill="auto"/>
        <w:spacing w:before="0" w:after="240"/>
        <w:ind w:left="20" w:right="20" w:firstLine="720"/>
      </w:pPr>
      <w:r>
        <w:t xml:space="preserve">Рисунки, поздравительные открытки, выполненные своими руками, </w:t>
      </w:r>
      <w:r>
        <w:t>посвященные 70-летию Победы ВОВ. Рисунки могут быть выполнены в любом жанре и технике (тушь, гуашь, акварель, пастель, смешанная техника и т. д.).</w:t>
      </w:r>
    </w:p>
    <w:p w:rsidR="00A47C5C" w:rsidRDefault="003F6102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274" w:lineRule="exact"/>
        <w:ind w:left="20" w:firstLine="720"/>
      </w:pPr>
      <w:bookmarkStart w:id="8" w:name="bookmark7"/>
      <w:r>
        <w:t>Подведение итогов Конкурса</w:t>
      </w:r>
      <w:bookmarkEnd w:id="8"/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137"/>
        </w:tabs>
        <w:spacing w:before="0"/>
        <w:ind w:left="20" w:firstLine="720"/>
      </w:pPr>
      <w:r>
        <w:t xml:space="preserve">Конкурсные работы рассматриваются жюри по номинациям до </w:t>
      </w:r>
      <w:r>
        <w:rPr>
          <w:rStyle w:val="a5"/>
        </w:rPr>
        <w:t xml:space="preserve">24 апреля </w:t>
      </w:r>
      <w:r>
        <w:t>2015</w:t>
      </w:r>
    </w:p>
    <w:p w:rsidR="00A47C5C" w:rsidRDefault="003F6102">
      <w:pPr>
        <w:pStyle w:val="3"/>
        <w:shd w:val="clear" w:color="auto" w:fill="auto"/>
        <w:spacing w:before="0"/>
        <w:ind w:left="20"/>
      </w:pPr>
      <w:r>
        <w:t>года.</w:t>
      </w:r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137"/>
        </w:tabs>
        <w:spacing w:before="0"/>
        <w:ind w:left="20" w:firstLine="720"/>
      </w:pPr>
      <w:r>
        <w:t xml:space="preserve">Жюри </w:t>
      </w:r>
      <w:r>
        <w:t>Конкурса по каждой номинации определяет трех победителей.</w:t>
      </w:r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137"/>
        </w:tabs>
        <w:spacing w:before="0"/>
        <w:ind w:left="20" w:right="20" w:firstLine="720"/>
      </w:pPr>
      <w:r>
        <w:t>Участники, занявшие по итогам Конкурса призовые места, награждаются дипломами и памятными призами. Все участники награждаются дипломами за участие в конкурсе.</w:t>
      </w:r>
    </w:p>
    <w:p w:rsidR="00A47C5C" w:rsidRDefault="003F6102">
      <w:pPr>
        <w:pStyle w:val="3"/>
        <w:numPr>
          <w:ilvl w:val="1"/>
          <w:numId w:val="2"/>
        </w:numPr>
        <w:shd w:val="clear" w:color="auto" w:fill="auto"/>
        <w:tabs>
          <w:tab w:val="left" w:pos="1137"/>
        </w:tabs>
        <w:spacing w:before="0"/>
        <w:ind w:left="20" w:right="20" w:firstLine="720"/>
        <w:sectPr w:rsidR="00A47C5C">
          <w:footerReference w:type="default" r:id="rId8"/>
          <w:type w:val="continuous"/>
          <w:pgSz w:w="11909" w:h="16838"/>
          <w:pgMar w:top="1108" w:right="1278" w:bottom="3825" w:left="1280" w:header="0" w:footer="3" w:gutter="0"/>
          <w:cols w:space="720"/>
          <w:noEndnote/>
          <w:titlePg/>
          <w:docGrid w:linePitch="360"/>
        </w:sectPr>
      </w:pPr>
      <w:r>
        <w:t xml:space="preserve">Подведение итогов и награждение победителей Конкурса состоится </w:t>
      </w:r>
      <w:r>
        <w:rPr>
          <w:rStyle w:val="a5"/>
        </w:rPr>
        <w:t xml:space="preserve">30 апреля </w:t>
      </w:r>
      <w:r>
        <w:t>2015 года.</w:t>
      </w:r>
    </w:p>
    <w:p w:rsidR="00A47C5C" w:rsidRDefault="003F6102">
      <w:pPr>
        <w:pStyle w:val="3"/>
        <w:shd w:val="clear" w:color="auto" w:fill="auto"/>
        <w:tabs>
          <w:tab w:val="left" w:leader="underscore" w:pos="3581"/>
        </w:tabs>
        <w:spacing w:before="0" w:after="123" w:line="230" w:lineRule="exact"/>
      </w:pPr>
      <w:r>
        <w:lastRenderedPageBreak/>
        <w:t>Номинация</w:t>
      </w:r>
      <w:r>
        <w:tab/>
      </w:r>
    </w:p>
    <w:p w:rsidR="00A47C5C" w:rsidRDefault="004E40C4">
      <w:pPr>
        <w:pStyle w:val="3"/>
        <w:shd w:val="clear" w:color="auto" w:fill="auto"/>
        <w:spacing w:before="0" w:after="663" w:line="23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4888230</wp:posOffset>
                </wp:positionH>
                <wp:positionV relativeFrom="margin">
                  <wp:posOffset>-764540</wp:posOffset>
                </wp:positionV>
                <wp:extent cx="1024890" cy="139700"/>
                <wp:effectExtent l="381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C5C" w:rsidRDefault="003F6102">
                            <w:pPr>
                              <w:pStyle w:val="33"/>
                              <w:shd w:val="clear" w:color="auto" w:fill="auto"/>
                              <w:spacing w:line="220" w:lineRule="exact"/>
                              <w:ind w:left="100"/>
                            </w:pPr>
                            <w:r>
                              <w:t>Приложение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9pt;margin-top:-60.2pt;width:80.7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ThrA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" filled="f" stroked="f">
                <v:textbox style="mso-fit-shape-to-text:t" inset="0,0,0,0">
                  <w:txbxContent>
                    <w:p w:rsidR="00A47C5C" w:rsidRDefault="003F6102">
                      <w:pPr>
                        <w:pStyle w:val="33"/>
                        <w:shd w:val="clear" w:color="auto" w:fill="auto"/>
                        <w:spacing w:line="220" w:lineRule="exact"/>
                        <w:ind w:left="100"/>
                      </w:pPr>
                      <w:r>
                        <w:t>Приложение 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3F6102">
        <w:t>Наименование конкурсной работы</w:t>
      </w:r>
    </w:p>
    <w:p w:rsidR="00A47C5C" w:rsidRDefault="003F6102">
      <w:pPr>
        <w:pStyle w:val="3"/>
        <w:shd w:val="clear" w:color="auto" w:fill="auto"/>
        <w:tabs>
          <w:tab w:val="left" w:leader="underscore" w:pos="2744"/>
        </w:tabs>
        <w:spacing w:before="0" w:after="246" w:line="230" w:lineRule="exact"/>
      </w:pPr>
      <w:r>
        <w:t>ФИО участника</w:t>
      </w:r>
      <w:r>
        <w:tab/>
      </w:r>
    </w:p>
    <w:p w:rsidR="00A47C5C" w:rsidRDefault="003F6102">
      <w:pPr>
        <w:pStyle w:val="3"/>
        <w:shd w:val="clear" w:color="auto" w:fill="auto"/>
        <w:tabs>
          <w:tab w:val="left" w:leader="underscore" w:pos="2744"/>
        </w:tabs>
        <w:spacing w:before="0" w:line="370" w:lineRule="exact"/>
      </w:pPr>
      <w:r>
        <w:t>Возраст</w:t>
      </w:r>
      <w:r>
        <w:tab/>
      </w:r>
    </w:p>
    <w:p w:rsidR="00A47C5C" w:rsidRDefault="003F6102">
      <w:pPr>
        <w:pStyle w:val="3"/>
        <w:shd w:val="clear" w:color="auto" w:fill="auto"/>
        <w:tabs>
          <w:tab w:val="left" w:leader="underscore" w:pos="2744"/>
        </w:tabs>
        <w:spacing w:before="0" w:line="370" w:lineRule="exact"/>
      </w:pPr>
      <w:r>
        <w:t xml:space="preserve">Т </w:t>
      </w:r>
      <w:r>
        <w:t>ел ефон</w:t>
      </w:r>
      <w:r>
        <w:tab/>
      </w:r>
    </w:p>
    <w:p w:rsidR="00A47C5C" w:rsidRDefault="003F6102">
      <w:pPr>
        <w:pStyle w:val="3"/>
        <w:shd w:val="clear" w:color="auto" w:fill="auto"/>
        <w:spacing w:before="0" w:line="370" w:lineRule="exact"/>
      </w:pPr>
      <w:r>
        <w:t>Место учебы или (работы)</w:t>
      </w:r>
    </w:p>
    <w:sectPr w:rsidR="00A47C5C">
      <w:pgSz w:w="11909" w:h="16838"/>
      <w:pgMar w:top="2503" w:right="6799" w:bottom="10985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102" w:rsidRDefault="003F6102">
      <w:r>
        <w:separator/>
      </w:r>
    </w:p>
  </w:endnote>
  <w:endnote w:type="continuationSeparator" w:id="0">
    <w:p w:rsidR="003F6102" w:rsidRDefault="003F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5C" w:rsidRDefault="004E40C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10167620</wp:posOffset>
              </wp:positionV>
              <wp:extent cx="62865" cy="186690"/>
              <wp:effectExtent l="2540" t="4445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C5C" w:rsidRDefault="003F610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E40C4" w:rsidRPr="004E40C4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7pt;margin-top:800.6pt;width:4.95pt;height:14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GoqQIAAKU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" filled="f" stroked="f">
              <v:textbox style="mso-fit-shape-to-text:t" inset="0,0,0,0">
                <w:txbxContent>
                  <w:p w:rsidR="00A47C5C" w:rsidRDefault="003F6102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E40C4" w:rsidRPr="004E40C4">
                      <w:rPr>
                        <w:rStyle w:val="a8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8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102" w:rsidRDefault="003F6102"/>
  </w:footnote>
  <w:footnote w:type="continuationSeparator" w:id="0">
    <w:p w:rsidR="003F6102" w:rsidRDefault="003F61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71D4"/>
    <w:multiLevelType w:val="multilevel"/>
    <w:tmpl w:val="6136E7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721EC"/>
    <w:multiLevelType w:val="multilevel"/>
    <w:tmpl w:val="0D747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15A5C"/>
    <w:multiLevelType w:val="multilevel"/>
    <w:tmpl w:val="891EB5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5C"/>
    <w:rsid w:val="003F6102"/>
    <w:rsid w:val="004E40C4"/>
    <w:rsid w:val="00A4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C7A686-44A4-4AE7-A435-5A9020C5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A0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21">
    <w:name w:val="Заголовок №3 (2) +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Колонтитул"/>
    <w:basedOn w:val="a6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Exact">
    <w:name w:val="Основной текст (3) Exact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240" w:after="360" w:line="0" w:lineRule="atLeast"/>
      <w:ind w:firstLine="700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360" w:line="0" w:lineRule="atLeast"/>
      <w:ind w:firstLine="700"/>
      <w:jc w:val="both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Malgun Gothic" w:eastAsia="Malgun Gothic" w:hAnsi="Malgun Gothic" w:cs="Malgun Gothic"/>
      <w:b/>
      <w:bCs/>
      <w:sz w:val="17"/>
      <w:szCs w:val="17"/>
    </w:rPr>
  </w:style>
  <w:style w:type="paragraph" w:customStyle="1" w:styleId="3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-lib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2015-03-04T03:23:00Z</dcterms:created>
  <dcterms:modified xsi:type="dcterms:W3CDTF">2015-03-04T03:30:00Z</dcterms:modified>
</cp:coreProperties>
</file>