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Ind w:w="93" w:type="dxa"/>
        <w:tblLook w:val="04A0" w:firstRow="1" w:lastRow="0" w:firstColumn="1" w:lastColumn="0" w:noHBand="0" w:noVBand="1"/>
      </w:tblPr>
      <w:tblGrid>
        <w:gridCol w:w="4693"/>
        <w:gridCol w:w="2020"/>
        <w:gridCol w:w="1780"/>
        <w:gridCol w:w="1640"/>
      </w:tblGrid>
      <w:tr w:rsidR="00456092" w:rsidTr="00456092">
        <w:trPr>
          <w:trHeight w:val="825"/>
        </w:trPr>
        <w:tc>
          <w:tcPr>
            <w:tcW w:w="10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092" w:rsidRDefault="00456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Информация об исполнении Указа Президента РФ от 07 мая 2012 года № 597 «О мероприятиях по реализации государственной социальной политики»</w:t>
            </w:r>
          </w:p>
        </w:tc>
      </w:tr>
      <w:tr w:rsidR="00456092" w:rsidTr="00456092">
        <w:trPr>
          <w:trHeight w:val="315"/>
        </w:trPr>
        <w:tc>
          <w:tcPr>
            <w:tcW w:w="10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092" w:rsidRDefault="00456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 Управлению культуры </w:t>
            </w:r>
            <w:r>
              <w:rPr>
                <w:b/>
                <w:bCs/>
                <w:color w:val="000000"/>
              </w:rPr>
              <w:t>Кушвинского</w:t>
            </w:r>
            <w:r>
              <w:rPr>
                <w:b/>
                <w:bCs/>
                <w:color w:val="000000"/>
              </w:rPr>
              <w:t xml:space="preserve"> городского округа</w:t>
            </w:r>
          </w:p>
        </w:tc>
      </w:tr>
      <w:tr w:rsidR="00456092" w:rsidTr="00456092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</w:p>
        </w:tc>
      </w:tr>
      <w:tr w:rsidR="00456092" w:rsidTr="00456092">
        <w:trPr>
          <w:trHeight w:val="13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целевого показателя (индикатора) на 2014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Достижение целевого показателя (индикатора) в 2014 году</w:t>
            </w:r>
          </w:p>
        </w:tc>
      </w:tr>
      <w:tr w:rsidR="00456092" w:rsidTr="00456092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6092" w:rsidTr="00456092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количества библиографических записей в сводном электронном каталоге библиотек Кушвинского городского округа (по сравнению с предыдущим годом)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41,10</w:t>
            </w:r>
          </w:p>
        </w:tc>
      </w:tr>
      <w:tr w:rsidR="00456092" w:rsidTr="00456092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количества библиографических записей, включенных в Сводный электронный каталог библиотек Свердловской области (по сравнению с предыдущим годом)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456092" w:rsidTr="00456092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9,40</w:t>
            </w:r>
          </w:p>
        </w:tc>
      </w:tr>
      <w:tr w:rsidR="00456092" w:rsidTr="0045609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Рост ежегодной посещаемости муниципального музея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посещений на 1000 человек жителей Кушвинского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</w:tr>
      <w:tr w:rsidR="00456092" w:rsidTr="0045609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sz w:val="20"/>
                <w:szCs w:val="20"/>
              </w:rPr>
            </w:pPr>
            <w:bookmarkStart w:id="0" w:name="RANGE!C10"/>
            <w:r>
              <w:rPr>
                <w:sz w:val="20"/>
                <w:szCs w:val="20"/>
              </w:rPr>
              <w:t>-19,60</w:t>
            </w:r>
            <w:bookmarkEnd w:id="0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-4,09</w:t>
            </w:r>
          </w:p>
        </w:tc>
      </w:tr>
      <w:tr w:rsidR="00456092" w:rsidTr="00456092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удовлетворенности населения Кушвинского городского округа качеством и доступностью предоставляемых муниципальных услуг в сфере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процентах от общего количества обслуженных посетителей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69,95</w:t>
            </w:r>
          </w:p>
        </w:tc>
      </w:tr>
      <w:tr w:rsidR="00456092" w:rsidTr="00456092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 и местного (муниципального) значения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72,50</w:t>
            </w:r>
          </w:p>
        </w:tc>
      </w:tr>
      <w:tr w:rsidR="00456092" w:rsidTr="00456092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456092" w:rsidTr="00456092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музеев, имеющих веб-сайт в сети Интернет, в общем количестве муниципальных музеев Кушвинского городского округа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456092" w:rsidTr="00456092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передвижных музейных выставок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456092" w:rsidTr="00456092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5,80</w:t>
            </w:r>
          </w:p>
        </w:tc>
      </w:tr>
      <w:tr w:rsidR="00456092" w:rsidTr="00456092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посещаемости учреждений культуры (по сравнению с предыдущим годом)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7,04</w:t>
            </w:r>
          </w:p>
        </w:tc>
      </w:tr>
      <w:tr w:rsidR="00456092" w:rsidTr="00456092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количества предоставляемых дополнительных услуг учреждениями культуры (по сравнению с 2012 годом)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92" w:rsidRDefault="00456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</w:tr>
    </w:tbl>
    <w:p w:rsidR="005A3B2F" w:rsidRDefault="005A3B2F" w:rsidP="00456092">
      <w:bookmarkStart w:id="1" w:name="_GoBack"/>
      <w:bookmarkEnd w:id="1"/>
    </w:p>
    <w:sectPr w:rsidR="005A3B2F" w:rsidSect="0045609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92"/>
    <w:rsid w:val="00456092"/>
    <w:rsid w:val="005A3B2F"/>
    <w:rsid w:val="007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2015-02-20T10:15:00Z</dcterms:created>
  <dcterms:modified xsi:type="dcterms:W3CDTF">2015-02-20T10:17:00Z</dcterms:modified>
</cp:coreProperties>
</file>