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FF" w:rsidRDefault="001B45FF" w:rsidP="001B45FF">
      <w:pPr>
        <w:tabs>
          <w:tab w:val="left" w:pos="851"/>
        </w:tabs>
        <w:jc w:val="center"/>
        <w:rPr>
          <w:b/>
          <w:i/>
          <w:sz w:val="28"/>
          <w:szCs w:val="28"/>
        </w:rPr>
      </w:pPr>
      <w:bookmarkStart w:id="0" w:name="_GoBack"/>
      <w:r w:rsidRPr="001B45FF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нформация</w:t>
      </w:r>
    </w:p>
    <w:p w:rsidR="001B45FF" w:rsidRPr="001B45FF" w:rsidRDefault="001B45FF" w:rsidP="001B45FF">
      <w:pPr>
        <w:tabs>
          <w:tab w:val="left" w:pos="851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об и</w:t>
      </w:r>
      <w:r w:rsidRPr="001B45FF">
        <w:rPr>
          <w:b/>
          <w:i/>
          <w:sz w:val="28"/>
          <w:szCs w:val="28"/>
        </w:rPr>
        <w:t>зменени</w:t>
      </w:r>
      <w:r>
        <w:rPr>
          <w:b/>
          <w:i/>
          <w:sz w:val="28"/>
          <w:szCs w:val="28"/>
        </w:rPr>
        <w:t>и</w:t>
      </w:r>
      <w:r w:rsidRPr="001B45FF">
        <w:rPr>
          <w:b/>
          <w:i/>
          <w:sz w:val="28"/>
          <w:szCs w:val="28"/>
        </w:rPr>
        <w:t xml:space="preserve"> типов муниципальных учреждений культу</w:t>
      </w:r>
      <w:r>
        <w:rPr>
          <w:b/>
          <w:i/>
          <w:sz w:val="28"/>
          <w:szCs w:val="28"/>
        </w:rPr>
        <w:t>ры</w:t>
      </w:r>
    </w:p>
    <w:bookmarkEnd w:id="0"/>
    <w:p w:rsidR="001B45FF" w:rsidRDefault="001B45FF" w:rsidP="001B45FF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1B45FF" w:rsidRPr="00522C0F" w:rsidRDefault="001B45FF" w:rsidP="001B45FF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ведомстве Управления культуры состоят 3 автономных учреждения и 5 бюджетных учреждений, в том числе 3 образовательные учреждения. </w:t>
      </w:r>
    </w:p>
    <w:p w:rsidR="001B45FF" w:rsidRPr="00522C0F" w:rsidRDefault="001B45FF" w:rsidP="001B45FF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</w:t>
      </w:r>
      <w:r w:rsidRPr="00522C0F">
        <w:rPr>
          <w:color w:val="000000"/>
          <w:sz w:val="28"/>
          <w:szCs w:val="28"/>
        </w:rPr>
        <w:t xml:space="preserve">ля дальнейшего создания условий для </w:t>
      </w:r>
      <w:r w:rsidRPr="001B45FF">
        <w:rPr>
          <w:rStyle w:val="a4"/>
          <w:b w:val="0"/>
          <w:color w:val="000000"/>
          <w:sz w:val="28"/>
          <w:szCs w:val="28"/>
        </w:rPr>
        <w:t>изменения типа существующих бюджетных учреждений на автономные, с учетом приобретенного за 2013-2014 годы опыта,</w:t>
      </w:r>
      <w:r w:rsidRPr="00522C0F">
        <w:rPr>
          <w:rStyle w:val="a4"/>
          <w:color w:val="000000"/>
          <w:sz w:val="28"/>
          <w:szCs w:val="28"/>
        </w:rPr>
        <w:t xml:space="preserve"> </w:t>
      </w:r>
      <w:r w:rsidRPr="00522C0F">
        <w:rPr>
          <w:color w:val="000000"/>
          <w:sz w:val="28"/>
          <w:szCs w:val="28"/>
        </w:rPr>
        <w:t>побуждения</w:t>
      </w:r>
      <w:r w:rsidRPr="00522C0F">
        <w:rPr>
          <w:b/>
          <w:color w:val="000000"/>
          <w:sz w:val="28"/>
          <w:szCs w:val="28"/>
        </w:rPr>
        <w:t xml:space="preserve"> </w:t>
      </w:r>
      <w:r w:rsidRPr="001B45FF">
        <w:rPr>
          <w:rStyle w:val="a4"/>
          <w:b w:val="0"/>
          <w:color w:val="000000"/>
          <w:sz w:val="28"/>
          <w:szCs w:val="28"/>
        </w:rPr>
        <w:t>учреждений</w:t>
      </w:r>
      <w:r w:rsidRPr="00522C0F">
        <w:rPr>
          <w:rStyle w:val="a4"/>
          <w:color w:val="000000"/>
          <w:sz w:val="28"/>
          <w:szCs w:val="28"/>
        </w:rPr>
        <w:t xml:space="preserve"> </w:t>
      </w:r>
      <w:r w:rsidRPr="00522C0F">
        <w:rPr>
          <w:color w:val="000000"/>
          <w:sz w:val="28"/>
          <w:szCs w:val="28"/>
        </w:rPr>
        <w:t>к самостоятельной</w:t>
      </w:r>
      <w:r w:rsidRPr="00522C0F">
        <w:rPr>
          <w:b/>
          <w:color w:val="000000"/>
          <w:sz w:val="28"/>
          <w:szCs w:val="28"/>
        </w:rPr>
        <w:t xml:space="preserve"> </w:t>
      </w:r>
      <w:r w:rsidRPr="00522C0F">
        <w:rPr>
          <w:color w:val="000000"/>
          <w:sz w:val="28"/>
          <w:szCs w:val="28"/>
        </w:rPr>
        <w:t>рыночной деятельности</w:t>
      </w:r>
      <w:r w:rsidRPr="001B45FF">
        <w:rPr>
          <w:b/>
          <w:color w:val="000000"/>
          <w:sz w:val="28"/>
          <w:szCs w:val="28"/>
        </w:rPr>
        <w:t>,</w:t>
      </w:r>
      <w:r w:rsidRPr="001B45FF">
        <w:rPr>
          <w:rStyle w:val="a4"/>
          <w:b w:val="0"/>
          <w:color w:val="000000"/>
          <w:sz w:val="28"/>
          <w:szCs w:val="28"/>
        </w:rPr>
        <w:t xml:space="preserve"> в 2015 году будут выполнены следующие мероприятия</w:t>
      </w:r>
      <w:r w:rsidRPr="00522C0F">
        <w:rPr>
          <w:color w:val="000000"/>
          <w:sz w:val="28"/>
          <w:szCs w:val="28"/>
        </w:rPr>
        <w:t>:</w:t>
      </w:r>
      <w:proofErr w:type="gramEnd"/>
    </w:p>
    <w:p w:rsidR="001B45FF" w:rsidRPr="00CB297E" w:rsidRDefault="001B45FF" w:rsidP="001B45FF">
      <w:pPr>
        <w:pStyle w:val="a5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22C0F">
        <w:rPr>
          <w:color w:val="000000"/>
          <w:sz w:val="28"/>
          <w:szCs w:val="28"/>
        </w:rPr>
        <w:t>В дополнительные</w:t>
      </w:r>
      <w:r w:rsidRPr="00CB297E">
        <w:rPr>
          <w:color w:val="000000"/>
          <w:sz w:val="28"/>
          <w:szCs w:val="28"/>
        </w:rPr>
        <w:t xml:space="preserve"> соглашения к эффективным трудовым договорам, заключенным в декабре 2014 года с руководителями и заместителями руководителей учреждений, включены на 2015 год показатели: </w:t>
      </w:r>
    </w:p>
    <w:p w:rsidR="001B45FF" w:rsidRPr="00CB297E" w:rsidRDefault="001B45FF" w:rsidP="001B45FF">
      <w:pPr>
        <w:pStyle w:val="a5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297E">
        <w:rPr>
          <w:color w:val="000000"/>
          <w:sz w:val="28"/>
          <w:szCs w:val="28"/>
        </w:rPr>
        <w:t xml:space="preserve">роста доходов от предпринимательской и иной, приносящей доходы, деятельности; </w:t>
      </w:r>
    </w:p>
    <w:p w:rsidR="001B45FF" w:rsidRPr="00CB297E" w:rsidRDefault="001B45FF" w:rsidP="001B45FF">
      <w:pPr>
        <w:pStyle w:val="a5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297E">
        <w:rPr>
          <w:color w:val="000000"/>
          <w:sz w:val="28"/>
          <w:szCs w:val="28"/>
        </w:rPr>
        <w:t xml:space="preserve">показатели энергосбережения; </w:t>
      </w:r>
    </w:p>
    <w:p w:rsidR="001B45FF" w:rsidRPr="009A5064" w:rsidRDefault="001B45FF" w:rsidP="001B45FF">
      <w:pPr>
        <w:pStyle w:val="a5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297E">
        <w:rPr>
          <w:sz w:val="28"/>
          <w:szCs w:val="28"/>
        </w:rPr>
        <w:t>выполнение ц</w:t>
      </w:r>
      <w:r w:rsidRPr="00CB297E">
        <w:rPr>
          <w:bCs/>
          <w:color w:val="000000"/>
          <w:sz w:val="28"/>
          <w:szCs w:val="28"/>
        </w:rPr>
        <w:t>елевых индикаторов, обеспечивающих достижение важней</w:t>
      </w:r>
      <w:r w:rsidRPr="00CB297E">
        <w:rPr>
          <w:bCs/>
          <w:color w:val="000000"/>
          <w:sz w:val="28"/>
          <w:szCs w:val="28"/>
        </w:rPr>
        <w:softHyphen/>
        <w:t>ших целевых показателей, установленных Указами Прези</w:t>
      </w:r>
      <w:r w:rsidRPr="00CB297E">
        <w:rPr>
          <w:bCs/>
          <w:color w:val="000000"/>
          <w:sz w:val="28"/>
          <w:szCs w:val="28"/>
        </w:rPr>
        <w:softHyphen/>
        <w:t xml:space="preserve">дента Российской Федерации от 07 мая 2012 года № 597, </w:t>
      </w:r>
      <w:r w:rsidRPr="00CB297E">
        <w:rPr>
          <w:sz w:val="28"/>
          <w:szCs w:val="28"/>
        </w:rPr>
        <w:t>от 01 июня 2012 года № 761 «О наци</w:t>
      </w:r>
      <w:r w:rsidRPr="00CB297E">
        <w:rPr>
          <w:sz w:val="28"/>
          <w:szCs w:val="28"/>
        </w:rPr>
        <w:softHyphen/>
        <w:t>ональной стратегии действий в интересах детей на 2012–2017 годы»</w:t>
      </w:r>
      <w:r w:rsidRPr="00CB297E">
        <w:rPr>
          <w:bCs/>
          <w:color w:val="000000"/>
          <w:sz w:val="28"/>
          <w:szCs w:val="28"/>
        </w:rPr>
        <w:t xml:space="preserve"> и «до</w:t>
      </w:r>
      <w:r w:rsidRPr="00CB297E">
        <w:rPr>
          <w:bCs/>
          <w:color w:val="000000"/>
          <w:sz w:val="28"/>
          <w:szCs w:val="28"/>
        </w:rPr>
        <w:softHyphen/>
        <w:t>рож</w:t>
      </w:r>
      <w:r w:rsidRPr="00CB297E">
        <w:rPr>
          <w:bCs/>
          <w:color w:val="000000"/>
          <w:sz w:val="28"/>
          <w:szCs w:val="28"/>
        </w:rPr>
        <w:softHyphen/>
        <w:t>ной картой»</w:t>
      </w:r>
      <w:r>
        <w:rPr>
          <w:bCs/>
          <w:color w:val="000000"/>
          <w:sz w:val="28"/>
          <w:szCs w:val="28"/>
        </w:rPr>
        <w:t>;</w:t>
      </w:r>
    </w:p>
    <w:p w:rsidR="001B45FF" w:rsidRPr="00CB297E" w:rsidRDefault="001B45FF" w:rsidP="001B45FF">
      <w:pPr>
        <w:pStyle w:val="a5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рост объема муниципальных услуг (работ)</w:t>
      </w:r>
      <w:r w:rsidRPr="00CB297E">
        <w:rPr>
          <w:bCs/>
          <w:color w:val="000000"/>
          <w:sz w:val="28"/>
          <w:szCs w:val="28"/>
        </w:rPr>
        <w:t>.</w:t>
      </w:r>
    </w:p>
    <w:p w:rsidR="001B45FF" w:rsidRPr="00CB297E" w:rsidRDefault="001B45FF" w:rsidP="001B45FF">
      <w:pPr>
        <w:pStyle w:val="a5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297E">
        <w:rPr>
          <w:color w:val="000000"/>
          <w:sz w:val="28"/>
          <w:szCs w:val="28"/>
        </w:rPr>
        <w:t xml:space="preserve">Приняты меры по кадровой ротации руководителей учреждений в целях обеспечения инициативного руководства, в том числе уже произведена </w:t>
      </w:r>
      <w:r>
        <w:rPr>
          <w:color w:val="000000"/>
          <w:sz w:val="28"/>
          <w:szCs w:val="28"/>
        </w:rPr>
        <w:t>с</w:t>
      </w:r>
      <w:r w:rsidRPr="00CB297E">
        <w:rPr>
          <w:color w:val="000000"/>
          <w:sz w:val="28"/>
          <w:szCs w:val="28"/>
        </w:rPr>
        <w:t>мена одного руководителя.</w:t>
      </w:r>
    </w:p>
    <w:p w:rsidR="001B45FF" w:rsidRPr="00CB297E" w:rsidRDefault="001B45FF" w:rsidP="001B45FF">
      <w:pPr>
        <w:pStyle w:val="a5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297E">
        <w:rPr>
          <w:color w:val="000000"/>
          <w:sz w:val="28"/>
          <w:szCs w:val="28"/>
        </w:rPr>
        <w:t>В целях формирования трудовых коллективов</w:t>
      </w:r>
      <w:r>
        <w:rPr>
          <w:color w:val="000000"/>
          <w:sz w:val="28"/>
          <w:szCs w:val="28"/>
        </w:rPr>
        <w:t>,</w:t>
      </w:r>
      <w:r w:rsidRPr="00CB297E">
        <w:rPr>
          <w:color w:val="000000"/>
          <w:sz w:val="28"/>
          <w:szCs w:val="28"/>
        </w:rPr>
        <w:t xml:space="preserve"> лояльных рыночным </w:t>
      </w:r>
      <w:r>
        <w:rPr>
          <w:color w:val="000000"/>
          <w:sz w:val="28"/>
          <w:szCs w:val="28"/>
        </w:rPr>
        <w:t>механизмам</w:t>
      </w:r>
      <w:r w:rsidRPr="00CB297E">
        <w:rPr>
          <w:color w:val="000000"/>
          <w:sz w:val="28"/>
          <w:szCs w:val="28"/>
        </w:rPr>
        <w:t xml:space="preserve"> ведения финансово-хозяйственной деятельности, мотивации персонала, намечен план обучения специалистов учреждений по этому направлению, а также меры по «омоложению» педагогических коллективов за счет активизации кадровой работы.</w:t>
      </w:r>
    </w:p>
    <w:p w:rsidR="001B45FF" w:rsidRPr="001B45FF" w:rsidRDefault="001B45FF" w:rsidP="001B45FF">
      <w:pPr>
        <w:pStyle w:val="a5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color w:val="000000"/>
          <w:sz w:val="28"/>
          <w:szCs w:val="28"/>
        </w:rPr>
      </w:pPr>
      <w:proofErr w:type="gramStart"/>
      <w:r w:rsidRPr="00CB297E">
        <w:rPr>
          <w:color w:val="000000"/>
          <w:sz w:val="28"/>
          <w:szCs w:val="28"/>
        </w:rPr>
        <w:t>Учитывая опыт,</w:t>
      </w:r>
      <w:r>
        <w:rPr>
          <w:color w:val="000000"/>
          <w:sz w:val="28"/>
          <w:szCs w:val="28"/>
        </w:rPr>
        <w:t xml:space="preserve"> </w:t>
      </w:r>
      <w:r w:rsidRPr="00CB297E">
        <w:rPr>
          <w:color w:val="000000"/>
          <w:sz w:val="28"/>
          <w:szCs w:val="28"/>
        </w:rPr>
        <w:t xml:space="preserve">накопленный </w:t>
      </w:r>
      <w:r>
        <w:rPr>
          <w:color w:val="000000"/>
          <w:sz w:val="28"/>
          <w:szCs w:val="28"/>
        </w:rPr>
        <w:t xml:space="preserve">бюджетными образовательными учреждениями в 2013 – 2014 годах, </w:t>
      </w:r>
      <w:r w:rsidRPr="00CB297E">
        <w:rPr>
          <w:color w:val="000000"/>
          <w:sz w:val="28"/>
          <w:szCs w:val="28"/>
        </w:rPr>
        <w:t xml:space="preserve">до конца 2015 года планируется </w:t>
      </w:r>
      <w:r w:rsidRPr="001B45FF">
        <w:rPr>
          <w:rStyle w:val="a4"/>
          <w:b w:val="0"/>
          <w:color w:val="000000"/>
          <w:sz w:val="28"/>
          <w:szCs w:val="28"/>
        </w:rPr>
        <w:t>изменение типа Муниципального бюджетного образовательного учреждения дополнительного образования «Художественная школа Кушвинского городского округа» на автономное учреждение, так как это учреждение наиболее подготовлено к изменению типа, является единственным образовательным учреждением дополнительного образования в сфере культуры в городском округе, имеющим положительную динамику спроса на услуги дополнительного образования</w:t>
      </w:r>
      <w:proofErr w:type="gramEnd"/>
      <w:r w:rsidRPr="001B45FF">
        <w:rPr>
          <w:rStyle w:val="a4"/>
          <w:b w:val="0"/>
          <w:color w:val="000000"/>
          <w:sz w:val="28"/>
          <w:szCs w:val="28"/>
        </w:rPr>
        <w:t xml:space="preserve"> в сфере культуры по профилю «Изобразительное искусство» и возможность использования преимуществ автономного учреждения по сравнению с </w:t>
      </w:r>
      <w:proofErr w:type="gramStart"/>
      <w:r w:rsidRPr="001B45FF">
        <w:rPr>
          <w:rStyle w:val="a4"/>
          <w:b w:val="0"/>
          <w:color w:val="000000"/>
          <w:sz w:val="28"/>
          <w:szCs w:val="28"/>
        </w:rPr>
        <w:t>бюджетным</w:t>
      </w:r>
      <w:proofErr w:type="gramEnd"/>
      <w:r w:rsidRPr="001B45FF">
        <w:rPr>
          <w:rStyle w:val="a4"/>
          <w:b w:val="0"/>
          <w:color w:val="000000"/>
          <w:sz w:val="28"/>
          <w:szCs w:val="28"/>
        </w:rPr>
        <w:t>.</w:t>
      </w:r>
    </w:p>
    <w:p w:rsidR="005A3B2F" w:rsidRDefault="005A3B2F"/>
    <w:sectPr w:rsidR="005A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61F"/>
    <w:multiLevelType w:val="hybridMultilevel"/>
    <w:tmpl w:val="906602B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706394"/>
    <w:multiLevelType w:val="hybridMultilevel"/>
    <w:tmpl w:val="D3F892FA"/>
    <w:lvl w:ilvl="0" w:tplc="66E257F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DA450FF"/>
    <w:multiLevelType w:val="hybridMultilevel"/>
    <w:tmpl w:val="D8527998"/>
    <w:lvl w:ilvl="0" w:tplc="1B3C50CE">
      <w:start w:val="1"/>
      <w:numFmt w:val="decimal"/>
      <w:lvlText w:val="%1."/>
      <w:lvlJc w:val="left"/>
      <w:pPr>
        <w:ind w:left="227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FF"/>
    <w:rsid w:val="001B45FF"/>
    <w:rsid w:val="005A3B2F"/>
    <w:rsid w:val="007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5FF"/>
    <w:rPr>
      <w:rFonts w:eastAsiaTheme="min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5FF"/>
    <w:pPr>
      <w:ind w:left="720"/>
      <w:contextualSpacing/>
    </w:pPr>
  </w:style>
  <w:style w:type="character" w:styleId="a4">
    <w:name w:val="Strong"/>
    <w:uiPriority w:val="22"/>
    <w:qFormat/>
    <w:rsid w:val="001B45FF"/>
    <w:rPr>
      <w:b/>
      <w:bCs/>
    </w:rPr>
  </w:style>
  <w:style w:type="paragraph" w:styleId="a5">
    <w:name w:val="Normal (Web)"/>
    <w:basedOn w:val="a"/>
    <w:uiPriority w:val="99"/>
    <w:unhideWhenUsed/>
    <w:rsid w:val="001B45FF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5FF"/>
    <w:rPr>
      <w:rFonts w:eastAsiaTheme="min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5FF"/>
    <w:pPr>
      <w:ind w:left="720"/>
      <w:contextualSpacing/>
    </w:pPr>
  </w:style>
  <w:style w:type="character" w:styleId="a4">
    <w:name w:val="Strong"/>
    <w:uiPriority w:val="22"/>
    <w:qFormat/>
    <w:rsid w:val="001B45FF"/>
    <w:rPr>
      <w:b/>
      <w:bCs/>
    </w:rPr>
  </w:style>
  <w:style w:type="paragraph" w:styleId="a5">
    <w:name w:val="Normal (Web)"/>
    <w:basedOn w:val="a"/>
    <w:uiPriority w:val="99"/>
    <w:unhideWhenUsed/>
    <w:rsid w:val="001B45FF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2015-01-20T09:14:00Z</dcterms:created>
  <dcterms:modified xsi:type="dcterms:W3CDTF">2015-01-20T09:19:00Z</dcterms:modified>
</cp:coreProperties>
</file>