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69C" w:rsidRPr="00BA2789" w:rsidRDefault="006C1747" w:rsidP="000F269C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5630" cy="6807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269C" w:rsidRPr="00BA2789">
        <w:br w:type="textWrapping" w:clear="all"/>
      </w:r>
      <w:r w:rsidR="000F269C" w:rsidRPr="00BA2789">
        <w:rPr>
          <w:b/>
          <w:sz w:val="28"/>
          <w:szCs w:val="28"/>
        </w:rPr>
        <w:t xml:space="preserve"> АДМИНИСТРАЦИЯ КУШВИНСКОГО ГОРОДСКОГО ОКРУГА</w:t>
      </w:r>
    </w:p>
    <w:p w:rsidR="000F269C" w:rsidRPr="00BA2789" w:rsidRDefault="000F269C" w:rsidP="000F269C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BA2789">
        <w:rPr>
          <w:b/>
          <w:sz w:val="32"/>
          <w:szCs w:val="32"/>
        </w:rPr>
        <w:t>ПОСТАНОВЛЕНИЕ</w:t>
      </w:r>
    </w:p>
    <w:p w:rsidR="000F269C" w:rsidRDefault="000F269C" w:rsidP="000F269C">
      <w:pPr>
        <w:tabs>
          <w:tab w:val="left" w:pos="5040"/>
        </w:tabs>
        <w:jc w:val="both"/>
        <w:rPr>
          <w:sz w:val="28"/>
          <w:szCs w:val="28"/>
        </w:rPr>
      </w:pPr>
    </w:p>
    <w:p w:rsidR="000F269C" w:rsidRPr="00BA2789" w:rsidRDefault="000F269C" w:rsidP="000F269C">
      <w:pPr>
        <w:tabs>
          <w:tab w:val="left" w:pos="5040"/>
        </w:tabs>
        <w:jc w:val="both"/>
        <w:rPr>
          <w:sz w:val="28"/>
          <w:szCs w:val="28"/>
        </w:rPr>
      </w:pPr>
      <w:r w:rsidRPr="00BA2789">
        <w:rPr>
          <w:sz w:val="28"/>
          <w:szCs w:val="28"/>
        </w:rPr>
        <w:t xml:space="preserve">от </w:t>
      </w:r>
      <w:r w:rsidR="00D975CB">
        <w:rPr>
          <w:sz w:val="28"/>
          <w:szCs w:val="28"/>
        </w:rPr>
        <w:t xml:space="preserve">12.12.2014 г. </w:t>
      </w:r>
      <w:r w:rsidRPr="00BA2789">
        <w:rPr>
          <w:sz w:val="28"/>
          <w:szCs w:val="28"/>
        </w:rPr>
        <w:t xml:space="preserve">№ </w:t>
      </w:r>
      <w:r w:rsidR="00D975CB">
        <w:rPr>
          <w:sz w:val="28"/>
          <w:szCs w:val="28"/>
        </w:rPr>
        <w:t>2391</w:t>
      </w:r>
    </w:p>
    <w:p w:rsidR="000F269C" w:rsidRPr="00BA2789" w:rsidRDefault="000F269C" w:rsidP="000F269C">
      <w:pPr>
        <w:tabs>
          <w:tab w:val="left" w:pos="5040"/>
        </w:tabs>
        <w:jc w:val="both"/>
        <w:rPr>
          <w:sz w:val="28"/>
          <w:szCs w:val="28"/>
        </w:rPr>
      </w:pPr>
      <w:r w:rsidRPr="00BA278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BA2789">
        <w:rPr>
          <w:sz w:val="28"/>
          <w:szCs w:val="28"/>
        </w:rPr>
        <w:t>Кушва</w:t>
      </w:r>
      <w:r w:rsidRPr="00BA2789">
        <w:rPr>
          <w:b/>
          <w:sz w:val="28"/>
          <w:szCs w:val="28"/>
        </w:rPr>
        <w:tab/>
      </w:r>
      <w:r w:rsidRPr="00BA2789">
        <w:rPr>
          <w:b/>
          <w:sz w:val="28"/>
          <w:szCs w:val="28"/>
        </w:rPr>
        <w:tab/>
      </w:r>
    </w:p>
    <w:p w:rsidR="000F269C" w:rsidRDefault="000F269C" w:rsidP="000F269C">
      <w:pPr>
        <w:tabs>
          <w:tab w:val="left" w:pos="5040"/>
        </w:tabs>
        <w:jc w:val="both"/>
        <w:rPr>
          <w:sz w:val="28"/>
          <w:szCs w:val="28"/>
        </w:rPr>
      </w:pPr>
    </w:p>
    <w:p w:rsidR="00B14675" w:rsidRDefault="00B14675" w:rsidP="000F269C">
      <w:pPr>
        <w:tabs>
          <w:tab w:val="left" w:pos="5040"/>
        </w:tabs>
        <w:jc w:val="both"/>
        <w:rPr>
          <w:sz w:val="28"/>
          <w:szCs w:val="28"/>
        </w:rPr>
      </w:pPr>
    </w:p>
    <w:p w:rsidR="000F269C" w:rsidRPr="000F269C" w:rsidRDefault="00B74B82" w:rsidP="000F269C">
      <w:pPr>
        <w:pStyle w:val="ConsPlusNormal"/>
        <w:ind w:firstLine="0"/>
        <w:jc w:val="center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</w:t>
      </w:r>
      <w:r w:rsidR="000F269C" w:rsidRPr="000F269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базов</w:t>
      </w:r>
      <w:r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ого</w:t>
      </w:r>
      <w:r w:rsidR="000F269C" w:rsidRPr="000F269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(отраслево</w:t>
      </w:r>
      <w:r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го</w:t>
      </w:r>
      <w:r w:rsidR="000F269C" w:rsidRPr="000F269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) </w:t>
      </w:r>
      <w:hyperlink r:id="rId9" w:history="1">
        <w:r w:rsidR="000F269C" w:rsidRPr="000F269C">
          <w:rPr>
            <w:rFonts w:ascii="Times New Roman" w:eastAsiaTheme="minorHAnsi" w:hAnsi="Times New Roman" w:cs="Times New Roman"/>
            <w:b/>
            <w:i/>
            <w:sz w:val="28"/>
            <w:szCs w:val="28"/>
            <w:lang w:eastAsia="en-US"/>
          </w:rPr>
          <w:t>переч</w:t>
        </w:r>
        <w:r>
          <w:rPr>
            <w:rFonts w:ascii="Times New Roman" w:eastAsiaTheme="minorHAnsi" w:hAnsi="Times New Roman" w:cs="Times New Roman"/>
            <w:b/>
            <w:i/>
            <w:sz w:val="28"/>
            <w:szCs w:val="28"/>
            <w:lang w:eastAsia="en-US"/>
          </w:rPr>
          <w:t>ня</w:t>
        </w:r>
      </w:hyperlink>
      <w:r w:rsidR="000F269C" w:rsidRPr="000F269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муниципальных услуг (работ), оказываемых (выполняемых) муниципальными учреждениями Кушвинского городского округа в сфере культуры</w:t>
      </w:r>
    </w:p>
    <w:p w:rsidR="000F269C" w:rsidRDefault="000F269C" w:rsidP="000F269C">
      <w:pPr>
        <w:tabs>
          <w:tab w:val="left" w:pos="5040"/>
        </w:tabs>
        <w:jc w:val="center"/>
        <w:rPr>
          <w:b/>
          <w:i/>
          <w:sz w:val="28"/>
          <w:szCs w:val="28"/>
        </w:rPr>
      </w:pPr>
    </w:p>
    <w:p w:rsidR="00B14675" w:rsidRDefault="00B14675" w:rsidP="000F269C">
      <w:pPr>
        <w:tabs>
          <w:tab w:val="left" w:pos="5040"/>
        </w:tabs>
        <w:jc w:val="center"/>
        <w:rPr>
          <w:b/>
          <w:i/>
          <w:sz w:val="28"/>
          <w:szCs w:val="28"/>
        </w:rPr>
      </w:pPr>
    </w:p>
    <w:p w:rsidR="000F269C" w:rsidRPr="00C53D6B" w:rsidRDefault="00B3152B" w:rsidP="005A35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3D6B">
        <w:rPr>
          <w:rFonts w:eastAsia="Calibri"/>
          <w:sz w:val="28"/>
          <w:szCs w:val="28"/>
        </w:rPr>
        <w:t xml:space="preserve">На основании </w:t>
      </w:r>
      <w:r w:rsidR="00C53D6B" w:rsidRPr="00C53D6B">
        <w:rPr>
          <w:rFonts w:eastAsia="Calibri"/>
          <w:sz w:val="28"/>
          <w:szCs w:val="28"/>
        </w:rPr>
        <w:t>главы 2</w:t>
      </w:r>
      <w:r w:rsidRPr="00C53D6B">
        <w:rPr>
          <w:rFonts w:eastAsia="Calibri"/>
          <w:sz w:val="28"/>
          <w:szCs w:val="28"/>
        </w:rPr>
        <w:t xml:space="preserve"> Методических рекомендаций по формированию </w:t>
      </w:r>
      <w:r w:rsidR="00F57C65">
        <w:rPr>
          <w:rFonts w:eastAsia="Calibri"/>
          <w:sz w:val="28"/>
          <w:szCs w:val="28"/>
        </w:rPr>
        <w:t xml:space="preserve">и финансовому обеспечению </w:t>
      </w:r>
      <w:r w:rsidRPr="00C53D6B">
        <w:rPr>
          <w:rFonts w:eastAsia="Calibri"/>
          <w:sz w:val="28"/>
          <w:szCs w:val="28"/>
        </w:rPr>
        <w:t xml:space="preserve">муниципального задания муниципальным учреждениям Кушвинского городского округа и контролю за его выполнением, утвержденных распоряжением администрации Кушвинского городского округа от </w:t>
      </w:r>
      <w:r w:rsidR="007F0F3F">
        <w:rPr>
          <w:rFonts w:eastAsia="Calibri"/>
          <w:sz w:val="28"/>
          <w:szCs w:val="28"/>
        </w:rPr>
        <w:t>10 ноября</w:t>
      </w:r>
      <w:r w:rsidRPr="00C53D6B">
        <w:rPr>
          <w:rFonts w:eastAsia="Calibri"/>
          <w:sz w:val="28"/>
          <w:szCs w:val="28"/>
        </w:rPr>
        <w:t xml:space="preserve"> 201</w:t>
      </w:r>
      <w:r w:rsidR="007F0F3F">
        <w:rPr>
          <w:rFonts w:eastAsia="Calibri"/>
          <w:sz w:val="28"/>
          <w:szCs w:val="28"/>
        </w:rPr>
        <w:t>4</w:t>
      </w:r>
      <w:r w:rsidRPr="00C53D6B">
        <w:rPr>
          <w:rFonts w:eastAsia="Calibri"/>
          <w:sz w:val="28"/>
          <w:szCs w:val="28"/>
        </w:rPr>
        <w:t xml:space="preserve"> года № </w:t>
      </w:r>
      <w:r w:rsidR="007F0F3F">
        <w:rPr>
          <w:rFonts w:eastAsia="Calibri"/>
          <w:sz w:val="28"/>
          <w:szCs w:val="28"/>
        </w:rPr>
        <w:t>235</w:t>
      </w:r>
      <w:r w:rsidR="000F269C" w:rsidRPr="00C53D6B">
        <w:rPr>
          <w:rFonts w:eastAsiaTheme="minorHAnsi"/>
          <w:sz w:val="28"/>
          <w:szCs w:val="28"/>
          <w:lang w:eastAsia="en-US"/>
        </w:rPr>
        <w:t xml:space="preserve">, </w:t>
      </w:r>
      <w:r w:rsidR="00C53D6B" w:rsidRPr="00C53D6B">
        <w:rPr>
          <w:rFonts w:eastAsiaTheme="minorHAnsi"/>
          <w:sz w:val="28"/>
          <w:szCs w:val="28"/>
          <w:lang w:eastAsia="en-US"/>
        </w:rPr>
        <w:t xml:space="preserve">руководствуясь Уставом </w:t>
      </w:r>
      <w:r w:rsidR="00C53D6B" w:rsidRPr="00C53D6B">
        <w:rPr>
          <w:sz w:val="28"/>
          <w:szCs w:val="28"/>
        </w:rPr>
        <w:t xml:space="preserve">Кушвинского городского округа, </w:t>
      </w:r>
      <w:r w:rsidR="000F269C" w:rsidRPr="00C53D6B">
        <w:rPr>
          <w:sz w:val="28"/>
          <w:szCs w:val="28"/>
        </w:rPr>
        <w:t>администрация Кушвинского городского округа</w:t>
      </w:r>
    </w:p>
    <w:p w:rsidR="000F269C" w:rsidRPr="00C53D6B" w:rsidRDefault="000F269C" w:rsidP="00D00CA1">
      <w:pPr>
        <w:jc w:val="both"/>
        <w:rPr>
          <w:sz w:val="28"/>
          <w:szCs w:val="28"/>
        </w:rPr>
      </w:pPr>
      <w:r w:rsidRPr="00C53D6B">
        <w:rPr>
          <w:b/>
          <w:sz w:val="28"/>
          <w:szCs w:val="28"/>
        </w:rPr>
        <w:t>ПОСТАНОВЛЯЕТ:</w:t>
      </w:r>
    </w:p>
    <w:p w:rsidR="00C53D6B" w:rsidRPr="00C53D6B" w:rsidRDefault="00C53D6B" w:rsidP="005A350E">
      <w:pPr>
        <w:pStyle w:val="a3"/>
        <w:numPr>
          <w:ilvl w:val="0"/>
          <w:numId w:val="4"/>
        </w:numPr>
        <w:tabs>
          <w:tab w:val="left" w:pos="993"/>
          <w:tab w:val="left" w:pos="504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3D6B">
        <w:rPr>
          <w:rFonts w:ascii="Times New Roman" w:hAnsi="Times New Roman"/>
          <w:sz w:val="28"/>
          <w:szCs w:val="28"/>
        </w:rPr>
        <w:t>Утвердить</w:t>
      </w:r>
      <w:r w:rsidR="000F269C" w:rsidRPr="00C53D6B">
        <w:rPr>
          <w:rFonts w:ascii="Times New Roman" w:hAnsi="Times New Roman"/>
          <w:sz w:val="28"/>
          <w:szCs w:val="28"/>
        </w:rPr>
        <w:t xml:space="preserve"> </w:t>
      </w:r>
      <w:r w:rsidR="00D8018B" w:rsidRPr="00C53D6B">
        <w:rPr>
          <w:rFonts w:ascii="Times New Roman" w:eastAsiaTheme="minorHAnsi" w:hAnsi="Times New Roman"/>
          <w:sz w:val="28"/>
          <w:szCs w:val="28"/>
          <w:lang w:eastAsia="en-US"/>
        </w:rPr>
        <w:t xml:space="preserve">базовый (отраслевой) </w:t>
      </w:r>
      <w:hyperlink r:id="rId10" w:history="1">
        <w:r w:rsidR="00D8018B" w:rsidRPr="00C53D6B">
          <w:rPr>
            <w:rFonts w:ascii="Times New Roman" w:eastAsiaTheme="minorHAnsi" w:hAnsi="Times New Roman"/>
            <w:sz w:val="28"/>
            <w:szCs w:val="28"/>
            <w:lang w:eastAsia="en-US"/>
          </w:rPr>
          <w:t>перечень</w:t>
        </w:r>
      </w:hyperlink>
      <w:r w:rsidR="00D8018B" w:rsidRPr="00C53D6B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муниципальных услуг (работ), оказываемых (выполняемых) муниципальными учреждениями Кушвинского городского округа в сфере культуры</w:t>
      </w:r>
      <w:r w:rsidRPr="00C53D6B">
        <w:rPr>
          <w:rFonts w:ascii="Times New Roman" w:eastAsiaTheme="minorHAnsi" w:hAnsi="Times New Roman"/>
          <w:sz w:val="28"/>
          <w:szCs w:val="28"/>
          <w:lang w:eastAsia="en-US"/>
        </w:rPr>
        <w:t xml:space="preserve"> (прилагается).</w:t>
      </w:r>
    </w:p>
    <w:p w:rsidR="00C53D6B" w:rsidRPr="00C53D6B" w:rsidRDefault="00C53D6B" w:rsidP="005A350E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3D6B">
        <w:rPr>
          <w:rFonts w:ascii="Times New Roman" w:eastAsiaTheme="minorHAnsi" w:hAnsi="Times New Roman"/>
          <w:sz w:val="28"/>
          <w:szCs w:val="28"/>
          <w:lang w:eastAsia="en-US"/>
        </w:rPr>
        <w:t>Опубликовать настоящее постановление в газете «Кушвинский рабочий» и разместить на официальном сайте Кушвинского городского округа в сети Интернет.</w:t>
      </w:r>
    </w:p>
    <w:p w:rsidR="00C53D6B" w:rsidRPr="00C53D6B" w:rsidRDefault="00C53D6B" w:rsidP="00C53D6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53D6B">
        <w:rPr>
          <w:rFonts w:ascii="Times New Roman" w:eastAsiaTheme="minorHAnsi" w:hAnsi="Times New Roman"/>
          <w:sz w:val="28"/>
          <w:szCs w:val="28"/>
          <w:lang w:eastAsia="en-US"/>
        </w:rPr>
        <w:t>Настоящее постановление вступает в силу с 1 января 20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Pr="00C53D6B">
        <w:rPr>
          <w:rFonts w:ascii="Times New Roman" w:eastAsiaTheme="minorHAnsi" w:hAnsi="Times New Roman"/>
          <w:sz w:val="28"/>
          <w:szCs w:val="28"/>
          <w:lang w:eastAsia="en-US"/>
        </w:rPr>
        <w:t>5 года.</w:t>
      </w:r>
    </w:p>
    <w:p w:rsidR="005A350E" w:rsidRPr="00C53D6B" w:rsidRDefault="005A350E" w:rsidP="005A350E">
      <w:pPr>
        <w:pStyle w:val="a3"/>
        <w:numPr>
          <w:ilvl w:val="0"/>
          <w:numId w:val="4"/>
        </w:numPr>
        <w:tabs>
          <w:tab w:val="left" w:pos="993"/>
          <w:tab w:val="left" w:pos="504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53D6B">
        <w:rPr>
          <w:rFonts w:ascii="Times New Roman" w:eastAsiaTheme="minorHAnsi" w:hAnsi="Times New Roman"/>
          <w:sz w:val="28"/>
          <w:szCs w:val="28"/>
          <w:lang w:eastAsia="en-US"/>
        </w:rPr>
        <w:t xml:space="preserve">С момента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вступления в силу настоящего п</w:t>
      </w:r>
      <w:r w:rsidRPr="00C53D6B">
        <w:rPr>
          <w:rFonts w:ascii="Times New Roman" w:eastAsiaTheme="minorHAnsi" w:hAnsi="Times New Roman"/>
          <w:sz w:val="28"/>
          <w:szCs w:val="28"/>
          <w:lang w:eastAsia="en-US"/>
        </w:rPr>
        <w:t>остановлени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я считать утратившим силу п</w:t>
      </w:r>
      <w:r w:rsidRPr="00C53D6B">
        <w:rPr>
          <w:rFonts w:ascii="Times New Roman" w:eastAsiaTheme="minorHAnsi" w:hAnsi="Times New Roman"/>
          <w:sz w:val="28"/>
          <w:szCs w:val="28"/>
          <w:lang w:eastAsia="en-US"/>
        </w:rPr>
        <w:t>остановление администрации Кушвинского городского округа от 02 июня 2011 года № 546 «</w:t>
      </w:r>
      <w:r w:rsidRPr="00C53D6B">
        <w:rPr>
          <w:rFonts w:ascii="Times New Roman" w:hAnsi="Times New Roman"/>
          <w:sz w:val="28"/>
          <w:szCs w:val="28"/>
        </w:rPr>
        <w:t xml:space="preserve">Об утверждении </w:t>
      </w:r>
      <w:r w:rsidRPr="00C53D6B">
        <w:rPr>
          <w:rFonts w:ascii="Times New Roman" w:eastAsiaTheme="minorHAnsi" w:hAnsi="Times New Roman"/>
          <w:sz w:val="28"/>
          <w:szCs w:val="28"/>
          <w:lang w:eastAsia="en-US"/>
        </w:rPr>
        <w:t xml:space="preserve">базового (отраслевого) </w:t>
      </w:r>
      <w:hyperlink r:id="rId11" w:history="1">
        <w:r w:rsidRPr="00C53D6B">
          <w:rPr>
            <w:rFonts w:ascii="Times New Roman" w:eastAsiaTheme="minorHAnsi" w:hAnsi="Times New Roman"/>
            <w:sz w:val="28"/>
            <w:szCs w:val="28"/>
            <w:lang w:eastAsia="en-US"/>
          </w:rPr>
          <w:t>перечня</w:t>
        </w:r>
      </w:hyperlink>
      <w:r w:rsidRPr="00C53D6B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муниципальных услуг (работ), оказываемых (выполняемых) муниципальными учреждениями Кушвинского городского округа в сфере культуры» (в редакции постановлений администрации Кушвинского городского округа от 18 апреля  2013  года №  691, от  04 июня 2013 года № 978  и  от </w:t>
      </w:r>
      <w:r w:rsidRPr="00C53D6B">
        <w:rPr>
          <w:rFonts w:ascii="Times New Roman" w:hAnsi="Times New Roman"/>
          <w:sz w:val="28"/>
          <w:szCs w:val="28"/>
        </w:rPr>
        <w:t>07 июля 2014 года № 1348</w:t>
      </w:r>
      <w:r>
        <w:rPr>
          <w:rFonts w:ascii="Times New Roman" w:hAnsi="Times New Roman"/>
          <w:sz w:val="28"/>
          <w:szCs w:val="28"/>
        </w:rPr>
        <w:t>).</w:t>
      </w:r>
    </w:p>
    <w:p w:rsidR="000F269C" w:rsidRPr="00C53D6B" w:rsidRDefault="000F269C" w:rsidP="00C53D6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53D6B">
        <w:rPr>
          <w:rFonts w:ascii="Times New Roman" w:hAnsi="Times New Roman"/>
          <w:sz w:val="28"/>
          <w:szCs w:val="28"/>
        </w:rPr>
        <w:t xml:space="preserve">Контроль </w:t>
      </w:r>
      <w:r w:rsidR="00D8018B" w:rsidRPr="00C53D6B">
        <w:rPr>
          <w:rFonts w:ascii="Times New Roman" w:hAnsi="Times New Roman"/>
          <w:sz w:val="28"/>
          <w:szCs w:val="28"/>
        </w:rPr>
        <w:t>за</w:t>
      </w:r>
      <w:r w:rsidRPr="00C53D6B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Кушвинского городского округа Веремчука В.Н.  </w:t>
      </w:r>
    </w:p>
    <w:p w:rsidR="00B14675" w:rsidRPr="00C53D6B" w:rsidRDefault="00B14675" w:rsidP="00C53D6B">
      <w:pPr>
        <w:rPr>
          <w:sz w:val="28"/>
          <w:szCs w:val="28"/>
        </w:rPr>
      </w:pPr>
    </w:p>
    <w:p w:rsidR="00CB1173" w:rsidRDefault="00CB1173" w:rsidP="00B14675">
      <w:pPr>
        <w:rPr>
          <w:sz w:val="28"/>
          <w:szCs w:val="28"/>
        </w:rPr>
      </w:pPr>
    </w:p>
    <w:p w:rsidR="00C53D6B" w:rsidRDefault="00C53D6B" w:rsidP="00B14675">
      <w:pPr>
        <w:rPr>
          <w:sz w:val="28"/>
          <w:szCs w:val="28"/>
        </w:rPr>
      </w:pPr>
    </w:p>
    <w:p w:rsidR="00D00CA1" w:rsidRDefault="00D00CA1" w:rsidP="00B14675">
      <w:pPr>
        <w:rPr>
          <w:sz w:val="28"/>
          <w:szCs w:val="28"/>
        </w:rPr>
      </w:pPr>
    </w:p>
    <w:p w:rsidR="00095781" w:rsidRDefault="00C53D6B" w:rsidP="00B14675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0F269C" w:rsidRPr="00FB7782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0F269C" w:rsidRPr="00FB7782">
        <w:rPr>
          <w:sz w:val="28"/>
          <w:szCs w:val="28"/>
        </w:rPr>
        <w:t xml:space="preserve">администрации городского округа  </w:t>
      </w:r>
      <w:r w:rsidR="00B14675">
        <w:rPr>
          <w:sz w:val="28"/>
          <w:szCs w:val="28"/>
        </w:rPr>
        <w:t xml:space="preserve"> </w:t>
      </w:r>
      <w:r w:rsidR="000F269C" w:rsidRPr="00FB7782">
        <w:rPr>
          <w:sz w:val="28"/>
          <w:szCs w:val="28"/>
        </w:rPr>
        <w:t xml:space="preserve">           </w:t>
      </w:r>
      <w:r w:rsidR="000F269C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М.В.Слепухин</w:t>
      </w:r>
    </w:p>
    <w:p w:rsidR="00967CB4" w:rsidRDefault="00967CB4" w:rsidP="00B14675">
      <w:pPr>
        <w:sectPr w:rsidR="00967CB4" w:rsidSect="00D00CA1">
          <w:headerReference w:type="first" r:id="rId12"/>
          <w:pgSz w:w="11906" w:h="16838"/>
          <w:pgMar w:top="993" w:right="851" w:bottom="851" w:left="1418" w:header="709" w:footer="709" w:gutter="0"/>
          <w:cols w:space="708"/>
          <w:titlePg/>
          <w:docGrid w:linePitch="360"/>
        </w:sectPr>
      </w:pPr>
    </w:p>
    <w:p w:rsidR="00D00CA1" w:rsidRPr="008E6CA5" w:rsidRDefault="00D00CA1" w:rsidP="008E6CA5">
      <w:pPr>
        <w:pStyle w:val="ConsPlusNonformat"/>
        <w:tabs>
          <w:tab w:val="left" w:pos="9498"/>
          <w:tab w:val="left" w:pos="10915"/>
        </w:tabs>
        <w:ind w:left="10206"/>
        <w:jc w:val="both"/>
        <w:rPr>
          <w:rFonts w:ascii="Times New Roman" w:hAnsi="Times New Roman" w:cs="Times New Roman"/>
          <w:sz w:val="24"/>
          <w:szCs w:val="24"/>
        </w:rPr>
      </w:pPr>
      <w:r w:rsidRPr="008E6CA5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D00CA1" w:rsidRPr="00D00CA1" w:rsidRDefault="00967CB4" w:rsidP="008E6CA5">
      <w:pPr>
        <w:tabs>
          <w:tab w:val="left" w:pos="5040"/>
        </w:tabs>
        <w:ind w:left="10206"/>
        <w:jc w:val="both"/>
        <w:rPr>
          <w:rFonts w:eastAsiaTheme="minorHAnsi"/>
          <w:lang w:eastAsia="en-US"/>
        </w:rPr>
      </w:pPr>
      <w:r w:rsidRPr="008E6CA5">
        <w:t>постановлени</w:t>
      </w:r>
      <w:r w:rsidR="00D00CA1" w:rsidRPr="008E6CA5">
        <w:t>ем</w:t>
      </w:r>
      <w:r w:rsidRPr="008E6CA5">
        <w:t xml:space="preserve"> администрации  Кушвинского городского округа </w:t>
      </w:r>
      <w:r w:rsidR="008E6CA5" w:rsidRPr="008E6CA5">
        <w:t>от 12.12.2014 г. № 2391</w:t>
      </w:r>
      <w:r w:rsidR="008E6CA5">
        <w:t xml:space="preserve"> </w:t>
      </w:r>
      <w:bookmarkStart w:id="0" w:name="_GoBack"/>
      <w:bookmarkEnd w:id="0"/>
      <w:r w:rsidR="00D00CA1" w:rsidRPr="008E6CA5">
        <w:t xml:space="preserve">«Об утверждении </w:t>
      </w:r>
      <w:r w:rsidR="00D00CA1" w:rsidRPr="008E6CA5">
        <w:rPr>
          <w:rFonts w:eastAsiaTheme="minorHAnsi"/>
          <w:lang w:eastAsia="en-US"/>
        </w:rPr>
        <w:t xml:space="preserve">базового (отраслевого) </w:t>
      </w:r>
      <w:hyperlink r:id="rId13" w:history="1">
        <w:r w:rsidR="00D00CA1" w:rsidRPr="008E6CA5">
          <w:rPr>
            <w:rFonts w:eastAsiaTheme="minorHAnsi"/>
            <w:lang w:eastAsia="en-US"/>
          </w:rPr>
          <w:t>перечня</w:t>
        </w:r>
      </w:hyperlink>
      <w:r w:rsidR="00D00CA1" w:rsidRPr="008E6CA5">
        <w:rPr>
          <w:rFonts w:eastAsiaTheme="minorHAnsi"/>
          <w:lang w:eastAsia="en-US"/>
        </w:rPr>
        <w:t xml:space="preserve"> муниципальных услуг (работ), оказываемых (выполняемых</w:t>
      </w:r>
      <w:r w:rsidR="00D00CA1" w:rsidRPr="00D00CA1">
        <w:rPr>
          <w:rFonts w:eastAsiaTheme="minorHAnsi"/>
          <w:lang w:eastAsia="en-US"/>
        </w:rPr>
        <w:t>) муниципальными учреждениями Кушвинского городского округа в сфере культуры»</w:t>
      </w:r>
    </w:p>
    <w:p w:rsidR="00D00CA1" w:rsidRPr="009E2904" w:rsidRDefault="00D00CA1" w:rsidP="00F26075">
      <w:pPr>
        <w:pStyle w:val="ConsPlusNonformat"/>
        <w:tabs>
          <w:tab w:val="left" w:pos="9498"/>
          <w:tab w:val="left" w:pos="10915"/>
        </w:tabs>
        <w:ind w:left="12191"/>
        <w:jc w:val="both"/>
        <w:rPr>
          <w:rFonts w:ascii="Times New Roman" w:hAnsi="Times New Roman" w:cs="Times New Roman"/>
          <w:sz w:val="24"/>
          <w:szCs w:val="24"/>
        </w:rPr>
      </w:pPr>
    </w:p>
    <w:p w:rsidR="00F26075" w:rsidRPr="003D7257" w:rsidRDefault="00967CB4" w:rsidP="00D00CA1">
      <w:pPr>
        <w:pStyle w:val="ConsPlusNonformat"/>
        <w:tabs>
          <w:tab w:val="left" w:pos="9408"/>
        </w:tabs>
        <w:rPr>
          <w:sz w:val="28"/>
          <w:szCs w:val="28"/>
        </w:rPr>
      </w:pPr>
      <w:r>
        <w:rPr>
          <w:rFonts w:ascii="Times New Roman" w:hAnsi="Times New Roman" w:cs="Times New Roman"/>
        </w:rPr>
        <w:tab/>
      </w:r>
    </w:p>
    <w:p w:rsidR="00967CB4" w:rsidRPr="003D7257" w:rsidRDefault="005A350E" w:rsidP="00967CB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D7257">
        <w:rPr>
          <w:b/>
          <w:sz w:val="28"/>
          <w:szCs w:val="28"/>
        </w:rPr>
        <w:t>Б</w:t>
      </w:r>
      <w:r w:rsidR="00967CB4" w:rsidRPr="003D7257">
        <w:rPr>
          <w:b/>
          <w:sz w:val="28"/>
          <w:szCs w:val="28"/>
        </w:rPr>
        <w:t>азовый (отраслевой)</w:t>
      </w:r>
    </w:p>
    <w:p w:rsidR="00967CB4" w:rsidRPr="003D7257" w:rsidRDefault="00967CB4" w:rsidP="00967CB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D7257">
        <w:rPr>
          <w:b/>
          <w:sz w:val="28"/>
          <w:szCs w:val="28"/>
        </w:rPr>
        <w:t xml:space="preserve">перечень муниципальных услуг (работ), оказываемых (выполняемых) </w:t>
      </w:r>
    </w:p>
    <w:p w:rsidR="00967CB4" w:rsidRPr="003D7257" w:rsidRDefault="00967CB4" w:rsidP="00967CB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D7257">
        <w:rPr>
          <w:b/>
          <w:sz w:val="28"/>
          <w:szCs w:val="28"/>
        </w:rPr>
        <w:t>муниципальными учреждениями Кушвинского городского округа в сфере культуры</w:t>
      </w:r>
    </w:p>
    <w:p w:rsidR="00024D44" w:rsidRPr="003D7257" w:rsidRDefault="00024D44" w:rsidP="00024D44">
      <w:pPr>
        <w:jc w:val="center"/>
        <w:rPr>
          <w:b/>
          <w:sz w:val="28"/>
          <w:szCs w:val="28"/>
        </w:rPr>
      </w:pPr>
    </w:p>
    <w:tbl>
      <w:tblPr>
        <w:tblW w:w="160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1560"/>
        <w:gridCol w:w="1842"/>
        <w:gridCol w:w="2835"/>
        <w:gridCol w:w="1134"/>
        <w:gridCol w:w="4536"/>
        <w:gridCol w:w="1697"/>
      </w:tblGrid>
      <w:tr w:rsidR="00024D44" w:rsidTr="00024D44"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Default="00024D44" w:rsidP="00024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Default="00024D44" w:rsidP="00024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024D44" w:rsidRDefault="00024D44" w:rsidP="00024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муниципальной услуги (работы)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Default="00024D44" w:rsidP="00151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Категории по</w:t>
            </w:r>
            <w:r w:rsidR="001517C4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требителей муниципаль</w:t>
            </w:r>
            <w:r w:rsidR="001517C4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ной услуги (работы)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Default="00024D44" w:rsidP="00024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и  еди</w:t>
            </w:r>
            <w:r w:rsidR="001517C4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ницы измерения показателей</w:t>
            </w:r>
          </w:p>
          <w:p w:rsidR="00024D44" w:rsidRDefault="00024D44" w:rsidP="00024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объема муници</w:t>
            </w:r>
            <w:r w:rsidR="001517C4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пальной услуги (работы)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Default="00024D44" w:rsidP="00024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Показатели, характеризующие качество муниципальной услуги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Default="00024D44" w:rsidP="00024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Наименования</w:t>
            </w:r>
          </w:p>
          <w:p w:rsidR="00024D44" w:rsidRDefault="00024D44" w:rsidP="00024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муниципальных учреждений (групп учрежде</w:t>
            </w:r>
            <w:r w:rsidR="001517C4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ний), оказываю</w:t>
            </w:r>
            <w:r w:rsidR="001517C4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щих услугу (вы</w:t>
            </w:r>
            <w:r w:rsidR="001517C4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полняющих ра</w:t>
            </w:r>
            <w:r w:rsidR="001517C4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боту)</w:t>
            </w:r>
          </w:p>
        </w:tc>
      </w:tr>
      <w:tr w:rsidR="00024D44" w:rsidTr="00024D44">
        <w:trPr>
          <w:trHeight w:val="93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Default="00024D44" w:rsidP="004D5B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Default="00024D44" w:rsidP="004D5BD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Default="00024D44" w:rsidP="004D5BD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Default="00024D44" w:rsidP="004D5BD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Default="00024D44" w:rsidP="00024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Default="00024D44" w:rsidP="00024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Default="00024D44" w:rsidP="00024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формула расчета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Default="00024D44" w:rsidP="004D5BDF">
            <w:pPr>
              <w:rPr>
                <w:sz w:val="20"/>
                <w:szCs w:val="20"/>
              </w:rPr>
            </w:pPr>
          </w:p>
        </w:tc>
      </w:tr>
    </w:tbl>
    <w:p w:rsidR="00024D44" w:rsidRPr="00947D25" w:rsidRDefault="00024D44" w:rsidP="00024D44">
      <w:pPr>
        <w:rPr>
          <w:sz w:val="2"/>
          <w:szCs w:val="2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1560"/>
        <w:gridCol w:w="1842"/>
        <w:gridCol w:w="2835"/>
        <w:gridCol w:w="1134"/>
        <w:gridCol w:w="4536"/>
        <w:gridCol w:w="1701"/>
      </w:tblGrid>
      <w:tr w:rsidR="004D5BDF" w:rsidTr="0037078C">
        <w:trPr>
          <w:trHeight w:val="27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Default="00024D44" w:rsidP="004D5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44" w:rsidRDefault="00024D44" w:rsidP="004D5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44" w:rsidRDefault="00024D44" w:rsidP="004D5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44" w:rsidRDefault="00024D44" w:rsidP="004D5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44" w:rsidRDefault="00024D44" w:rsidP="004D5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44" w:rsidRDefault="00024D44" w:rsidP="004D5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44" w:rsidRDefault="00024D44" w:rsidP="004D5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44" w:rsidRDefault="00024D44" w:rsidP="004D5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D5BDF" w:rsidRPr="006C4800" w:rsidTr="003D7257">
        <w:trPr>
          <w:trHeight w:val="516"/>
        </w:trPr>
        <w:tc>
          <w:tcPr>
            <w:tcW w:w="16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3D7257" w:rsidRDefault="00024D44" w:rsidP="001517C4">
            <w:pPr>
              <w:jc w:val="center"/>
              <w:rPr>
                <w:b/>
              </w:rPr>
            </w:pPr>
            <w:r w:rsidRPr="003D7257">
              <w:rPr>
                <w:b/>
              </w:rPr>
              <w:t>Муниципальные  работы</w:t>
            </w:r>
          </w:p>
        </w:tc>
      </w:tr>
      <w:tr w:rsidR="004D5BDF" w:rsidRPr="006C4800" w:rsidTr="0037078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jc w:val="center"/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Работа по  фор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 xml:space="preserve">мированию и учету   фондов библиотеки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1517C4" w:rsidP="001517C4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В интересах  общества </w:t>
            </w:r>
            <w:r>
              <w:rPr>
                <w:sz w:val="20"/>
                <w:szCs w:val="20"/>
              </w:rPr>
              <w:t>в</w:t>
            </w:r>
            <w:r w:rsidRPr="006C4800">
              <w:rPr>
                <w:sz w:val="20"/>
                <w:szCs w:val="20"/>
              </w:rPr>
              <w:t xml:space="preserve"> целом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1517C4" w:rsidP="001517C4">
            <w:pPr>
              <w:rPr>
                <w:color w:val="FF0000"/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Количество эк</w:t>
            </w:r>
            <w:r w:rsidR="004D5BDF">
              <w:rPr>
                <w:sz w:val="20"/>
                <w:szCs w:val="20"/>
              </w:rPr>
              <w:softHyphen/>
            </w:r>
            <w:r w:rsidR="00024D44" w:rsidRPr="006C4800">
              <w:rPr>
                <w:sz w:val="20"/>
                <w:szCs w:val="20"/>
              </w:rPr>
              <w:t>земпляров посту</w:t>
            </w:r>
            <w:r w:rsidR="004D5BDF">
              <w:rPr>
                <w:sz w:val="20"/>
                <w:szCs w:val="20"/>
              </w:rPr>
              <w:softHyphen/>
            </w:r>
            <w:r w:rsidR="00024D44" w:rsidRPr="006C4800">
              <w:rPr>
                <w:sz w:val="20"/>
                <w:szCs w:val="20"/>
              </w:rPr>
              <w:t>пивших докумен</w:t>
            </w:r>
            <w:r w:rsidR="004D5BDF">
              <w:rPr>
                <w:sz w:val="20"/>
                <w:szCs w:val="20"/>
              </w:rPr>
              <w:softHyphen/>
            </w:r>
            <w:r w:rsidR="00024D44" w:rsidRPr="006C4800">
              <w:rPr>
                <w:sz w:val="20"/>
                <w:szCs w:val="20"/>
              </w:rPr>
              <w:t xml:space="preserve">тов  на всех </w:t>
            </w:r>
            <w:r w:rsidRPr="006C4800">
              <w:rPr>
                <w:sz w:val="20"/>
                <w:szCs w:val="20"/>
              </w:rPr>
              <w:t xml:space="preserve">видах носителей, тыс. </w:t>
            </w:r>
            <w:r>
              <w:rPr>
                <w:sz w:val="20"/>
                <w:szCs w:val="20"/>
              </w:rPr>
              <w:t>э</w:t>
            </w:r>
            <w:r w:rsidRPr="006C4800">
              <w:rPr>
                <w:sz w:val="20"/>
                <w:szCs w:val="20"/>
              </w:rPr>
              <w:t xml:space="preserve">кземпляров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4D5BDF" w:rsidRDefault="00024D44" w:rsidP="004D5BDF">
            <w:pPr>
              <w:pStyle w:val="a3"/>
              <w:numPr>
                <w:ilvl w:val="0"/>
                <w:numId w:val="6"/>
              </w:numPr>
              <w:tabs>
                <w:tab w:val="left" w:pos="26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D5BDF">
              <w:rPr>
                <w:rFonts w:ascii="Times New Roman" w:hAnsi="Times New Roman"/>
                <w:sz w:val="20"/>
                <w:szCs w:val="20"/>
              </w:rPr>
              <w:t>темп  роста  объема фонда библиотеки по сравнению с предыдущим годом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процентов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(ОФ(отч.)/ ОФ(предш.))х 100-100,  где  </w:t>
            </w:r>
          </w:p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ОФ(отч.) - общий объем фонда библиотеки  в от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>четном  году;</w:t>
            </w:r>
          </w:p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ОФ (предш.) - общий объем фонда библиотеки  в предшествующем от-четному году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1517C4" w:rsidP="004D5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024D44" w:rsidRPr="006C4800">
              <w:rPr>
                <w:sz w:val="20"/>
                <w:szCs w:val="20"/>
              </w:rPr>
              <w:t>иблиотеки</w:t>
            </w:r>
          </w:p>
        </w:tc>
      </w:tr>
      <w:tr w:rsidR="004D5BDF" w:rsidRPr="006C4800" w:rsidTr="0037078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2) активность использования библиотечного фонда  в  от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 xml:space="preserve">четном году по сравнению  с предыдущим годом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процентов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(КнвФ/ОФ)(отч.) / (КнвФ/ОФ)(предш.) х100, где  </w:t>
            </w:r>
          </w:p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(КнвФ/ОФ)(отч) - обращаемость фонда библио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 xml:space="preserve">теки в отчетном году; </w:t>
            </w:r>
          </w:p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(КнвФ/ОФ)(предш.) - обращаемость фонда биб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 xml:space="preserve">лиотеки в предшествующем отчетному году        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</w:tc>
      </w:tr>
      <w:tr w:rsidR="004D5BDF" w:rsidRPr="006C4800" w:rsidTr="0037078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3) темп роста количества   оцифрованных     документов </w:t>
            </w:r>
            <w:r w:rsidRPr="006C4800">
              <w:rPr>
                <w:sz w:val="20"/>
                <w:szCs w:val="20"/>
              </w:rPr>
              <w:lastRenderedPageBreak/>
              <w:t xml:space="preserve">по сравнению с предыдущим годом </w:t>
            </w:r>
          </w:p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lastRenderedPageBreak/>
              <w:t xml:space="preserve">процентов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(ОцД (отч.) / ОцД (предш.))х 100-100 , где</w:t>
            </w:r>
          </w:p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ОцД (отч.) - количество оцифрованных докумен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lastRenderedPageBreak/>
              <w:t>тов в отчетном  году;</w:t>
            </w:r>
          </w:p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ОцД (предш.)- количество оцифрованных доку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>ментов в предшествующем отчетному  году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</w:tc>
      </w:tr>
      <w:tr w:rsidR="004D5BDF" w:rsidRPr="006C4800" w:rsidTr="00165D25">
        <w:trPr>
          <w:trHeight w:val="9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4) доля библиотечного фонда, переведенного  в электрон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>ную форму, от общего  коли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 xml:space="preserve">чества  фонда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процентов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(ОцД + ПэлД)/ ОФ </w:t>
            </w:r>
            <w:r w:rsidRPr="006C4800">
              <w:rPr>
                <w:sz w:val="20"/>
                <w:szCs w:val="20"/>
                <w:lang w:val="en-US"/>
              </w:rPr>
              <w:t>x</w:t>
            </w:r>
            <w:r w:rsidRPr="006C4800">
              <w:rPr>
                <w:sz w:val="20"/>
                <w:szCs w:val="20"/>
              </w:rPr>
              <w:t xml:space="preserve"> 100, где  </w:t>
            </w:r>
          </w:p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ОцД -  количество оцифрованных документов фонда;  </w:t>
            </w:r>
          </w:p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ПэлД - количество  приобретенных электронных изданий, состоящих в фонде;</w:t>
            </w:r>
          </w:p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ОФ - общий объем фонда библиотеки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</w:tc>
      </w:tr>
      <w:tr w:rsidR="004D5BDF" w:rsidRPr="006C4800" w:rsidTr="0037078C">
        <w:trPr>
          <w:trHeight w:val="11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jc w:val="center"/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Работа по биб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>лиографической обработке доку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>ментов и органи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>зации электрон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 xml:space="preserve">ных и карточных каталогов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1517C4" w:rsidP="001517C4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В интересах общества</w:t>
            </w:r>
            <w:r>
              <w:rPr>
                <w:sz w:val="20"/>
                <w:szCs w:val="20"/>
              </w:rPr>
              <w:t xml:space="preserve"> в</w:t>
            </w:r>
            <w:r w:rsidRPr="006C4800">
              <w:rPr>
                <w:sz w:val="20"/>
                <w:szCs w:val="20"/>
              </w:rPr>
              <w:t xml:space="preserve"> целом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1517C4" w:rsidP="001517C4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Количество вне</w:t>
            </w:r>
            <w:r w:rsidR="004D5BDF">
              <w:rPr>
                <w:sz w:val="20"/>
                <w:szCs w:val="20"/>
              </w:rPr>
              <w:softHyphen/>
            </w:r>
            <w:r w:rsidR="00024D44" w:rsidRPr="006C4800">
              <w:rPr>
                <w:sz w:val="20"/>
                <w:szCs w:val="20"/>
              </w:rPr>
              <w:t>сенных  и отре</w:t>
            </w:r>
            <w:r w:rsidR="004D5BDF">
              <w:rPr>
                <w:sz w:val="20"/>
                <w:szCs w:val="20"/>
              </w:rPr>
              <w:softHyphen/>
            </w:r>
            <w:r w:rsidR="00024D44" w:rsidRPr="006C4800">
              <w:rPr>
                <w:sz w:val="20"/>
                <w:szCs w:val="20"/>
              </w:rPr>
              <w:t xml:space="preserve">дактированных  в электронные и </w:t>
            </w:r>
            <w:r w:rsidR="00024D44" w:rsidRPr="00416254">
              <w:rPr>
                <w:sz w:val="20"/>
                <w:szCs w:val="20"/>
              </w:rPr>
              <w:t>карточные ката</w:t>
            </w:r>
            <w:r w:rsidR="004D5BDF" w:rsidRPr="00416254">
              <w:rPr>
                <w:sz w:val="20"/>
                <w:szCs w:val="20"/>
              </w:rPr>
              <w:softHyphen/>
            </w:r>
            <w:r w:rsidR="00024D44" w:rsidRPr="00416254">
              <w:rPr>
                <w:sz w:val="20"/>
                <w:szCs w:val="20"/>
              </w:rPr>
              <w:t>логи библиогра</w:t>
            </w:r>
            <w:r w:rsidR="004D5BDF" w:rsidRPr="00416254">
              <w:rPr>
                <w:sz w:val="20"/>
                <w:szCs w:val="20"/>
              </w:rPr>
              <w:softHyphen/>
            </w:r>
            <w:r w:rsidR="00416254" w:rsidRPr="00416254">
              <w:rPr>
                <w:sz w:val="20"/>
                <w:szCs w:val="20"/>
              </w:rPr>
              <w:t>фи</w:t>
            </w:r>
            <w:r w:rsidR="00024D44" w:rsidRPr="00416254">
              <w:rPr>
                <w:sz w:val="20"/>
                <w:szCs w:val="20"/>
              </w:rPr>
              <w:t>ческих запи</w:t>
            </w:r>
            <w:r w:rsidR="004D5BDF" w:rsidRPr="00416254">
              <w:rPr>
                <w:sz w:val="20"/>
                <w:szCs w:val="20"/>
              </w:rPr>
              <w:softHyphen/>
            </w:r>
            <w:r w:rsidR="00024D44" w:rsidRPr="00416254">
              <w:rPr>
                <w:sz w:val="20"/>
                <w:szCs w:val="20"/>
              </w:rPr>
              <w:t>сей, тыс.</w:t>
            </w:r>
            <w:r w:rsidRPr="006C48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</w:t>
            </w:r>
            <w:r w:rsidRPr="006C4800">
              <w:rPr>
                <w:sz w:val="20"/>
                <w:szCs w:val="20"/>
              </w:rPr>
              <w:t xml:space="preserve">диниц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1) темп роста       </w:t>
            </w:r>
            <w:r w:rsidRPr="006C4800">
              <w:rPr>
                <w:sz w:val="20"/>
                <w:szCs w:val="20"/>
              </w:rPr>
              <w:br/>
              <w:t>объема  электронного  ката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>лога по  сравнению с  преды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>дущим годом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процентов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(ОЭК (отч.) / ОЭК (предш.))х100 – 100, где  </w:t>
            </w:r>
          </w:p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ОЭК(отч.) -  объем электронного каталога в от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>четном году;</w:t>
            </w:r>
          </w:p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ОЭК (предш.) - объем электронного каталога в  предшествующем отчетному  году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1517C4" w:rsidP="004D5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024D44" w:rsidRPr="006C4800">
              <w:rPr>
                <w:sz w:val="20"/>
                <w:szCs w:val="20"/>
              </w:rPr>
              <w:t xml:space="preserve">иблиотеки </w:t>
            </w:r>
          </w:p>
        </w:tc>
      </w:tr>
      <w:tr w:rsidR="004D5BDF" w:rsidRPr="006C4800" w:rsidTr="0037078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2) темп роста      количества   отредактированных библио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>графических записей в кар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 xml:space="preserve">точных каталогах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процентов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F6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(КОЗ (отч.) / КОЗ (предш.)) х100 – 100, где </w:t>
            </w:r>
          </w:p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КОЗ (отч.) - количество  отредактированных </w:t>
            </w:r>
            <w:r w:rsidRPr="006C4800">
              <w:rPr>
                <w:sz w:val="20"/>
                <w:szCs w:val="20"/>
              </w:rPr>
              <w:br/>
              <w:t>библиографических записей карточных  катало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>гах в отчетном году;</w:t>
            </w:r>
          </w:p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КОЗ (предш.) - количество отредактированных библиографических записей карточных  катало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 xml:space="preserve">гов в предшествующем отчетному  году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</w:tc>
      </w:tr>
      <w:tr w:rsidR="004D5BDF" w:rsidRPr="006C4800" w:rsidTr="0037078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3) темп роста  количества  полнотекстовых цифровых документов, создаваемых библиотекой (электронная библиотека)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процентов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F6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(ЭлБ (отч.) / ЭлБ (предш.)) х100 - 100, где </w:t>
            </w:r>
          </w:p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ЭлБ (отч.) -  количество полнотекстовых цифровых документов, созданных библиотекой в отчетном году;</w:t>
            </w:r>
          </w:p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ЭлБ (предш.) - количество полнотекстовых циф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>ровых документов, созданных библиотекой в предшествующем отчетному  году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</w:tc>
      </w:tr>
      <w:tr w:rsidR="004D5BDF" w:rsidRPr="006C4800" w:rsidTr="0037078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jc w:val="center"/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Методическая работа  в  уста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>новленной  сфере деятель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 xml:space="preserve">ности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1517C4" w:rsidP="004D5BDF">
            <w:pPr>
              <w:rPr>
                <w:color w:val="FF0000"/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Физические и  (или)  юриди</w:t>
            </w:r>
            <w:r w:rsidR="004D5BDF">
              <w:rPr>
                <w:sz w:val="20"/>
                <w:szCs w:val="20"/>
              </w:rPr>
              <w:softHyphen/>
            </w:r>
            <w:r w:rsidR="00024D44" w:rsidRPr="006C4800">
              <w:rPr>
                <w:sz w:val="20"/>
                <w:szCs w:val="20"/>
              </w:rPr>
              <w:t xml:space="preserve">ческие лица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1517C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Количество меро</w:t>
            </w:r>
            <w:r w:rsidR="004D5BDF">
              <w:rPr>
                <w:sz w:val="20"/>
                <w:szCs w:val="20"/>
              </w:rPr>
              <w:softHyphen/>
            </w:r>
            <w:r w:rsidR="00024D44" w:rsidRPr="006C4800">
              <w:rPr>
                <w:sz w:val="20"/>
                <w:szCs w:val="20"/>
              </w:rPr>
              <w:t xml:space="preserve">приятий, единиц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1) доля специалистов, при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>нявших участие   в методиче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>ских и   координационно-учебных  мероприятиях,   от общего количества  работаю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 xml:space="preserve">щих  специалистов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процентов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(Спец(участв.) / Спец (раб.) х 100 , где  </w:t>
            </w:r>
          </w:p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Спец(участв.) – количество специалистов, при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>нявших участие в методических и координаци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>онно-учебных мероприятиях;</w:t>
            </w:r>
          </w:p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Спец(раб.) - количество  работающих специали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 xml:space="preserve">стов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1517C4" w:rsidP="004D5B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024D44" w:rsidRPr="006C4800">
              <w:rPr>
                <w:sz w:val="20"/>
                <w:szCs w:val="20"/>
              </w:rPr>
              <w:t>иблиотеки, учреждения культурно-досу</w:t>
            </w:r>
            <w:r w:rsidR="004D5BDF">
              <w:rPr>
                <w:sz w:val="20"/>
                <w:szCs w:val="20"/>
              </w:rPr>
              <w:softHyphen/>
            </w:r>
            <w:r w:rsidR="00024D44" w:rsidRPr="006C4800">
              <w:rPr>
                <w:sz w:val="20"/>
                <w:szCs w:val="20"/>
              </w:rPr>
              <w:t>гового типа</w:t>
            </w:r>
          </w:p>
        </w:tc>
      </w:tr>
      <w:tr w:rsidR="004D5BDF" w:rsidRPr="006C4800" w:rsidTr="0037078C">
        <w:trPr>
          <w:trHeight w:val="135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44" w:rsidRPr="006C4800" w:rsidRDefault="00024D44" w:rsidP="004D5BDF">
            <w:pPr>
              <w:rPr>
                <w:color w:val="FF0000"/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2) темп роста  количества  изданных информационно-методических материалов  в отчетном году по сравнению с   предыдущим  годом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процентов</w:t>
            </w:r>
          </w:p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ИМ(отч.) / ИМ(предш.) х100-100, где      </w:t>
            </w:r>
          </w:p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ИМ(отч.) – количество  изданных  методических материалов  в отчетном году;   </w:t>
            </w:r>
          </w:p>
          <w:p w:rsidR="00024D44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ИМ(предш.) - количество изданных  методиче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 xml:space="preserve">ских материалов в предшествующем отчетному  году </w:t>
            </w:r>
          </w:p>
          <w:p w:rsidR="00165D25" w:rsidRDefault="00165D25" w:rsidP="004D5BDF">
            <w:pPr>
              <w:rPr>
                <w:sz w:val="20"/>
                <w:szCs w:val="20"/>
              </w:rPr>
            </w:pPr>
          </w:p>
          <w:p w:rsidR="00165D25" w:rsidRPr="006C4800" w:rsidRDefault="00165D25" w:rsidP="004D5B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</w:tc>
      </w:tr>
      <w:tr w:rsidR="004D5BDF" w:rsidRPr="006C4800" w:rsidTr="00165D25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jc w:val="center"/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Работа по созда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>нию концертов и концертных  программ, иных зрелищных ме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 xml:space="preserve">роприятий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1517C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В  интересах общества в целом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1517C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Количество меро</w:t>
            </w:r>
            <w:r w:rsidR="004D5BDF">
              <w:rPr>
                <w:sz w:val="20"/>
                <w:szCs w:val="20"/>
              </w:rPr>
              <w:softHyphen/>
            </w:r>
            <w:r w:rsidR="00024D44" w:rsidRPr="006C4800">
              <w:rPr>
                <w:sz w:val="20"/>
                <w:szCs w:val="20"/>
              </w:rPr>
              <w:t xml:space="preserve">приятий, единиц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доля новых   концертных про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>грамм в общем количестве программ,  исполненных  в отчетном 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процентов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КПнов / КПобщ х 100, где </w:t>
            </w:r>
          </w:p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КПнов - количество  новых концертных про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 xml:space="preserve">грамм; </w:t>
            </w:r>
          </w:p>
          <w:p w:rsidR="00024D44" w:rsidRPr="006C4800" w:rsidRDefault="00024D44" w:rsidP="00E95EF6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КП общ -  общее количество программ, испол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 xml:space="preserve">ненных  в отчетном  году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1517C4" w:rsidP="00024D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416254" w:rsidRPr="006C4800">
              <w:rPr>
                <w:sz w:val="20"/>
                <w:szCs w:val="20"/>
              </w:rPr>
              <w:t>чреждения культурно-досу</w:t>
            </w:r>
            <w:r w:rsidR="00416254">
              <w:rPr>
                <w:sz w:val="20"/>
                <w:szCs w:val="20"/>
              </w:rPr>
              <w:softHyphen/>
            </w:r>
            <w:r w:rsidR="00416254" w:rsidRPr="006C4800">
              <w:rPr>
                <w:sz w:val="20"/>
                <w:szCs w:val="20"/>
              </w:rPr>
              <w:t>гового типа</w:t>
            </w:r>
          </w:p>
        </w:tc>
      </w:tr>
      <w:tr w:rsidR="004D5BDF" w:rsidRPr="006C4800" w:rsidTr="0037078C">
        <w:trPr>
          <w:trHeight w:val="10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jc w:val="center"/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Работа по фор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 xml:space="preserve">мированию и учету музейного фонда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1517C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В интересах общества в целом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44" w:rsidRPr="006C4800" w:rsidRDefault="001517C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Количество  по</w:t>
            </w:r>
            <w:r w:rsidR="004D5BDF">
              <w:rPr>
                <w:sz w:val="20"/>
                <w:szCs w:val="20"/>
              </w:rPr>
              <w:softHyphen/>
            </w:r>
            <w:r w:rsidR="00024D44" w:rsidRPr="006C4800">
              <w:rPr>
                <w:sz w:val="20"/>
                <w:szCs w:val="20"/>
              </w:rPr>
              <w:t>ступивших пред</w:t>
            </w:r>
            <w:r w:rsidR="004D5BDF">
              <w:rPr>
                <w:sz w:val="20"/>
                <w:szCs w:val="20"/>
              </w:rPr>
              <w:softHyphen/>
            </w:r>
            <w:r w:rsidR="00024D44" w:rsidRPr="006C4800">
              <w:rPr>
                <w:sz w:val="20"/>
                <w:szCs w:val="20"/>
              </w:rPr>
              <w:t xml:space="preserve">метов  музейного фонда,  единиц </w:t>
            </w:r>
          </w:p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1) темп роста  объема фонда музея по сравнению с преды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>дущим годом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процентов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(ОФ(отч.)/ОФ(предш.))х 100-100, где </w:t>
            </w:r>
          </w:p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ОФ(отч.) – общий объем фонда музея   в отчетном  году;</w:t>
            </w:r>
          </w:p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ОФ(предш.) – общий объем фонда музея   в  предшествующем отчетному году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1517C4" w:rsidP="004D5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024D44" w:rsidRPr="006C4800">
              <w:rPr>
                <w:sz w:val="20"/>
                <w:szCs w:val="20"/>
              </w:rPr>
              <w:t>узей</w:t>
            </w:r>
          </w:p>
        </w:tc>
      </w:tr>
      <w:tr w:rsidR="004D5BDF" w:rsidRPr="006C4800" w:rsidTr="0037078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2) темп роста   доли учетных записей музейных предметов, переведенных в электронный вид, от общего числа предме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>тов музейного фонда по срав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 xml:space="preserve">нению с предыдущим  годом   </w:t>
            </w:r>
          </w:p>
          <w:p w:rsidR="00DA6821" w:rsidRPr="006C4800" w:rsidRDefault="00DA6821" w:rsidP="004D5B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процентов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(Мфэл / МФ)(отч.)/ (Мфэл / МФ)(предш.) ×100 -100 , где </w:t>
            </w:r>
          </w:p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Мфэл– количество учетных записей музейных предметов, переведенных в электронный вид; </w:t>
            </w:r>
          </w:p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МФ – общее число предметов музейного фонда</w:t>
            </w:r>
          </w:p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</w:tc>
      </w:tr>
      <w:tr w:rsidR="004D5BDF" w:rsidRPr="006C4800" w:rsidTr="0037078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3) темп роста доли оцифро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 xml:space="preserve">ванных музейных предметов от общего музейного фонда по сравнению с предыдущим годом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процентов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(Мфоц / МФ)(отч.)/ (Мфоц / МФ)(предш.) ×100 -100 , где </w:t>
            </w:r>
          </w:p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Мфоц – количество оцифрованных музейных предметов, переведенных в электронный вид; </w:t>
            </w:r>
          </w:p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МФ – общее число предметов музейного фонда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</w:tc>
      </w:tr>
      <w:tr w:rsidR="004D5BDF" w:rsidRPr="006C4800" w:rsidTr="0037078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jc w:val="center"/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 Работа по  орга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>низации и про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>ведению  куль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 xml:space="preserve">турно-массовых мероприятий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1517C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Жители муни</w:t>
            </w:r>
            <w:r w:rsidR="004D5BDF">
              <w:rPr>
                <w:sz w:val="20"/>
                <w:szCs w:val="20"/>
              </w:rPr>
              <w:softHyphen/>
            </w:r>
            <w:r w:rsidR="00024D44" w:rsidRPr="006C4800">
              <w:rPr>
                <w:sz w:val="20"/>
                <w:szCs w:val="20"/>
              </w:rPr>
              <w:t xml:space="preserve">ципального  образования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1517C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Количество меро</w:t>
            </w:r>
            <w:r w:rsidR="004D5BDF">
              <w:rPr>
                <w:sz w:val="20"/>
                <w:szCs w:val="20"/>
              </w:rPr>
              <w:softHyphen/>
            </w:r>
            <w:r w:rsidR="00024D44" w:rsidRPr="006C4800">
              <w:rPr>
                <w:sz w:val="20"/>
                <w:szCs w:val="20"/>
              </w:rPr>
              <w:t xml:space="preserve">приятий, единиц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1) удельный вес населения, участвующего   в культурно-досуговых мероприятиях  </w:t>
            </w:r>
          </w:p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процентов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ПМ / ЧН х 100 , где  </w:t>
            </w:r>
          </w:p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ПМ – количество посетителей  культурно-досуго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 xml:space="preserve">вых мероприятий; </w:t>
            </w:r>
          </w:p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ЧН – численность населения   -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16254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Кинотеатр «Фе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>никс»,  музей, учреждения культурно-досу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 xml:space="preserve">гового типа,  библиотеки </w:t>
            </w:r>
          </w:p>
        </w:tc>
      </w:tr>
      <w:tr w:rsidR="004D5BDF" w:rsidRPr="006C4800" w:rsidTr="0037078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2) темп роста   количества   граждан, вовлеченных в ме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 xml:space="preserve">роприятия, по сравнению с   предыдущим годом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процентов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(М(отч.) / М(предш.)) х 100-100 , где  </w:t>
            </w:r>
          </w:p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М (отч.) -  количество  населения,  участвующего  в мероприятиях  в отчетном году;</w:t>
            </w:r>
          </w:p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М (предш.) - количество  населения,  участвую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lastRenderedPageBreak/>
              <w:t>щего  в  мероприятиях  в  предшествующем  от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 xml:space="preserve">четному году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</w:tc>
      </w:tr>
      <w:tr w:rsidR="004D5BDF" w:rsidRPr="006C4800" w:rsidTr="0037078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3) доля  потребителей, удо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 xml:space="preserve">влетворенных качеством услуги, от  числа опрошенных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процентов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М(удов.) / М(опрош.) х100, где </w:t>
            </w:r>
          </w:p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М (удов.) -  количество опрошенных, удовлетво</w:t>
            </w:r>
            <w:r w:rsidR="004D5BDF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 xml:space="preserve">ренных качеством оказанных  услуг; </w:t>
            </w:r>
          </w:p>
          <w:p w:rsidR="00024D44" w:rsidRPr="006C4800" w:rsidRDefault="00024D4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М (опрош.) – общее количество опрошенных   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44" w:rsidRPr="006C4800" w:rsidRDefault="00024D44" w:rsidP="004D5BDF">
            <w:pPr>
              <w:rPr>
                <w:sz w:val="20"/>
                <w:szCs w:val="20"/>
              </w:rPr>
            </w:pPr>
          </w:p>
        </w:tc>
      </w:tr>
      <w:tr w:rsidR="00416254" w:rsidRPr="009D7941" w:rsidTr="003707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cantSplit/>
          <w:trHeight w:val="2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254" w:rsidRPr="009D7941" w:rsidRDefault="00DA6821" w:rsidP="00416254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16254" w:rsidRPr="009D79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254" w:rsidRPr="009D7941" w:rsidRDefault="00416254" w:rsidP="00521E26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9D7941">
              <w:rPr>
                <w:rFonts w:ascii="Times New Roman" w:hAnsi="Times New Roman" w:cs="Times New Roman"/>
              </w:rPr>
              <w:t>Работа по орга</w:t>
            </w:r>
            <w:r>
              <w:rPr>
                <w:rFonts w:ascii="Times New Roman" w:hAnsi="Times New Roman" w:cs="Times New Roman"/>
              </w:rPr>
              <w:softHyphen/>
            </w:r>
            <w:r w:rsidRPr="009D7941">
              <w:rPr>
                <w:rFonts w:ascii="Times New Roman" w:hAnsi="Times New Roman" w:cs="Times New Roman"/>
              </w:rPr>
              <w:t>низации деятель</w:t>
            </w:r>
            <w:r>
              <w:rPr>
                <w:rFonts w:ascii="Times New Roman" w:hAnsi="Times New Roman" w:cs="Times New Roman"/>
              </w:rPr>
              <w:softHyphen/>
            </w:r>
            <w:r w:rsidRPr="009D7941">
              <w:rPr>
                <w:rFonts w:ascii="Times New Roman" w:hAnsi="Times New Roman" w:cs="Times New Roman"/>
              </w:rPr>
              <w:t>ности клубных формирований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254" w:rsidRPr="009D7941" w:rsidRDefault="001517C4" w:rsidP="00521E26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9D7941">
              <w:rPr>
                <w:rFonts w:ascii="Times New Roman" w:hAnsi="Times New Roman" w:cs="Times New Roman"/>
              </w:rPr>
              <w:t xml:space="preserve">Жители </w:t>
            </w:r>
            <w:r w:rsidR="00416254" w:rsidRPr="009D7941">
              <w:rPr>
                <w:rFonts w:ascii="Times New Roman" w:hAnsi="Times New Roman" w:cs="Times New Roman"/>
              </w:rPr>
              <w:t>Ку</w:t>
            </w:r>
            <w:r w:rsidR="00416254">
              <w:rPr>
                <w:rFonts w:ascii="Times New Roman" w:hAnsi="Times New Roman" w:cs="Times New Roman"/>
              </w:rPr>
              <w:softHyphen/>
            </w:r>
            <w:r w:rsidR="00416254" w:rsidRPr="009D7941">
              <w:rPr>
                <w:rFonts w:ascii="Times New Roman" w:hAnsi="Times New Roman" w:cs="Times New Roman"/>
              </w:rPr>
              <w:t>швинского го</w:t>
            </w:r>
            <w:r w:rsidR="00416254">
              <w:rPr>
                <w:rFonts w:ascii="Times New Roman" w:hAnsi="Times New Roman" w:cs="Times New Roman"/>
              </w:rPr>
              <w:softHyphen/>
            </w:r>
            <w:r w:rsidR="00416254" w:rsidRPr="009D7941">
              <w:rPr>
                <w:rFonts w:ascii="Times New Roman" w:hAnsi="Times New Roman" w:cs="Times New Roman"/>
              </w:rPr>
              <w:t>родского округа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254" w:rsidRPr="009D7941" w:rsidRDefault="001517C4" w:rsidP="00521E26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9D7941">
              <w:rPr>
                <w:rFonts w:ascii="Times New Roman" w:hAnsi="Times New Roman" w:cs="Times New Roman"/>
              </w:rPr>
              <w:t>Количество дей</w:t>
            </w:r>
            <w:r w:rsidR="00416254">
              <w:rPr>
                <w:rFonts w:ascii="Times New Roman" w:hAnsi="Times New Roman" w:cs="Times New Roman"/>
              </w:rPr>
              <w:softHyphen/>
            </w:r>
            <w:r w:rsidR="00416254" w:rsidRPr="009D7941">
              <w:rPr>
                <w:rFonts w:ascii="Times New Roman" w:hAnsi="Times New Roman" w:cs="Times New Roman"/>
              </w:rPr>
              <w:t>ствующих клубных формирований, единиц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54" w:rsidRPr="009D7941" w:rsidRDefault="00416254" w:rsidP="00521E26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9D7941">
              <w:rPr>
                <w:rFonts w:ascii="Times New Roman" w:hAnsi="Times New Roman" w:cs="Times New Roman"/>
              </w:rPr>
              <w:t>удельный вес населения, участвующего в работе клуб</w:t>
            </w:r>
            <w:r>
              <w:rPr>
                <w:rFonts w:ascii="Times New Roman" w:hAnsi="Times New Roman" w:cs="Times New Roman"/>
              </w:rPr>
              <w:softHyphen/>
            </w:r>
            <w:r w:rsidRPr="009D7941">
              <w:rPr>
                <w:rFonts w:ascii="Times New Roman" w:hAnsi="Times New Roman" w:cs="Times New Roman"/>
              </w:rPr>
              <w:t>ных формирований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54" w:rsidRPr="009D7941" w:rsidRDefault="00416254" w:rsidP="00521E26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9D7941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54" w:rsidRPr="009D7941" w:rsidRDefault="00416254" w:rsidP="00521E26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9D7941">
              <w:rPr>
                <w:rFonts w:ascii="Times New Roman" w:hAnsi="Times New Roman" w:cs="Times New Roman"/>
              </w:rPr>
              <w:t>УчКФ / ЧН × 100,</w:t>
            </w:r>
            <w:r w:rsidR="00E95EF6">
              <w:rPr>
                <w:rFonts w:ascii="Times New Roman" w:hAnsi="Times New Roman" w:cs="Times New Roman"/>
              </w:rPr>
              <w:t xml:space="preserve"> </w:t>
            </w:r>
            <w:r w:rsidRPr="009D7941">
              <w:rPr>
                <w:rFonts w:ascii="Times New Roman" w:hAnsi="Times New Roman" w:cs="Times New Roman"/>
              </w:rPr>
              <w:t>где</w:t>
            </w:r>
          </w:p>
          <w:p w:rsidR="00416254" w:rsidRPr="009D7941" w:rsidRDefault="00416254" w:rsidP="00521E26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9D7941">
              <w:rPr>
                <w:rFonts w:ascii="Times New Roman" w:hAnsi="Times New Roman" w:cs="Times New Roman"/>
              </w:rPr>
              <w:t>УчКФ - число участников клубных формирований;</w:t>
            </w:r>
          </w:p>
          <w:p w:rsidR="00416254" w:rsidRPr="009D7941" w:rsidRDefault="00416254" w:rsidP="00521E26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9D7941">
              <w:rPr>
                <w:rFonts w:ascii="Times New Roman" w:hAnsi="Times New Roman" w:cs="Times New Roman"/>
              </w:rPr>
              <w:t>ЧН - численность населения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254" w:rsidRPr="009D7941" w:rsidRDefault="001517C4" w:rsidP="00521E26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9D7941">
              <w:rPr>
                <w:rFonts w:ascii="Times New Roman" w:hAnsi="Times New Roman" w:cs="Times New Roman"/>
              </w:rPr>
              <w:t>Учреждения куль</w:t>
            </w:r>
            <w:r w:rsidR="00416254">
              <w:rPr>
                <w:rFonts w:ascii="Times New Roman" w:hAnsi="Times New Roman" w:cs="Times New Roman"/>
              </w:rPr>
              <w:softHyphen/>
            </w:r>
            <w:r w:rsidR="00416254" w:rsidRPr="009D7941">
              <w:rPr>
                <w:rFonts w:ascii="Times New Roman" w:hAnsi="Times New Roman" w:cs="Times New Roman"/>
              </w:rPr>
              <w:t xml:space="preserve">турно-досугового типа </w:t>
            </w:r>
          </w:p>
        </w:tc>
      </w:tr>
      <w:tr w:rsidR="00416254" w:rsidRPr="009D7941" w:rsidTr="003707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cantSplit/>
          <w:trHeight w:val="2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54" w:rsidRPr="009D7941" w:rsidRDefault="00416254" w:rsidP="00521E26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54" w:rsidRPr="009D7941" w:rsidRDefault="00416254" w:rsidP="00521E26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54" w:rsidRPr="009D7941" w:rsidRDefault="00416254" w:rsidP="00521E26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54" w:rsidRPr="009D7941" w:rsidRDefault="00416254" w:rsidP="00521E26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54" w:rsidRPr="009D7941" w:rsidRDefault="00416254" w:rsidP="00521E26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9D7941">
              <w:rPr>
                <w:rFonts w:ascii="Times New Roman" w:hAnsi="Times New Roman" w:cs="Times New Roman"/>
              </w:rPr>
              <w:t>доля коллективов со званием «народный (образцовый) кол</w:t>
            </w:r>
            <w:r>
              <w:rPr>
                <w:rFonts w:ascii="Times New Roman" w:hAnsi="Times New Roman" w:cs="Times New Roman"/>
              </w:rPr>
              <w:softHyphen/>
            </w:r>
            <w:r w:rsidRPr="009D7941">
              <w:rPr>
                <w:rFonts w:ascii="Times New Roman" w:hAnsi="Times New Roman" w:cs="Times New Roman"/>
              </w:rPr>
              <w:t>лектив самодеятельного худо</w:t>
            </w:r>
            <w:r>
              <w:rPr>
                <w:rFonts w:ascii="Times New Roman" w:hAnsi="Times New Roman" w:cs="Times New Roman"/>
              </w:rPr>
              <w:softHyphen/>
            </w:r>
            <w:r w:rsidRPr="009D7941">
              <w:rPr>
                <w:rFonts w:ascii="Times New Roman" w:hAnsi="Times New Roman" w:cs="Times New Roman"/>
              </w:rPr>
              <w:t>жественного творчества, под</w:t>
            </w:r>
            <w:r>
              <w:rPr>
                <w:rFonts w:ascii="Times New Roman" w:hAnsi="Times New Roman" w:cs="Times New Roman"/>
              </w:rPr>
              <w:softHyphen/>
            </w:r>
            <w:r w:rsidRPr="009D7941">
              <w:rPr>
                <w:rFonts w:ascii="Times New Roman" w:hAnsi="Times New Roman" w:cs="Times New Roman"/>
              </w:rPr>
              <w:t>твердивших звание во время аттестации, от общего количе</w:t>
            </w:r>
            <w:r>
              <w:rPr>
                <w:rFonts w:ascii="Times New Roman" w:hAnsi="Times New Roman" w:cs="Times New Roman"/>
              </w:rPr>
              <w:softHyphen/>
            </w:r>
            <w:r w:rsidRPr="009D7941">
              <w:rPr>
                <w:rFonts w:ascii="Times New Roman" w:hAnsi="Times New Roman" w:cs="Times New Roman"/>
              </w:rPr>
              <w:t>ства коллективов, подавших заявки на подтверждение зва</w:t>
            </w:r>
            <w:r>
              <w:rPr>
                <w:rFonts w:ascii="Times New Roman" w:hAnsi="Times New Roman" w:cs="Times New Roman"/>
              </w:rPr>
              <w:softHyphen/>
            </w:r>
            <w:r w:rsidRPr="009D7941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54" w:rsidRPr="009D7941" w:rsidRDefault="00416254" w:rsidP="00521E26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9D7941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54" w:rsidRPr="009D7941" w:rsidRDefault="00416254" w:rsidP="00521E26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9D7941">
              <w:rPr>
                <w:rFonts w:ascii="Times New Roman" w:hAnsi="Times New Roman" w:cs="Times New Roman"/>
              </w:rPr>
              <w:t>КНподт / КНподав x 100,</w:t>
            </w:r>
            <w:r w:rsidR="00E95EF6">
              <w:rPr>
                <w:rFonts w:ascii="Times New Roman" w:hAnsi="Times New Roman" w:cs="Times New Roman"/>
              </w:rPr>
              <w:t xml:space="preserve"> </w:t>
            </w:r>
            <w:r w:rsidRPr="009D7941">
              <w:rPr>
                <w:rFonts w:ascii="Times New Roman" w:hAnsi="Times New Roman" w:cs="Times New Roman"/>
              </w:rPr>
              <w:t>где</w:t>
            </w:r>
          </w:p>
          <w:p w:rsidR="00416254" w:rsidRPr="009D7941" w:rsidRDefault="00416254" w:rsidP="00521E26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9D7941">
              <w:rPr>
                <w:rFonts w:ascii="Times New Roman" w:hAnsi="Times New Roman" w:cs="Times New Roman"/>
              </w:rPr>
              <w:t>КНподт - количество коллективов со званием «народный (образцовый) коллектив самодеятель</w:t>
            </w:r>
            <w:r>
              <w:rPr>
                <w:rFonts w:ascii="Times New Roman" w:hAnsi="Times New Roman" w:cs="Times New Roman"/>
              </w:rPr>
              <w:softHyphen/>
            </w:r>
            <w:r w:rsidRPr="009D7941">
              <w:rPr>
                <w:rFonts w:ascii="Times New Roman" w:hAnsi="Times New Roman" w:cs="Times New Roman"/>
              </w:rPr>
              <w:t>ного художественного творчества, подтвердивших звание;</w:t>
            </w:r>
          </w:p>
          <w:p w:rsidR="00416254" w:rsidRPr="009D7941" w:rsidRDefault="00416254" w:rsidP="00521E26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  <w:r w:rsidRPr="009D7941">
              <w:rPr>
                <w:rFonts w:ascii="Times New Roman" w:hAnsi="Times New Roman" w:cs="Times New Roman"/>
              </w:rPr>
              <w:t>КНподав – общее количество коллективов, подав</w:t>
            </w:r>
            <w:r>
              <w:rPr>
                <w:rFonts w:ascii="Times New Roman" w:hAnsi="Times New Roman" w:cs="Times New Roman"/>
              </w:rPr>
              <w:softHyphen/>
            </w:r>
            <w:r w:rsidRPr="009D7941">
              <w:rPr>
                <w:rFonts w:ascii="Times New Roman" w:hAnsi="Times New Roman" w:cs="Times New Roman"/>
              </w:rPr>
              <w:t>ших заявки на подтверждение звания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54" w:rsidRPr="009D7941" w:rsidRDefault="00416254" w:rsidP="00521E26">
            <w:pPr>
              <w:pStyle w:val="ConsPlusCell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DC22C3" w:rsidRPr="00DC22C3" w:rsidTr="003D7257">
        <w:trPr>
          <w:trHeight w:val="451"/>
        </w:trPr>
        <w:tc>
          <w:tcPr>
            <w:tcW w:w="16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3D7257" w:rsidRDefault="00DC22C3" w:rsidP="004D5BDF">
            <w:pPr>
              <w:jc w:val="center"/>
              <w:rPr>
                <w:b/>
              </w:rPr>
            </w:pPr>
            <w:r w:rsidRPr="003D7257">
              <w:rPr>
                <w:b/>
              </w:rPr>
              <w:t>Муниципальные услуги</w:t>
            </w:r>
          </w:p>
        </w:tc>
      </w:tr>
      <w:tr w:rsidR="00DC22C3" w:rsidRPr="00DC22C3" w:rsidTr="0037078C">
        <w:trPr>
          <w:cantSplit/>
          <w:trHeight w:val="11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DC22C3" w:rsidRDefault="00F57C65" w:rsidP="0041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DC22C3" w:rsidRPr="00DC22C3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DC22C3" w:rsidRDefault="00DC22C3" w:rsidP="004D5BDF">
            <w:pPr>
              <w:rPr>
                <w:sz w:val="20"/>
                <w:szCs w:val="20"/>
              </w:rPr>
            </w:pPr>
            <w:r w:rsidRPr="00DC22C3">
              <w:rPr>
                <w:sz w:val="20"/>
                <w:szCs w:val="20"/>
              </w:rPr>
              <w:t>Услуга по осу</w:t>
            </w:r>
            <w:r w:rsidRPr="00DC22C3">
              <w:rPr>
                <w:sz w:val="20"/>
                <w:szCs w:val="20"/>
              </w:rPr>
              <w:softHyphen/>
              <w:t>ществлению библиотечного, библиографиче</w:t>
            </w:r>
            <w:r w:rsidRPr="00DC22C3">
              <w:rPr>
                <w:sz w:val="20"/>
                <w:szCs w:val="20"/>
              </w:rPr>
              <w:softHyphen/>
              <w:t>ского и инфор</w:t>
            </w:r>
            <w:r w:rsidRPr="00DC22C3">
              <w:rPr>
                <w:sz w:val="20"/>
                <w:szCs w:val="20"/>
              </w:rPr>
              <w:softHyphen/>
              <w:t>мационного об</w:t>
            </w:r>
            <w:r w:rsidRPr="00DC22C3">
              <w:rPr>
                <w:sz w:val="20"/>
                <w:szCs w:val="20"/>
              </w:rPr>
              <w:softHyphen/>
              <w:t>служивания пользователей библиотеки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DC22C3" w:rsidRDefault="001517C4" w:rsidP="004D5BDF">
            <w:pPr>
              <w:rPr>
                <w:sz w:val="20"/>
                <w:szCs w:val="20"/>
              </w:rPr>
            </w:pPr>
            <w:r w:rsidRPr="00DC22C3">
              <w:rPr>
                <w:sz w:val="20"/>
                <w:szCs w:val="20"/>
              </w:rPr>
              <w:t>Физические и (или) юридиче</w:t>
            </w:r>
            <w:r w:rsidR="00DC22C3" w:rsidRPr="00DC22C3">
              <w:rPr>
                <w:sz w:val="20"/>
                <w:szCs w:val="20"/>
              </w:rPr>
              <w:softHyphen/>
              <w:t>ские лица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DC22C3" w:rsidRDefault="001517C4" w:rsidP="001517C4">
            <w:pPr>
              <w:rPr>
                <w:sz w:val="20"/>
                <w:szCs w:val="20"/>
              </w:rPr>
            </w:pPr>
            <w:r w:rsidRPr="00DC22C3">
              <w:rPr>
                <w:sz w:val="20"/>
                <w:szCs w:val="20"/>
              </w:rPr>
              <w:t xml:space="preserve">Число посещений, тыс. </w:t>
            </w:r>
            <w:r>
              <w:rPr>
                <w:sz w:val="20"/>
                <w:szCs w:val="20"/>
              </w:rPr>
              <w:t>ч</w:t>
            </w:r>
            <w:r w:rsidRPr="00DC22C3">
              <w:rPr>
                <w:sz w:val="20"/>
                <w:szCs w:val="20"/>
              </w:rPr>
              <w:t xml:space="preserve">еловек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DC22C3" w:rsidRDefault="00DC22C3" w:rsidP="004D5BDF">
            <w:pPr>
              <w:rPr>
                <w:sz w:val="20"/>
                <w:szCs w:val="20"/>
              </w:rPr>
            </w:pPr>
            <w:r w:rsidRPr="00DC22C3">
              <w:rPr>
                <w:sz w:val="20"/>
                <w:szCs w:val="20"/>
              </w:rPr>
              <w:t>1) темп роста  зарегистриро</w:t>
            </w:r>
            <w:r w:rsidRPr="00DC22C3">
              <w:rPr>
                <w:sz w:val="20"/>
                <w:szCs w:val="20"/>
              </w:rPr>
              <w:softHyphen/>
              <w:t>ванных пользователей по сравнению с  предыдущим годом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DC22C3" w:rsidRDefault="00DC22C3" w:rsidP="004D5BDF">
            <w:pPr>
              <w:jc w:val="center"/>
              <w:rPr>
                <w:sz w:val="20"/>
                <w:szCs w:val="20"/>
              </w:rPr>
            </w:pPr>
            <w:r w:rsidRPr="00DC22C3">
              <w:rPr>
                <w:sz w:val="20"/>
                <w:szCs w:val="20"/>
              </w:rPr>
              <w:t xml:space="preserve">процентов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DC22C3" w:rsidRDefault="00DC22C3" w:rsidP="004D5BDF">
            <w:pPr>
              <w:rPr>
                <w:sz w:val="20"/>
                <w:szCs w:val="20"/>
              </w:rPr>
            </w:pPr>
            <w:r w:rsidRPr="00DC22C3">
              <w:rPr>
                <w:sz w:val="20"/>
                <w:szCs w:val="20"/>
              </w:rPr>
              <w:t xml:space="preserve">(Ч(отч.) / Ч(предш.))х 100 - 100, где </w:t>
            </w:r>
          </w:p>
          <w:p w:rsidR="00DC22C3" w:rsidRPr="00DC22C3" w:rsidRDefault="00DC22C3" w:rsidP="004D5BDF">
            <w:pPr>
              <w:rPr>
                <w:sz w:val="20"/>
                <w:szCs w:val="20"/>
              </w:rPr>
            </w:pPr>
            <w:r w:rsidRPr="00DC22C3">
              <w:rPr>
                <w:sz w:val="20"/>
                <w:szCs w:val="20"/>
              </w:rPr>
              <w:t>Ч(отч.) - количество зарегистрированных пользо</w:t>
            </w:r>
            <w:r w:rsidRPr="00DC22C3">
              <w:rPr>
                <w:sz w:val="20"/>
                <w:szCs w:val="20"/>
              </w:rPr>
              <w:softHyphen/>
              <w:t>вателей в отчетном году;</w:t>
            </w:r>
          </w:p>
          <w:p w:rsidR="00DC22C3" w:rsidRPr="00DC22C3" w:rsidRDefault="00DC22C3" w:rsidP="004D5BDF">
            <w:pPr>
              <w:rPr>
                <w:sz w:val="20"/>
                <w:szCs w:val="20"/>
              </w:rPr>
            </w:pPr>
            <w:r w:rsidRPr="00DC22C3">
              <w:rPr>
                <w:sz w:val="20"/>
                <w:szCs w:val="20"/>
              </w:rPr>
              <w:t>Ч(предш.) - количество зарегистрированных пользователей в предшествующем отчетному году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DC22C3" w:rsidRDefault="001517C4" w:rsidP="004D5BDF">
            <w:pPr>
              <w:rPr>
                <w:sz w:val="20"/>
                <w:szCs w:val="20"/>
              </w:rPr>
            </w:pPr>
            <w:r w:rsidRPr="00DC22C3">
              <w:rPr>
                <w:sz w:val="20"/>
                <w:szCs w:val="20"/>
              </w:rPr>
              <w:t xml:space="preserve">Библиотеки </w:t>
            </w:r>
          </w:p>
        </w:tc>
      </w:tr>
      <w:tr w:rsidR="00DC22C3" w:rsidRPr="00DC22C3" w:rsidTr="0037078C">
        <w:trPr>
          <w:cantSplit/>
          <w:trHeight w:val="99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DC22C3" w:rsidRDefault="00DC22C3" w:rsidP="00416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DC22C3" w:rsidRDefault="00DC22C3" w:rsidP="004D5BD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DC22C3" w:rsidRDefault="00DC22C3" w:rsidP="004D5BD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DC22C3" w:rsidRDefault="00DC22C3" w:rsidP="004D5BD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DC22C3" w:rsidRDefault="00DC22C3" w:rsidP="004D5BDF">
            <w:pPr>
              <w:rPr>
                <w:sz w:val="20"/>
                <w:szCs w:val="20"/>
              </w:rPr>
            </w:pPr>
            <w:r w:rsidRPr="00DC22C3">
              <w:rPr>
                <w:sz w:val="20"/>
                <w:szCs w:val="20"/>
              </w:rPr>
              <w:t xml:space="preserve">2) темп роста   количества посещений библиотеки   по сравнению с       </w:t>
            </w:r>
            <w:r w:rsidRPr="00DC22C3">
              <w:rPr>
                <w:sz w:val="20"/>
                <w:szCs w:val="20"/>
              </w:rPr>
              <w:br/>
              <w:t>предыдущим годом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DC22C3" w:rsidRDefault="00DC22C3" w:rsidP="004D5BDF">
            <w:pPr>
              <w:rPr>
                <w:sz w:val="20"/>
                <w:szCs w:val="20"/>
              </w:rPr>
            </w:pPr>
            <w:r w:rsidRPr="00DC22C3">
              <w:rPr>
                <w:sz w:val="20"/>
                <w:szCs w:val="20"/>
              </w:rPr>
              <w:t>процентов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DC22C3" w:rsidRDefault="00DC22C3" w:rsidP="004D5BDF">
            <w:pPr>
              <w:rPr>
                <w:sz w:val="20"/>
                <w:szCs w:val="20"/>
              </w:rPr>
            </w:pPr>
            <w:r w:rsidRPr="00DC22C3">
              <w:rPr>
                <w:sz w:val="20"/>
                <w:szCs w:val="20"/>
              </w:rPr>
              <w:t xml:space="preserve">(П (отч.) / П (предш.))х 100 - 100, где </w:t>
            </w:r>
          </w:p>
          <w:p w:rsidR="00DC22C3" w:rsidRPr="00DC22C3" w:rsidRDefault="00DC22C3" w:rsidP="004D5BDF">
            <w:pPr>
              <w:rPr>
                <w:sz w:val="20"/>
                <w:szCs w:val="20"/>
              </w:rPr>
            </w:pPr>
            <w:r w:rsidRPr="00DC22C3">
              <w:rPr>
                <w:sz w:val="20"/>
                <w:szCs w:val="20"/>
              </w:rPr>
              <w:t>П (отч.) -  количество посещений в отчетном году;</w:t>
            </w:r>
          </w:p>
          <w:p w:rsidR="00DC22C3" w:rsidRPr="00DC22C3" w:rsidRDefault="00DC22C3" w:rsidP="004D5BDF">
            <w:pPr>
              <w:rPr>
                <w:sz w:val="20"/>
                <w:szCs w:val="20"/>
              </w:rPr>
            </w:pPr>
            <w:r w:rsidRPr="00DC22C3">
              <w:rPr>
                <w:sz w:val="20"/>
                <w:szCs w:val="20"/>
              </w:rPr>
              <w:t xml:space="preserve">П (предш.) - количество       </w:t>
            </w:r>
            <w:r w:rsidRPr="00DC22C3">
              <w:rPr>
                <w:sz w:val="20"/>
                <w:szCs w:val="20"/>
              </w:rPr>
              <w:br/>
              <w:t>посещений в  предшествующем отчетному году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DC22C3" w:rsidRDefault="00DC22C3" w:rsidP="004D5BDF">
            <w:pPr>
              <w:rPr>
                <w:sz w:val="20"/>
                <w:szCs w:val="20"/>
              </w:rPr>
            </w:pPr>
          </w:p>
        </w:tc>
      </w:tr>
      <w:tr w:rsidR="00DC22C3" w:rsidRPr="00DC22C3" w:rsidTr="0037078C">
        <w:trPr>
          <w:cantSplit/>
          <w:trHeight w:val="186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DC22C3" w:rsidRDefault="00DC22C3" w:rsidP="00416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DC22C3" w:rsidRDefault="00DC22C3" w:rsidP="004D5BD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DC22C3" w:rsidRDefault="00DC22C3" w:rsidP="004D5BD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DC22C3" w:rsidRDefault="00DC22C3" w:rsidP="004D5BD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DC22C3" w:rsidRDefault="00DC22C3" w:rsidP="004D5BDF">
            <w:pPr>
              <w:rPr>
                <w:sz w:val="20"/>
                <w:szCs w:val="20"/>
              </w:rPr>
            </w:pPr>
            <w:r w:rsidRPr="00DC22C3">
              <w:rPr>
                <w:sz w:val="20"/>
                <w:szCs w:val="20"/>
              </w:rPr>
              <w:t xml:space="preserve">3)  темп роста  обращений к информационным ресурсам   библиотеки   удаленных  пользователей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DC22C3" w:rsidRDefault="00DC22C3" w:rsidP="004D5BDF">
            <w:pPr>
              <w:rPr>
                <w:sz w:val="20"/>
                <w:szCs w:val="20"/>
              </w:rPr>
            </w:pPr>
            <w:r w:rsidRPr="00DC22C3">
              <w:rPr>
                <w:sz w:val="20"/>
                <w:szCs w:val="20"/>
              </w:rPr>
              <w:t xml:space="preserve">процентов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DC22C3" w:rsidRDefault="00DC22C3" w:rsidP="004D5BDF">
            <w:pPr>
              <w:rPr>
                <w:sz w:val="20"/>
                <w:szCs w:val="20"/>
              </w:rPr>
            </w:pPr>
            <w:r w:rsidRPr="00DC22C3">
              <w:rPr>
                <w:sz w:val="20"/>
                <w:szCs w:val="20"/>
              </w:rPr>
              <w:t xml:space="preserve">(УдП (отч.) / УдП (предш.)) х 100 - 100, где </w:t>
            </w:r>
          </w:p>
          <w:p w:rsidR="00DC22C3" w:rsidRPr="00DC22C3" w:rsidRDefault="00DC22C3" w:rsidP="004D5BDF">
            <w:pPr>
              <w:rPr>
                <w:sz w:val="20"/>
                <w:szCs w:val="20"/>
              </w:rPr>
            </w:pPr>
            <w:r w:rsidRPr="00DC22C3">
              <w:rPr>
                <w:sz w:val="20"/>
                <w:szCs w:val="20"/>
              </w:rPr>
              <w:t>УдП (отч.) - количество  обращений в библиотеку  удаленных  пользователей (количество посеще</w:t>
            </w:r>
            <w:r w:rsidRPr="00DC22C3">
              <w:rPr>
                <w:sz w:val="20"/>
                <w:szCs w:val="20"/>
              </w:rPr>
              <w:softHyphen/>
              <w:t>ний веб-сайта) в отчетном году;</w:t>
            </w:r>
          </w:p>
          <w:p w:rsidR="00DC22C3" w:rsidRPr="00DC22C3" w:rsidRDefault="00DC22C3" w:rsidP="004D5BDF">
            <w:pPr>
              <w:rPr>
                <w:sz w:val="20"/>
                <w:szCs w:val="20"/>
              </w:rPr>
            </w:pPr>
            <w:r w:rsidRPr="00DC22C3">
              <w:rPr>
                <w:sz w:val="20"/>
                <w:szCs w:val="20"/>
              </w:rPr>
              <w:t>УдП (предш.) - количество обращений в библио</w:t>
            </w:r>
            <w:r w:rsidRPr="00DC22C3">
              <w:rPr>
                <w:sz w:val="20"/>
                <w:szCs w:val="20"/>
              </w:rPr>
              <w:softHyphen/>
              <w:t>теку удаленных  пользователей (количество по</w:t>
            </w:r>
            <w:r w:rsidRPr="00DC22C3">
              <w:rPr>
                <w:sz w:val="20"/>
                <w:szCs w:val="20"/>
              </w:rPr>
              <w:softHyphen/>
              <w:t>сещений веб-сайта) в предшествующем отчет</w:t>
            </w:r>
            <w:r w:rsidRPr="00DC22C3">
              <w:rPr>
                <w:sz w:val="20"/>
                <w:szCs w:val="20"/>
              </w:rPr>
              <w:softHyphen/>
              <w:t>ному году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DC22C3" w:rsidRDefault="00DC22C3" w:rsidP="004D5BDF">
            <w:pPr>
              <w:rPr>
                <w:sz w:val="20"/>
                <w:szCs w:val="20"/>
              </w:rPr>
            </w:pPr>
          </w:p>
        </w:tc>
      </w:tr>
      <w:tr w:rsidR="00DC22C3" w:rsidRPr="00DC22C3" w:rsidTr="0037078C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DC22C3" w:rsidRDefault="00DC22C3" w:rsidP="00416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DC22C3" w:rsidRDefault="00DC22C3" w:rsidP="004D5BD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DC22C3" w:rsidRDefault="00DC22C3" w:rsidP="004D5BD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DC22C3" w:rsidRDefault="00DC22C3" w:rsidP="004D5BD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DC22C3" w:rsidRDefault="00DC22C3" w:rsidP="004D5BDF">
            <w:pPr>
              <w:rPr>
                <w:sz w:val="20"/>
                <w:szCs w:val="20"/>
              </w:rPr>
            </w:pPr>
            <w:r w:rsidRPr="00DC22C3">
              <w:rPr>
                <w:sz w:val="20"/>
                <w:szCs w:val="20"/>
              </w:rPr>
              <w:t>4) доля пользователей, удо</w:t>
            </w:r>
            <w:r w:rsidRPr="00DC22C3">
              <w:rPr>
                <w:sz w:val="20"/>
                <w:szCs w:val="20"/>
              </w:rPr>
              <w:softHyphen/>
              <w:t>влетворенных качеством услуг библии-отеки, от об</w:t>
            </w:r>
            <w:r w:rsidRPr="00DC22C3">
              <w:rPr>
                <w:sz w:val="20"/>
                <w:szCs w:val="20"/>
              </w:rPr>
              <w:softHyphen/>
              <w:t>щего числа опрошенных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DC22C3" w:rsidRDefault="00DC22C3" w:rsidP="004D5BDF">
            <w:pPr>
              <w:rPr>
                <w:sz w:val="20"/>
                <w:szCs w:val="20"/>
              </w:rPr>
            </w:pPr>
            <w:r w:rsidRPr="00DC22C3">
              <w:rPr>
                <w:sz w:val="20"/>
                <w:szCs w:val="20"/>
              </w:rPr>
              <w:t>процентов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DC22C3" w:rsidRDefault="00DC22C3" w:rsidP="004D5BDF">
            <w:pPr>
              <w:rPr>
                <w:sz w:val="20"/>
                <w:szCs w:val="20"/>
              </w:rPr>
            </w:pPr>
            <w:r w:rsidRPr="00DC22C3">
              <w:rPr>
                <w:sz w:val="20"/>
                <w:szCs w:val="20"/>
              </w:rPr>
              <w:t xml:space="preserve">Пуд./ Попр. х 100, </w:t>
            </w:r>
            <w:r w:rsidRPr="00DC22C3">
              <w:rPr>
                <w:color w:val="FF0000"/>
                <w:sz w:val="20"/>
                <w:szCs w:val="20"/>
              </w:rPr>
              <w:t xml:space="preserve"> </w:t>
            </w:r>
            <w:r w:rsidRPr="00DC22C3">
              <w:rPr>
                <w:sz w:val="20"/>
                <w:szCs w:val="20"/>
              </w:rPr>
              <w:t>где</w:t>
            </w:r>
          </w:p>
          <w:p w:rsidR="00DC22C3" w:rsidRPr="00DC22C3" w:rsidRDefault="00DC22C3" w:rsidP="004D5BDF">
            <w:pPr>
              <w:rPr>
                <w:sz w:val="20"/>
                <w:szCs w:val="20"/>
              </w:rPr>
            </w:pPr>
            <w:r w:rsidRPr="00DC22C3">
              <w:rPr>
                <w:sz w:val="20"/>
                <w:szCs w:val="20"/>
              </w:rPr>
              <w:t>П уд. – число пользователей, удовлетворенных качеством услуг библиотеки;</w:t>
            </w:r>
          </w:p>
          <w:p w:rsidR="00DC22C3" w:rsidRPr="00DC22C3" w:rsidRDefault="00DC22C3" w:rsidP="004D5BDF">
            <w:pPr>
              <w:rPr>
                <w:sz w:val="20"/>
                <w:szCs w:val="20"/>
              </w:rPr>
            </w:pPr>
            <w:r w:rsidRPr="00DC22C3">
              <w:rPr>
                <w:sz w:val="20"/>
                <w:szCs w:val="20"/>
              </w:rPr>
              <w:t>П опр.– общее  число опрошенных пользователей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DC22C3" w:rsidRDefault="00DC22C3" w:rsidP="004D5BDF">
            <w:pPr>
              <w:rPr>
                <w:sz w:val="20"/>
                <w:szCs w:val="20"/>
              </w:rPr>
            </w:pPr>
          </w:p>
        </w:tc>
      </w:tr>
      <w:tr w:rsidR="00DC22C3" w:rsidRPr="00DC22C3" w:rsidTr="0037078C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DC22C3" w:rsidRDefault="00DC22C3" w:rsidP="00416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DC22C3" w:rsidRDefault="00DC22C3" w:rsidP="004D5BD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DC22C3" w:rsidRDefault="00DC22C3" w:rsidP="004D5BD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DC22C3" w:rsidRDefault="00DC22C3" w:rsidP="004D5BD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DC22C3" w:rsidRDefault="00DC22C3" w:rsidP="004D5BDF">
            <w:pPr>
              <w:rPr>
                <w:sz w:val="20"/>
                <w:szCs w:val="20"/>
              </w:rPr>
            </w:pPr>
            <w:r w:rsidRPr="00DC22C3">
              <w:rPr>
                <w:sz w:val="20"/>
                <w:szCs w:val="20"/>
              </w:rPr>
              <w:t>5) доля удовлетворенных за</w:t>
            </w:r>
            <w:r w:rsidRPr="00DC22C3">
              <w:rPr>
                <w:sz w:val="20"/>
                <w:szCs w:val="20"/>
              </w:rPr>
              <w:softHyphen/>
              <w:t>просов пользователей от об</w:t>
            </w:r>
            <w:r w:rsidRPr="00DC22C3">
              <w:rPr>
                <w:sz w:val="20"/>
                <w:szCs w:val="20"/>
              </w:rPr>
              <w:softHyphen/>
              <w:t>щего числа запросов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DC22C3" w:rsidRDefault="00DC22C3" w:rsidP="004D5BDF">
            <w:pPr>
              <w:rPr>
                <w:sz w:val="20"/>
                <w:szCs w:val="20"/>
              </w:rPr>
            </w:pPr>
            <w:r w:rsidRPr="00DC22C3">
              <w:rPr>
                <w:sz w:val="20"/>
                <w:szCs w:val="20"/>
              </w:rPr>
              <w:t xml:space="preserve">процентов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F6" w:rsidRDefault="00DC22C3" w:rsidP="004D5BDF">
            <w:pPr>
              <w:rPr>
                <w:sz w:val="20"/>
                <w:szCs w:val="20"/>
              </w:rPr>
            </w:pPr>
            <w:r w:rsidRPr="00DC22C3">
              <w:rPr>
                <w:sz w:val="20"/>
                <w:szCs w:val="20"/>
              </w:rPr>
              <w:t xml:space="preserve">Зуд./ Зопр. х 100, где  </w:t>
            </w:r>
          </w:p>
          <w:p w:rsidR="00DC22C3" w:rsidRPr="00DC22C3" w:rsidRDefault="00DC22C3" w:rsidP="004D5BDF">
            <w:pPr>
              <w:rPr>
                <w:sz w:val="20"/>
                <w:szCs w:val="20"/>
              </w:rPr>
            </w:pPr>
            <w:r w:rsidRPr="00DC22C3">
              <w:rPr>
                <w:sz w:val="20"/>
                <w:szCs w:val="20"/>
              </w:rPr>
              <w:t>Зуд. - число  удовлетворен</w:t>
            </w:r>
            <w:r w:rsidRPr="00DC22C3">
              <w:rPr>
                <w:sz w:val="20"/>
                <w:szCs w:val="20"/>
              </w:rPr>
              <w:softHyphen/>
              <w:t xml:space="preserve">ных запросов в отчетном  году; </w:t>
            </w:r>
          </w:p>
          <w:p w:rsidR="00DC22C3" w:rsidRPr="00DC22C3" w:rsidRDefault="00DC22C3" w:rsidP="004D5BDF">
            <w:pPr>
              <w:rPr>
                <w:sz w:val="20"/>
                <w:szCs w:val="20"/>
              </w:rPr>
            </w:pPr>
            <w:r w:rsidRPr="00DC22C3">
              <w:rPr>
                <w:sz w:val="20"/>
                <w:szCs w:val="20"/>
              </w:rPr>
              <w:t>Зопр.- общее число запросов в отчетном году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DC22C3" w:rsidRDefault="00DC22C3" w:rsidP="004D5BDF">
            <w:pPr>
              <w:rPr>
                <w:sz w:val="20"/>
                <w:szCs w:val="20"/>
              </w:rPr>
            </w:pPr>
          </w:p>
        </w:tc>
      </w:tr>
      <w:tr w:rsidR="00DC22C3" w:rsidRPr="006C4800" w:rsidTr="0037078C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6C4800" w:rsidRDefault="00F57C65" w:rsidP="00DA6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C22C3" w:rsidRPr="006C4800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Услуга по  по</w:t>
            </w:r>
            <w:r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>казу кино - ви</w:t>
            </w:r>
            <w:r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>деофильмов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6C4800" w:rsidRDefault="001517C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Физические и (или)  юриди</w:t>
            </w:r>
            <w:r w:rsidR="00DC22C3">
              <w:rPr>
                <w:sz w:val="20"/>
                <w:szCs w:val="20"/>
              </w:rPr>
              <w:softHyphen/>
            </w:r>
            <w:r w:rsidR="00DC22C3" w:rsidRPr="006C4800">
              <w:rPr>
                <w:sz w:val="20"/>
                <w:szCs w:val="20"/>
              </w:rPr>
              <w:t xml:space="preserve">ческие лица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6C4800" w:rsidRDefault="001517C4" w:rsidP="001517C4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Количество  зрите</w:t>
            </w:r>
            <w:r w:rsidR="00DC22C3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 xml:space="preserve">лей, тыс. </w:t>
            </w:r>
            <w:r>
              <w:rPr>
                <w:sz w:val="20"/>
                <w:szCs w:val="20"/>
              </w:rPr>
              <w:t>ч</w:t>
            </w:r>
            <w:r w:rsidRPr="006C4800">
              <w:rPr>
                <w:sz w:val="20"/>
                <w:szCs w:val="20"/>
              </w:rPr>
              <w:t xml:space="preserve">еловек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1) средняя заполняемость зри</w:t>
            </w:r>
            <w:r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 xml:space="preserve">тельного зала при проведении киносеанса </w:t>
            </w:r>
          </w:p>
          <w:p w:rsidR="00DC22C3" w:rsidRPr="006C4800" w:rsidRDefault="00DC22C3" w:rsidP="004D5BD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процентов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(</w:t>
            </w:r>
            <w:r w:rsidRPr="006C4800">
              <w:rPr>
                <w:sz w:val="20"/>
                <w:szCs w:val="20"/>
                <w:lang w:val="en-US"/>
              </w:rPr>
              <w:t>Zr</w:t>
            </w:r>
            <w:r w:rsidRPr="006C4800">
              <w:rPr>
                <w:sz w:val="20"/>
                <w:szCs w:val="20"/>
              </w:rPr>
              <w:t>/</w:t>
            </w:r>
            <w:r w:rsidRPr="006C4800">
              <w:rPr>
                <w:sz w:val="20"/>
                <w:szCs w:val="20"/>
                <w:lang w:val="en-US"/>
              </w:rPr>
              <w:t>S</w:t>
            </w:r>
            <w:r w:rsidRPr="006C4800">
              <w:rPr>
                <w:sz w:val="20"/>
                <w:szCs w:val="20"/>
              </w:rPr>
              <w:t xml:space="preserve">)/ (М/К) х100,где </w:t>
            </w:r>
          </w:p>
          <w:p w:rsidR="00DC22C3" w:rsidRPr="006C4800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М – количество мест   в зрительных залах;</w:t>
            </w:r>
          </w:p>
          <w:p w:rsidR="00DC22C3" w:rsidRPr="006C4800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К – количество зрител</w:t>
            </w:r>
            <w:r>
              <w:rPr>
                <w:sz w:val="20"/>
                <w:szCs w:val="20"/>
              </w:rPr>
              <w:t>ь</w:t>
            </w:r>
            <w:r w:rsidRPr="006C4800">
              <w:rPr>
                <w:sz w:val="20"/>
                <w:szCs w:val="20"/>
              </w:rPr>
              <w:t>ных залов;</w:t>
            </w:r>
          </w:p>
          <w:p w:rsidR="00DC22C3" w:rsidRPr="006C4800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  <w:lang w:val="en-US"/>
              </w:rPr>
              <w:t>Zr</w:t>
            </w:r>
            <w:r w:rsidRPr="006C4800">
              <w:rPr>
                <w:sz w:val="20"/>
                <w:szCs w:val="20"/>
              </w:rPr>
              <w:t xml:space="preserve"> – количество зрителей;</w:t>
            </w:r>
          </w:p>
          <w:p w:rsidR="00DC22C3" w:rsidRPr="006C4800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  <w:lang w:val="en-US"/>
              </w:rPr>
              <w:t>S</w:t>
            </w:r>
            <w:r w:rsidRPr="006C4800">
              <w:rPr>
                <w:sz w:val="20"/>
                <w:szCs w:val="20"/>
              </w:rPr>
              <w:t xml:space="preserve"> – количество киносеансов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C3" w:rsidRPr="006C4800" w:rsidRDefault="001517C4" w:rsidP="004D5BDF">
            <w:pPr>
              <w:jc w:val="both"/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Кинотеатр «</w:t>
            </w:r>
            <w:r w:rsidR="00F57C65">
              <w:rPr>
                <w:sz w:val="20"/>
                <w:szCs w:val="20"/>
              </w:rPr>
              <w:t>Ф</w:t>
            </w:r>
            <w:r w:rsidRPr="006C4800">
              <w:rPr>
                <w:sz w:val="20"/>
                <w:szCs w:val="20"/>
              </w:rPr>
              <w:t>е</w:t>
            </w:r>
            <w:r w:rsidR="00DC22C3">
              <w:rPr>
                <w:sz w:val="20"/>
                <w:szCs w:val="20"/>
              </w:rPr>
              <w:softHyphen/>
            </w:r>
            <w:r w:rsidR="00DC22C3" w:rsidRPr="006C4800">
              <w:rPr>
                <w:sz w:val="20"/>
                <w:szCs w:val="20"/>
              </w:rPr>
              <w:t>никс»</w:t>
            </w:r>
          </w:p>
          <w:p w:rsidR="00DC22C3" w:rsidRPr="006C4800" w:rsidRDefault="00DC22C3" w:rsidP="004D5BDF">
            <w:pPr>
              <w:jc w:val="both"/>
              <w:rPr>
                <w:sz w:val="20"/>
                <w:szCs w:val="20"/>
              </w:rPr>
            </w:pPr>
          </w:p>
          <w:p w:rsidR="00DC22C3" w:rsidRPr="006C4800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 </w:t>
            </w:r>
          </w:p>
        </w:tc>
      </w:tr>
      <w:tr w:rsidR="00DC22C3" w:rsidRPr="006C4800" w:rsidTr="0037078C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6C4800" w:rsidRDefault="00DC22C3" w:rsidP="00416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2. доля   потребителей, удо</w:t>
            </w:r>
            <w:r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 xml:space="preserve">влетворенных качеством услуги, от  числа опрошенных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процентов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М (удов.) / М (опрош.) х100, где </w:t>
            </w:r>
          </w:p>
          <w:p w:rsidR="00DC22C3" w:rsidRPr="006C4800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М (удов.) -  количество опрошенных, удовлетво</w:t>
            </w:r>
            <w:r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 xml:space="preserve">ренных качеством оказанных  услуг; </w:t>
            </w:r>
          </w:p>
          <w:p w:rsidR="00DC22C3" w:rsidRPr="006C4800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М (опрош.) – общее количество опрошенных   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</w:p>
        </w:tc>
      </w:tr>
      <w:tr w:rsidR="00DC22C3" w:rsidRPr="006C4800" w:rsidTr="0037078C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6C4800" w:rsidRDefault="00DC22C3" w:rsidP="00416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3) темп роста доли населения, посетившего киносеансы в отчетном году, по сравнению с предыдущим годом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процентов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(</w:t>
            </w:r>
            <w:r w:rsidRPr="006C4800">
              <w:rPr>
                <w:sz w:val="20"/>
                <w:szCs w:val="20"/>
                <w:lang w:val="en-US"/>
              </w:rPr>
              <w:t>Zr</w:t>
            </w:r>
            <w:r w:rsidRPr="006C4800">
              <w:rPr>
                <w:sz w:val="20"/>
                <w:szCs w:val="20"/>
              </w:rPr>
              <w:t xml:space="preserve">/ </w:t>
            </w:r>
            <w:r w:rsidRPr="006C4800">
              <w:rPr>
                <w:sz w:val="20"/>
                <w:szCs w:val="20"/>
                <w:lang w:val="en-US"/>
              </w:rPr>
              <w:t>N</w:t>
            </w:r>
            <w:r w:rsidRPr="006C4800">
              <w:rPr>
                <w:sz w:val="20"/>
                <w:szCs w:val="20"/>
              </w:rPr>
              <w:t>)(отч.) /(</w:t>
            </w:r>
            <w:r w:rsidRPr="006C4800">
              <w:rPr>
                <w:sz w:val="20"/>
                <w:szCs w:val="20"/>
                <w:lang w:val="en-US"/>
              </w:rPr>
              <w:t>Zr</w:t>
            </w:r>
            <w:r w:rsidRPr="006C4800">
              <w:rPr>
                <w:sz w:val="20"/>
                <w:szCs w:val="20"/>
              </w:rPr>
              <w:t xml:space="preserve">/ </w:t>
            </w:r>
            <w:r w:rsidRPr="006C4800">
              <w:rPr>
                <w:sz w:val="20"/>
                <w:szCs w:val="20"/>
                <w:lang w:val="en-US"/>
              </w:rPr>
              <w:t>N</w:t>
            </w:r>
            <w:r w:rsidRPr="006C4800">
              <w:rPr>
                <w:sz w:val="20"/>
                <w:szCs w:val="20"/>
              </w:rPr>
              <w:t xml:space="preserve">) (предш.) х 100-100, где  </w:t>
            </w:r>
          </w:p>
          <w:p w:rsidR="00DC22C3" w:rsidRPr="006C4800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  <w:lang w:val="en-US"/>
              </w:rPr>
              <w:t>Zr</w:t>
            </w:r>
            <w:r w:rsidRPr="006C4800">
              <w:rPr>
                <w:sz w:val="20"/>
                <w:szCs w:val="20"/>
              </w:rPr>
              <w:t xml:space="preserve"> – количество зрителей на киносеансах;</w:t>
            </w:r>
          </w:p>
          <w:p w:rsidR="00DC22C3" w:rsidRPr="006C4800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  <w:lang w:val="en-US"/>
              </w:rPr>
              <w:t>N</w:t>
            </w:r>
            <w:r w:rsidRPr="006C4800">
              <w:rPr>
                <w:sz w:val="20"/>
                <w:szCs w:val="20"/>
              </w:rPr>
              <w:t xml:space="preserve"> –численность населения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</w:p>
        </w:tc>
      </w:tr>
      <w:tr w:rsidR="00DC22C3" w:rsidRPr="006C4800" w:rsidTr="0037078C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6C4800" w:rsidRDefault="00DC22C3" w:rsidP="00DA6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A6821">
              <w:rPr>
                <w:sz w:val="20"/>
                <w:szCs w:val="20"/>
              </w:rPr>
              <w:t>1</w:t>
            </w:r>
            <w:r w:rsidRPr="006C4800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Услуга по по</w:t>
            </w:r>
            <w:r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>казу  концертов и концертных программ, иных зрелищных ме</w:t>
            </w:r>
            <w:r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>роприятий, в том числе в  режиме удален</w:t>
            </w:r>
            <w:r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 xml:space="preserve">ного доступа 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6C4800" w:rsidRDefault="001517C4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Физические и  (или)  юриди</w:t>
            </w:r>
            <w:r w:rsidR="00DC22C3">
              <w:rPr>
                <w:sz w:val="20"/>
                <w:szCs w:val="20"/>
              </w:rPr>
              <w:softHyphen/>
            </w:r>
            <w:r w:rsidR="00DC22C3" w:rsidRPr="006C4800">
              <w:rPr>
                <w:sz w:val="20"/>
                <w:szCs w:val="20"/>
              </w:rPr>
              <w:t>ческие лица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6C4800" w:rsidRDefault="001517C4" w:rsidP="001517C4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Количество зрите</w:t>
            </w:r>
            <w:r w:rsidR="00DC22C3"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 xml:space="preserve">лей, тыс. </w:t>
            </w:r>
            <w:r>
              <w:rPr>
                <w:sz w:val="20"/>
                <w:szCs w:val="20"/>
              </w:rPr>
              <w:t>ч</w:t>
            </w:r>
            <w:r w:rsidRPr="006C4800">
              <w:rPr>
                <w:sz w:val="20"/>
                <w:szCs w:val="20"/>
              </w:rPr>
              <w:t xml:space="preserve">еловек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1) темп роста количества зри</w:t>
            </w:r>
            <w:r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>телей на концертах,  концерт</w:t>
            </w:r>
            <w:r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>ных  программах, иных зре</w:t>
            </w:r>
            <w:r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 xml:space="preserve">лищных мероприятиях по сравнению с предыдущим годом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процентов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(КЗ(отч.) /  КЗ(предш.)) </w:t>
            </w:r>
            <w:r w:rsidRPr="006C4800">
              <w:rPr>
                <w:sz w:val="20"/>
                <w:szCs w:val="20"/>
                <w:lang w:val="en-US"/>
              </w:rPr>
              <w:t>x</w:t>
            </w:r>
            <w:r w:rsidRPr="006C4800">
              <w:rPr>
                <w:sz w:val="20"/>
                <w:szCs w:val="20"/>
              </w:rPr>
              <w:t xml:space="preserve"> 100 -100,   где </w:t>
            </w:r>
          </w:p>
          <w:p w:rsidR="00DC22C3" w:rsidRPr="006C4800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КЗ(отч.) – количество зрителей в отчетном  году; </w:t>
            </w:r>
          </w:p>
          <w:p w:rsidR="00DC22C3" w:rsidRPr="006C4800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КЗ (предш.) – количество зрителей  в предше</w:t>
            </w:r>
            <w:r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 xml:space="preserve">ствующем отчетному году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6C4800" w:rsidRDefault="00DC22C3" w:rsidP="0015387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Кинотеатр «Фе</w:t>
            </w:r>
            <w:r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>никс»,  учреждения культурно-досу</w:t>
            </w:r>
            <w:r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>гового типа</w:t>
            </w:r>
          </w:p>
        </w:tc>
      </w:tr>
      <w:tr w:rsidR="00DC22C3" w:rsidRPr="006C4800" w:rsidTr="0037078C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6C4800" w:rsidRDefault="00DC22C3" w:rsidP="00416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2) средняя  заполняемость  концертного зала на стацио</w:t>
            </w:r>
            <w:r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 xml:space="preserve">наре  </w:t>
            </w:r>
          </w:p>
          <w:p w:rsidR="00DC22C3" w:rsidRPr="006C4800" w:rsidRDefault="00DC22C3" w:rsidP="004D5B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процентов </w:t>
            </w:r>
          </w:p>
          <w:p w:rsidR="00DC22C3" w:rsidRPr="006C4800" w:rsidRDefault="00DC22C3" w:rsidP="004D5BDF">
            <w:pPr>
              <w:rPr>
                <w:sz w:val="20"/>
                <w:szCs w:val="20"/>
              </w:rPr>
            </w:pPr>
          </w:p>
          <w:p w:rsidR="00DC22C3" w:rsidRPr="006C4800" w:rsidRDefault="00DC22C3" w:rsidP="004D5BD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(</w:t>
            </w:r>
            <w:r w:rsidRPr="006C4800">
              <w:rPr>
                <w:sz w:val="20"/>
                <w:szCs w:val="20"/>
                <w:lang w:val="en-US"/>
              </w:rPr>
              <w:t>Zr</w:t>
            </w:r>
            <w:r w:rsidRPr="006C4800">
              <w:rPr>
                <w:sz w:val="20"/>
                <w:szCs w:val="20"/>
              </w:rPr>
              <w:t>/</w:t>
            </w:r>
            <w:r w:rsidRPr="006C4800">
              <w:rPr>
                <w:sz w:val="20"/>
                <w:szCs w:val="20"/>
                <w:lang w:val="en-US"/>
              </w:rPr>
              <w:t>S</w:t>
            </w:r>
            <w:r w:rsidRPr="006C4800">
              <w:rPr>
                <w:sz w:val="20"/>
                <w:szCs w:val="20"/>
              </w:rPr>
              <w:t xml:space="preserve">)/ (М/К) х100,где </w:t>
            </w:r>
          </w:p>
          <w:p w:rsidR="00DC22C3" w:rsidRPr="006C4800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М – количество мест  в зрительных залах;</w:t>
            </w:r>
          </w:p>
          <w:p w:rsidR="00DC22C3" w:rsidRPr="006C4800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К – количество зрительных залов;</w:t>
            </w:r>
          </w:p>
          <w:p w:rsidR="00DC22C3" w:rsidRPr="006C4800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  <w:lang w:val="en-US"/>
              </w:rPr>
              <w:t>Zr</w:t>
            </w:r>
            <w:r w:rsidRPr="006C4800">
              <w:rPr>
                <w:sz w:val="20"/>
                <w:szCs w:val="20"/>
              </w:rPr>
              <w:t xml:space="preserve"> – количество зрителей;</w:t>
            </w:r>
          </w:p>
          <w:p w:rsidR="00DC22C3" w:rsidRPr="006C4800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  <w:lang w:val="en-US"/>
              </w:rPr>
              <w:t>S</w:t>
            </w:r>
            <w:r w:rsidRPr="006C4800">
              <w:rPr>
                <w:sz w:val="20"/>
                <w:szCs w:val="20"/>
              </w:rPr>
              <w:t xml:space="preserve"> – количество   концертов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</w:p>
        </w:tc>
      </w:tr>
      <w:tr w:rsidR="00DC22C3" w:rsidRPr="006C4800" w:rsidTr="0037078C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6C4800" w:rsidRDefault="00DC22C3" w:rsidP="00416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3) доля   потребителей, удо</w:t>
            </w:r>
            <w:r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 xml:space="preserve">влетворенных качеством услуги, от  числа опрошенных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процентов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М (удов.) / М (опрош.) х100, где </w:t>
            </w:r>
          </w:p>
          <w:p w:rsidR="00DC22C3" w:rsidRPr="006C4800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М (удов.) -  количество опрошенных, удовлетво</w:t>
            </w:r>
            <w:r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 xml:space="preserve">ренных качеством оказанных  услуг; </w:t>
            </w:r>
          </w:p>
          <w:p w:rsidR="00DC22C3" w:rsidRPr="006C4800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М (опрош.) – общее количество опрошенных   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</w:p>
        </w:tc>
      </w:tr>
      <w:tr w:rsidR="00DC22C3" w:rsidRPr="006C4800" w:rsidTr="0037078C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6C4800" w:rsidRDefault="00DC22C3" w:rsidP="00416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4) доля  зрителей на  концер</w:t>
            </w:r>
            <w:r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>тах,  осуществленных  в ре</w:t>
            </w:r>
            <w:r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 xml:space="preserve">жиме удаленного доступа,  к общему количеству  зрителей  на  проведенных концертах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процентов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F6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ЧЗ в.  / ЧЗ об. </w:t>
            </w:r>
            <w:r w:rsidRPr="006C4800">
              <w:rPr>
                <w:sz w:val="20"/>
                <w:szCs w:val="20"/>
                <w:lang w:val="en-US"/>
              </w:rPr>
              <w:t>x</w:t>
            </w:r>
            <w:r w:rsidRPr="006C4800">
              <w:rPr>
                <w:sz w:val="20"/>
                <w:szCs w:val="20"/>
              </w:rPr>
              <w:t xml:space="preserve"> 100, где </w:t>
            </w:r>
          </w:p>
          <w:p w:rsidR="00DC22C3" w:rsidRPr="006C4800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ЧЗв -  число зрителей на    виртуальных  концертах;   </w:t>
            </w:r>
          </w:p>
          <w:p w:rsidR="00DC22C3" w:rsidRPr="006C4800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ЧЗ об. – общее число зрителей на  концертах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</w:p>
        </w:tc>
      </w:tr>
      <w:tr w:rsidR="00DC22C3" w:rsidRPr="006C4800" w:rsidTr="0037078C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6C4800" w:rsidRDefault="00DC22C3" w:rsidP="00416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6C4800" w:rsidRDefault="00DC22C3" w:rsidP="005D653B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5) темп роста  доли  концер</w:t>
            </w:r>
            <w:r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 xml:space="preserve">тов,  проведенных </w:t>
            </w:r>
            <w:r>
              <w:rPr>
                <w:sz w:val="20"/>
                <w:szCs w:val="20"/>
              </w:rPr>
              <w:t xml:space="preserve">  на га</w:t>
            </w:r>
            <w:r>
              <w:rPr>
                <w:sz w:val="20"/>
                <w:szCs w:val="20"/>
              </w:rPr>
              <w:softHyphen/>
              <w:t>стролях,  от общего коли</w:t>
            </w:r>
            <w:r w:rsidRPr="006C4800">
              <w:rPr>
                <w:sz w:val="20"/>
                <w:szCs w:val="20"/>
              </w:rPr>
              <w:t>че</w:t>
            </w:r>
            <w:r>
              <w:rPr>
                <w:sz w:val="20"/>
                <w:szCs w:val="20"/>
              </w:rPr>
              <w:softHyphen/>
            </w:r>
            <w:r w:rsidRPr="006C4800">
              <w:rPr>
                <w:sz w:val="20"/>
                <w:szCs w:val="20"/>
              </w:rPr>
              <w:t>ства концер</w:t>
            </w:r>
            <w:r>
              <w:rPr>
                <w:sz w:val="20"/>
                <w:szCs w:val="20"/>
              </w:rPr>
              <w:t>тов по сравнению с преды</w:t>
            </w:r>
            <w:r w:rsidRPr="006C4800">
              <w:rPr>
                <w:sz w:val="20"/>
                <w:szCs w:val="20"/>
              </w:rPr>
              <w:t xml:space="preserve">дущим годом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процентов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((Кг /Коб)(отч.)/ (Кг/Коб)(предш.)) х100 -100, где </w:t>
            </w:r>
          </w:p>
          <w:p w:rsidR="00DC22C3" w:rsidRPr="006C4800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Кг – количество концертов на  гастролях; </w:t>
            </w:r>
          </w:p>
          <w:p w:rsidR="00DC22C3" w:rsidRPr="006C4800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>Коб. – общее количество концертов</w:t>
            </w:r>
          </w:p>
          <w:p w:rsidR="00DC22C3" w:rsidRPr="006C4800" w:rsidRDefault="00DC22C3" w:rsidP="004D5BDF">
            <w:pPr>
              <w:rPr>
                <w:sz w:val="20"/>
                <w:szCs w:val="20"/>
              </w:rPr>
            </w:pPr>
            <w:r w:rsidRPr="006C4800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6C4800" w:rsidRDefault="00DC22C3" w:rsidP="004D5BDF">
            <w:pPr>
              <w:rPr>
                <w:sz w:val="20"/>
                <w:szCs w:val="20"/>
              </w:rPr>
            </w:pPr>
          </w:p>
        </w:tc>
      </w:tr>
      <w:tr w:rsidR="00DC22C3" w:rsidRPr="009D7941" w:rsidTr="0037078C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2C3" w:rsidRPr="009D7941" w:rsidRDefault="00DC22C3" w:rsidP="00DA6821">
            <w:pPr>
              <w:jc w:val="center"/>
              <w:rPr>
                <w:sz w:val="20"/>
                <w:szCs w:val="20"/>
              </w:rPr>
            </w:pPr>
            <w:r w:rsidRPr="009D7941">
              <w:rPr>
                <w:sz w:val="20"/>
                <w:szCs w:val="20"/>
              </w:rPr>
              <w:t>1</w:t>
            </w:r>
            <w:r w:rsidR="00DA6821">
              <w:rPr>
                <w:sz w:val="20"/>
                <w:szCs w:val="20"/>
              </w:rPr>
              <w:t>2</w:t>
            </w:r>
            <w:r w:rsidRPr="009D794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5EF6" w:rsidRPr="009D7941" w:rsidRDefault="00DC22C3" w:rsidP="00E95EF6">
            <w:pPr>
              <w:rPr>
                <w:sz w:val="20"/>
                <w:szCs w:val="20"/>
              </w:rPr>
            </w:pPr>
            <w:r w:rsidRPr="009D7941">
              <w:rPr>
                <w:sz w:val="20"/>
                <w:szCs w:val="20"/>
              </w:rPr>
              <w:t>Услуга по пуб</w:t>
            </w:r>
            <w:r>
              <w:rPr>
                <w:sz w:val="20"/>
                <w:szCs w:val="20"/>
              </w:rPr>
              <w:softHyphen/>
            </w:r>
            <w:r w:rsidRPr="009D7941">
              <w:rPr>
                <w:sz w:val="20"/>
                <w:szCs w:val="20"/>
              </w:rPr>
              <w:t>ликации музей</w:t>
            </w:r>
            <w:r>
              <w:rPr>
                <w:sz w:val="20"/>
                <w:szCs w:val="20"/>
              </w:rPr>
              <w:softHyphen/>
            </w:r>
            <w:r w:rsidRPr="009D7941">
              <w:rPr>
                <w:sz w:val="20"/>
                <w:szCs w:val="20"/>
              </w:rPr>
              <w:t>ных предметов, музейных кол</w:t>
            </w:r>
            <w:r>
              <w:rPr>
                <w:sz w:val="20"/>
                <w:szCs w:val="20"/>
              </w:rPr>
              <w:softHyphen/>
            </w:r>
            <w:r w:rsidRPr="009D7941">
              <w:rPr>
                <w:sz w:val="20"/>
                <w:szCs w:val="20"/>
              </w:rPr>
              <w:t>лекций путем публичного по</w:t>
            </w:r>
            <w:r>
              <w:rPr>
                <w:sz w:val="20"/>
                <w:szCs w:val="20"/>
              </w:rPr>
              <w:softHyphen/>
            </w:r>
            <w:r w:rsidRPr="009D7941">
              <w:rPr>
                <w:sz w:val="20"/>
                <w:szCs w:val="20"/>
              </w:rPr>
              <w:t>каза, воспроиз</w:t>
            </w:r>
            <w:r>
              <w:rPr>
                <w:sz w:val="20"/>
                <w:szCs w:val="20"/>
              </w:rPr>
              <w:softHyphen/>
            </w:r>
            <w:r w:rsidRPr="009D7941">
              <w:rPr>
                <w:sz w:val="20"/>
                <w:szCs w:val="20"/>
              </w:rPr>
              <w:t>ведения в пе</w:t>
            </w:r>
            <w:r>
              <w:rPr>
                <w:sz w:val="20"/>
                <w:szCs w:val="20"/>
              </w:rPr>
              <w:softHyphen/>
            </w:r>
            <w:r w:rsidRPr="009D7941">
              <w:rPr>
                <w:sz w:val="20"/>
                <w:szCs w:val="20"/>
              </w:rPr>
              <w:t>чатных изда</w:t>
            </w:r>
            <w:r>
              <w:rPr>
                <w:sz w:val="20"/>
                <w:szCs w:val="20"/>
              </w:rPr>
              <w:softHyphen/>
            </w:r>
            <w:r w:rsidRPr="009D7941">
              <w:rPr>
                <w:sz w:val="20"/>
                <w:szCs w:val="20"/>
              </w:rPr>
              <w:t>ниях, на элек</w:t>
            </w:r>
            <w:r>
              <w:rPr>
                <w:sz w:val="20"/>
                <w:szCs w:val="20"/>
              </w:rPr>
              <w:softHyphen/>
            </w:r>
            <w:r w:rsidRPr="009D7941">
              <w:rPr>
                <w:sz w:val="20"/>
                <w:szCs w:val="20"/>
              </w:rPr>
              <w:t>тронных и дру</w:t>
            </w:r>
            <w:r>
              <w:rPr>
                <w:sz w:val="20"/>
                <w:szCs w:val="20"/>
              </w:rPr>
              <w:softHyphen/>
            </w:r>
            <w:r w:rsidRPr="009D7941">
              <w:rPr>
                <w:sz w:val="20"/>
                <w:szCs w:val="20"/>
              </w:rPr>
              <w:t>гих видах носи</w:t>
            </w:r>
            <w:r>
              <w:rPr>
                <w:sz w:val="20"/>
                <w:szCs w:val="20"/>
              </w:rPr>
              <w:softHyphen/>
            </w:r>
            <w:r w:rsidRPr="009D7941">
              <w:rPr>
                <w:sz w:val="20"/>
                <w:szCs w:val="20"/>
              </w:rPr>
              <w:t>телей, в том числе в вирту</w:t>
            </w:r>
            <w:r>
              <w:rPr>
                <w:sz w:val="20"/>
                <w:szCs w:val="20"/>
              </w:rPr>
              <w:softHyphen/>
            </w:r>
            <w:r w:rsidRPr="009D7941">
              <w:rPr>
                <w:sz w:val="20"/>
                <w:szCs w:val="20"/>
              </w:rPr>
              <w:t>альном режиме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2C3" w:rsidRPr="009D7941" w:rsidRDefault="001517C4" w:rsidP="004D5BDF">
            <w:pPr>
              <w:rPr>
                <w:sz w:val="20"/>
                <w:szCs w:val="20"/>
              </w:rPr>
            </w:pPr>
            <w:r w:rsidRPr="009D7941">
              <w:rPr>
                <w:sz w:val="20"/>
                <w:szCs w:val="20"/>
              </w:rPr>
              <w:t>Физические и  (или) юридиче</w:t>
            </w:r>
            <w:r w:rsidR="00DC22C3">
              <w:rPr>
                <w:sz w:val="20"/>
                <w:szCs w:val="20"/>
              </w:rPr>
              <w:softHyphen/>
            </w:r>
            <w:r w:rsidR="00DC22C3" w:rsidRPr="009D7941">
              <w:rPr>
                <w:sz w:val="20"/>
                <w:szCs w:val="20"/>
              </w:rPr>
              <w:t xml:space="preserve">ские лица  </w:t>
            </w:r>
          </w:p>
          <w:p w:rsidR="00DC22C3" w:rsidRPr="009D7941" w:rsidRDefault="00DC22C3" w:rsidP="004D5BD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2C3" w:rsidRPr="009D7941" w:rsidRDefault="001517C4" w:rsidP="004D5BDF">
            <w:pPr>
              <w:rPr>
                <w:sz w:val="20"/>
                <w:szCs w:val="20"/>
              </w:rPr>
            </w:pPr>
            <w:r w:rsidRPr="009D7941">
              <w:rPr>
                <w:sz w:val="20"/>
                <w:szCs w:val="20"/>
              </w:rPr>
              <w:t>Количество  посе</w:t>
            </w:r>
            <w:r w:rsidR="00DC22C3">
              <w:rPr>
                <w:sz w:val="20"/>
                <w:szCs w:val="20"/>
              </w:rPr>
              <w:softHyphen/>
            </w:r>
            <w:r w:rsidRPr="009D7941">
              <w:rPr>
                <w:sz w:val="20"/>
                <w:szCs w:val="20"/>
              </w:rPr>
              <w:t xml:space="preserve">щений, тыс. </w:t>
            </w:r>
            <w:r>
              <w:rPr>
                <w:sz w:val="20"/>
                <w:szCs w:val="20"/>
              </w:rPr>
              <w:t>ч</w:t>
            </w:r>
            <w:r w:rsidRPr="009D7941">
              <w:rPr>
                <w:sz w:val="20"/>
                <w:szCs w:val="20"/>
              </w:rPr>
              <w:t>ело</w:t>
            </w:r>
            <w:r w:rsidR="00DC22C3">
              <w:rPr>
                <w:sz w:val="20"/>
                <w:szCs w:val="20"/>
              </w:rPr>
              <w:softHyphen/>
            </w:r>
            <w:r w:rsidR="00DC22C3" w:rsidRPr="009D7941">
              <w:rPr>
                <w:sz w:val="20"/>
                <w:szCs w:val="20"/>
              </w:rPr>
              <w:t xml:space="preserve">век       </w:t>
            </w:r>
          </w:p>
          <w:p w:rsidR="00DC22C3" w:rsidRPr="009D7941" w:rsidRDefault="00DC22C3" w:rsidP="004D5BD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9D7941" w:rsidRDefault="00DC22C3" w:rsidP="004D5BDF">
            <w:pPr>
              <w:rPr>
                <w:sz w:val="20"/>
                <w:szCs w:val="20"/>
              </w:rPr>
            </w:pPr>
            <w:r w:rsidRPr="009D7941">
              <w:rPr>
                <w:sz w:val="20"/>
                <w:szCs w:val="20"/>
              </w:rPr>
              <w:t>1) темп роста количества по</w:t>
            </w:r>
            <w:r>
              <w:rPr>
                <w:sz w:val="20"/>
                <w:szCs w:val="20"/>
              </w:rPr>
              <w:softHyphen/>
            </w:r>
            <w:r w:rsidRPr="009D7941">
              <w:rPr>
                <w:sz w:val="20"/>
                <w:szCs w:val="20"/>
              </w:rPr>
              <w:t>сетителей постоянных экспо</w:t>
            </w:r>
            <w:r>
              <w:rPr>
                <w:sz w:val="20"/>
                <w:szCs w:val="20"/>
              </w:rPr>
              <w:softHyphen/>
            </w:r>
            <w:r w:rsidRPr="009D7941">
              <w:rPr>
                <w:sz w:val="20"/>
                <w:szCs w:val="20"/>
              </w:rPr>
              <w:t xml:space="preserve">зиций в музеях по сравнению с предыдущим годом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C3" w:rsidRPr="009D7941" w:rsidRDefault="00DC22C3" w:rsidP="004D5BDF">
            <w:pPr>
              <w:rPr>
                <w:sz w:val="20"/>
                <w:szCs w:val="20"/>
              </w:rPr>
            </w:pPr>
            <w:r w:rsidRPr="009D7941">
              <w:rPr>
                <w:sz w:val="20"/>
                <w:szCs w:val="20"/>
              </w:rPr>
              <w:t xml:space="preserve">процентов  </w:t>
            </w:r>
          </w:p>
          <w:p w:rsidR="00DC22C3" w:rsidRPr="009D7941" w:rsidRDefault="00DC22C3" w:rsidP="004D5BDF">
            <w:pPr>
              <w:rPr>
                <w:sz w:val="20"/>
                <w:szCs w:val="20"/>
              </w:rPr>
            </w:pPr>
          </w:p>
          <w:p w:rsidR="00DC22C3" w:rsidRPr="009D7941" w:rsidRDefault="00DC22C3" w:rsidP="004D5BDF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9D7941" w:rsidRDefault="00DC22C3" w:rsidP="004D5BDF">
            <w:pPr>
              <w:rPr>
                <w:sz w:val="20"/>
                <w:szCs w:val="20"/>
              </w:rPr>
            </w:pPr>
            <w:r w:rsidRPr="009D7941">
              <w:rPr>
                <w:sz w:val="20"/>
                <w:szCs w:val="20"/>
              </w:rPr>
              <w:t>(ППЭ(отч.) / ППЭ (предш.)) х100-100, где</w:t>
            </w:r>
          </w:p>
          <w:p w:rsidR="00DC22C3" w:rsidRPr="009D7941" w:rsidRDefault="00DC22C3" w:rsidP="004D5BDF">
            <w:pPr>
              <w:rPr>
                <w:sz w:val="20"/>
                <w:szCs w:val="20"/>
              </w:rPr>
            </w:pPr>
            <w:r w:rsidRPr="009D7941">
              <w:rPr>
                <w:sz w:val="20"/>
                <w:szCs w:val="20"/>
              </w:rPr>
              <w:t xml:space="preserve">(ППЭ (отч.)- количество посетителей постоянных экспозиций в отчетном  году;  </w:t>
            </w:r>
          </w:p>
          <w:p w:rsidR="00DC22C3" w:rsidRPr="009D7941" w:rsidRDefault="00DC22C3" w:rsidP="004D5BDF">
            <w:pPr>
              <w:rPr>
                <w:sz w:val="20"/>
                <w:szCs w:val="20"/>
              </w:rPr>
            </w:pPr>
            <w:r w:rsidRPr="009D7941">
              <w:rPr>
                <w:sz w:val="20"/>
                <w:szCs w:val="20"/>
              </w:rPr>
              <w:t>ППЭ (предш.)- количество посетителей постоян</w:t>
            </w:r>
            <w:r>
              <w:rPr>
                <w:sz w:val="20"/>
                <w:szCs w:val="20"/>
              </w:rPr>
              <w:softHyphen/>
            </w:r>
            <w:r w:rsidRPr="009D7941">
              <w:rPr>
                <w:sz w:val="20"/>
                <w:szCs w:val="20"/>
              </w:rPr>
              <w:t xml:space="preserve">ных экспозиций в предшествующем отчетному году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2C3" w:rsidRPr="009D7941" w:rsidRDefault="00DC22C3" w:rsidP="004D5BDF">
            <w:pPr>
              <w:jc w:val="both"/>
              <w:rPr>
                <w:sz w:val="20"/>
                <w:szCs w:val="20"/>
              </w:rPr>
            </w:pPr>
            <w:r w:rsidRPr="009D7941">
              <w:rPr>
                <w:sz w:val="20"/>
                <w:szCs w:val="20"/>
              </w:rPr>
              <w:t>Музей</w:t>
            </w:r>
          </w:p>
          <w:p w:rsidR="00DC22C3" w:rsidRPr="009D7941" w:rsidRDefault="00DC22C3" w:rsidP="004D5BDF">
            <w:pPr>
              <w:jc w:val="both"/>
              <w:rPr>
                <w:sz w:val="20"/>
                <w:szCs w:val="20"/>
              </w:rPr>
            </w:pPr>
          </w:p>
        </w:tc>
      </w:tr>
      <w:tr w:rsidR="00DC22C3" w:rsidRPr="009D7941" w:rsidTr="0037078C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9D7941" w:rsidRDefault="00DC22C3" w:rsidP="004D5B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9D7941" w:rsidRDefault="00DC22C3" w:rsidP="004D5BD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9D7941" w:rsidRDefault="00DC22C3" w:rsidP="004D5BD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9D7941" w:rsidRDefault="00DC22C3" w:rsidP="004D5BD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9D7941" w:rsidRDefault="00DC22C3" w:rsidP="004D5BDF">
            <w:pPr>
              <w:rPr>
                <w:sz w:val="20"/>
                <w:szCs w:val="20"/>
              </w:rPr>
            </w:pPr>
            <w:r w:rsidRPr="009D7941">
              <w:rPr>
                <w:sz w:val="20"/>
                <w:szCs w:val="20"/>
              </w:rPr>
              <w:t>2) доля экспонируемых му</w:t>
            </w:r>
            <w:r>
              <w:rPr>
                <w:sz w:val="20"/>
                <w:szCs w:val="20"/>
              </w:rPr>
              <w:softHyphen/>
            </w:r>
            <w:r w:rsidRPr="009D7941">
              <w:rPr>
                <w:sz w:val="20"/>
                <w:szCs w:val="20"/>
              </w:rPr>
              <w:t>зейных предметов основного фонда  за отчетный период от общего количества музейных предметов основного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9D7941" w:rsidRDefault="00DC22C3" w:rsidP="004D5BDF">
            <w:pPr>
              <w:rPr>
                <w:sz w:val="20"/>
                <w:szCs w:val="20"/>
              </w:rPr>
            </w:pPr>
            <w:r w:rsidRPr="009D7941">
              <w:rPr>
                <w:sz w:val="20"/>
                <w:szCs w:val="20"/>
              </w:rPr>
              <w:t xml:space="preserve">процентов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C3" w:rsidRPr="009D7941" w:rsidRDefault="00DC22C3" w:rsidP="004D5BDF">
            <w:pPr>
              <w:rPr>
                <w:sz w:val="20"/>
                <w:szCs w:val="20"/>
              </w:rPr>
            </w:pPr>
            <w:r w:rsidRPr="009D7941">
              <w:rPr>
                <w:sz w:val="20"/>
                <w:szCs w:val="20"/>
              </w:rPr>
              <w:t>Е</w:t>
            </w:r>
            <w:r w:rsidRPr="009D7941">
              <w:rPr>
                <w:sz w:val="20"/>
                <w:szCs w:val="20"/>
                <w:vertAlign w:val="subscript"/>
              </w:rPr>
              <w:t xml:space="preserve">эк </w:t>
            </w:r>
            <w:r w:rsidRPr="009D7941">
              <w:rPr>
                <w:sz w:val="20"/>
                <w:szCs w:val="20"/>
              </w:rPr>
              <w:t>/ Е×100, где</w:t>
            </w:r>
          </w:p>
          <w:p w:rsidR="00DC22C3" w:rsidRPr="009D7941" w:rsidRDefault="00DC22C3" w:rsidP="004D5BDF">
            <w:pPr>
              <w:rPr>
                <w:sz w:val="20"/>
                <w:szCs w:val="20"/>
              </w:rPr>
            </w:pPr>
            <w:r w:rsidRPr="009D7941">
              <w:rPr>
                <w:sz w:val="20"/>
                <w:szCs w:val="20"/>
              </w:rPr>
              <w:t>Е</w:t>
            </w:r>
            <w:r w:rsidRPr="009D7941">
              <w:rPr>
                <w:sz w:val="20"/>
                <w:szCs w:val="20"/>
                <w:vertAlign w:val="subscript"/>
              </w:rPr>
              <w:t>эк</w:t>
            </w:r>
            <w:r w:rsidRPr="009D7941">
              <w:rPr>
                <w:sz w:val="20"/>
                <w:szCs w:val="20"/>
              </w:rPr>
              <w:t xml:space="preserve"> – количество предметов основного фонда, экспонировавшихся в отчетном  году;  </w:t>
            </w:r>
          </w:p>
          <w:p w:rsidR="00DC22C3" w:rsidRPr="009D7941" w:rsidRDefault="00DC22C3" w:rsidP="00E95EF6">
            <w:pPr>
              <w:rPr>
                <w:sz w:val="20"/>
                <w:szCs w:val="20"/>
              </w:rPr>
            </w:pPr>
            <w:r w:rsidRPr="009D7941">
              <w:rPr>
                <w:sz w:val="20"/>
                <w:szCs w:val="20"/>
              </w:rPr>
              <w:t>Е – общее количество музейных предметов ос</w:t>
            </w:r>
            <w:r>
              <w:rPr>
                <w:sz w:val="20"/>
                <w:szCs w:val="20"/>
              </w:rPr>
              <w:softHyphen/>
            </w:r>
            <w:r w:rsidRPr="009D7941">
              <w:rPr>
                <w:sz w:val="20"/>
                <w:szCs w:val="20"/>
              </w:rPr>
              <w:t>новного фонда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9D7941" w:rsidRDefault="00DC22C3" w:rsidP="004D5BDF">
            <w:pPr>
              <w:rPr>
                <w:sz w:val="20"/>
                <w:szCs w:val="20"/>
              </w:rPr>
            </w:pPr>
          </w:p>
        </w:tc>
      </w:tr>
      <w:tr w:rsidR="00DC22C3" w:rsidRPr="009D7941" w:rsidTr="0037078C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9D7941" w:rsidRDefault="00DC22C3" w:rsidP="004D5B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9D7941" w:rsidRDefault="00DC22C3" w:rsidP="004D5BD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9D7941" w:rsidRDefault="00DC22C3" w:rsidP="004D5BD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9D7941" w:rsidRDefault="00DC22C3" w:rsidP="004D5BD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9D7941" w:rsidRDefault="00DC22C3" w:rsidP="004D5BDF">
            <w:pPr>
              <w:rPr>
                <w:sz w:val="20"/>
                <w:szCs w:val="20"/>
              </w:rPr>
            </w:pPr>
            <w:r w:rsidRPr="009D7941">
              <w:rPr>
                <w:sz w:val="20"/>
                <w:szCs w:val="20"/>
              </w:rPr>
              <w:t>3) доля  потребителей, удо</w:t>
            </w:r>
            <w:r>
              <w:rPr>
                <w:sz w:val="20"/>
                <w:szCs w:val="20"/>
              </w:rPr>
              <w:softHyphen/>
            </w:r>
            <w:r w:rsidRPr="009D7941">
              <w:rPr>
                <w:sz w:val="20"/>
                <w:szCs w:val="20"/>
              </w:rPr>
              <w:t xml:space="preserve">влетворенных качеством услуги, от  числа опрошенных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9D7941" w:rsidRDefault="00DC22C3" w:rsidP="004D5BDF">
            <w:pPr>
              <w:rPr>
                <w:sz w:val="20"/>
                <w:szCs w:val="20"/>
              </w:rPr>
            </w:pPr>
            <w:r w:rsidRPr="009D7941">
              <w:rPr>
                <w:sz w:val="20"/>
                <w:szCs w:val="20"/>
              </w:rPr>
              <w:t xml:space="preserve">процентов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C3" w:rsidRPr="009D7941" w:rsidRDefault="00DC22C3" w:rsidP="004D5BDF">
            <w:pPr>
              <w:rPr>
                <w:sz w:val="20"/>
                <w:szCs w:val="20"/>
              </w:rPr>
            </w:pPr>
            <w:r w:rsidRPr="009D7941">
              <w:rPr>
                <w:sz w:val="20"/>
                <w:szCs w:val="20"/>
              </w:rPr>
              <w:t xml:space="preserve">М (удов.) / М (опрош.) х100, где </w:t>
            </w:r>
          </w:p>
          <w:p w:rsidR="00DC22C3" w:rsidRPr="009D7941" w:rsidRDefault="00DC22C3" w:rsidP="004D5BDF">
            <w:pPr>
              <w:rPr>
                <w:sz w:val="20"/>
                <w:szCs w:val="20"/>
              </w:rPr>
            </w:pPr>
            <w:r w:rsidRPr="009D7941">
              <w:rPr>
                <w:sz w:val="20"/>
                <w:szCs w:val="20"/>
              </w:rPr>
              <w:t>М (удов.) -  количество опрошенных, удовлетво</w:t>
            </w:r>
            <w:r>
              <w:rPr>
                <w:sz w:val="20"/>
                <w:szCs w:val="20"/>
              </w:rPr>
              <w:softHyphen/>
            </w:r>
            <w:r w:rsidRPr="009D7941">
              <w:rPr>
                <w:sz w:val="20"/>
                <w:szCs w:val="20"/>
              </w:rPr>
              <w:t xml:space="preserve">ренных качеством оказанных  услуг; </w:t>
            </w:r>
          </w:p>
          <w:p w:rsidR="00DC22C3" w:rsidRPr="009D7941" w:rsidRDefault="00DC22C3" w:rsidP="004D5BDF">
            <w:pPr>
              <w:rPr>
                <w:sz w:val="20"/>
                <w:szCs w:val="20"/>
              </w:rPr>
            </w:pPr>
            <w:r w:rsidRPr="009D7941">
              <w:rPr>
                <w:sz w:val="20"/>
                <w:szCs w:val="20"/>
              </w:rPr>
              <w:t xml:space="preserve">М(опрош.) общее количество  опрошенных   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C3" w:rsidRPr="009D7941" w:rsidRDefault="00DC22C3" w:rsidP="004D5BDF">
            <w:pPr>
              <w:rPr>
                <w:sz w:val="20"/>
                <w:szCs w:val="20"/>
              </w:rPr>
            </w:pPr>
          </w:p>
        </w:tc>
      </w:tr>
    </w:tbl>
    <w:p w:rsidR="006F13B7" w:rsidRPr="00413E9E" w:rsidRDefault="006F13B7" w:rsidP="00024D44">
      <w:pPr>
        <w:autoSpaceDE w:val="0"/>
        <w:autoSpaceDN w:val="0"/>
        <w:adjustRightInd w:val="0"/>
        <w:jc w:val="both"/>
      </w:pPr>
    </w:p>
    <w:sectPr w:rsidR="006F13B7" w:rsidRPr="00413E9E" w:rsidSect="00D00CA1">
      <w:headerReference w:type="default" r:id="rId14"/>
      <w:pgSz w:w="16838" w:h="11906" w:orient="landscape"/>
      <w:pgMar w:top="1134" w:right="567" w:bottom="1134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223" w:rsidRDefault="00692223" w:rsidP="00CB1173">
      <w:r>
        <w:separator/>
      </w:r>
    </w:p>
  </w:endnote>
  <w:endnote w:type="continuationSeparator" w:id="0">
    <w:p w:rsidR="00692223" w:rsidRDefault="00692223" w:rsidP="00CB1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223" w:rsidRDefault="00692223" w:rsidP="00CB1173">
      <w:r>
        <w:separator/>
      </w:r>
    </w:p>
  </w:footnote>
  <w:footnote w:type="continuationSeparator" w:id="0">
    <w:p w:rsidR="00692223" w:rsidRDefault="00692223" w:rsidP="00CB11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CA1" w:rsidRDefault="00D00CA1">
    <w:pPr>
      <w:pStyle w:val="a6"/>
      <w:jc w:val="center"/>
    </w:pPr>
  </w:p>
  <w:p w:rsidR="00D00CA1" w:rsidRDefault="00D00CA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BDF" w:rsidRDefault="00C60A98">
    <w:pPr>
      <w:pStyle w:val="a6"/>
      <w:jc w:val="center"/>
    </w:pPr>
    <w:r>
      <w:fldChar w:fldCharType="begin"/>
    </w:r>
    <w:r w:rsidR="004D5BDF">
      <w:instrText xml:space="preserve"> PAGE   \* MERGEFORMAT </w:instrText>
    </w:r>
    <w:r>
      <w:fldChar w:fldCharType="separate"/>
    </w:r>
    <w:r w:rsidR="00091A2B">
      <w:rPr>
        <w:noProof/>
      </w:rPr>
      <w:t>2</w:t>
    </w:r>
    <w:r>
      <w:rPr>
        <w:noProof/>
      </w:rPr>
      <w:fldChar w:fldCharType="end"/>
    </w:r>
  </w:p>
  <w:p w:rsidR="004D5BDF" w:rsidRDefault="004D5BD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1FF4"/>
    <w:multiLevelType w:val="hybridMultilevel"/>
    <w:tmpl w:val="EC041A38"/>
    <w:lvl w:ilvl="0" w:tplc="CA92EC6E">
      <w:start w:val="1"/>
      <w:numFmt w:val="decimal"/>
      <w:lvlText w:val="%1."/>
      <w:lvlJc w:val="left"/>
      <w:pPr>
        <w:ind w:left="1785" w:hanging="10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003827"/>
    <w:multiLevelType w:val="hybridMultilevel"/>
    <w:tmpl w:val="FBBE3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0580A"/>
    <w:multiLevelType w:val="hybridMultilevel"/>
    <w:tmpl w:val="882441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50B70"/>
    <w:multiLevelType w:val="hybridMultilevel"/>
    <w:tmpl w:val="B23052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108DB"/>
    <w:multiLevelType w:val="hybridMultilevel"/>
    <w:tmpl w:val="7EFC1DE8"/>
    <w:lvl w:ilvl="0" w:tplc="CA92EC6E">
      <w:start w:val="1"/>
      <w:numFmt w:val="decimal"/>
      <w:lvlText w:val="%1."/>
      <w:lvlJc w:val="left"/>
      <w:pPr>
        <w:ind w:left="1785" w:hanging="10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5154AD"/>
    <w:multiLevelType w:val="hybridMultilevel"/>
    <w:tmpl w:val="65E6A6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674C9"/>
    <w:rsid w:val="00024D44"/>
    <w:rsid w:val="00030EB4"/>
    <w:rsid w:val="00062BDE"/>
    <w:rsid w:val="00073E23"/>
    <w:rsid w:val="00080FBE"/>
    <w:rsid w:val="00091A2B"/>
    <w:rsid w:val="00095781"/>
    <w:rsid w:val="00097461"/>
    <w:rsid w:val="000B58FB"/>
    <w:rsid w:val="000E2D6C"/>
    <w:rsid w:val="000F269C"/>
    <w:rsid w:val="000F36AA"/>
    <w:rsid w:val="0011769D"/>
    <w:rsid w:val="001517C4"/>
    <w:rsid w:val="0015387F"/>
    <w:rsid w:val="00165D25"/>
    <w:rsid w:val="00193E2E"/>
    <w:rsid w:val="0019609E"/>
    <w:rsid w:val="001D2AAF"/>
    <w:rsid w:val="0022397D"/>
    <w:rsid w:val="002650A2"/>
    <w:rsid w:val="00281082"/>
    <w:rsid w:val="002B3692"/>
    <w:rsid w:val="003022F9"/>
    <w:rsid w:val="00305694"/>
    <w:rsid w:val="003404A8"/>
    <w:rsid w:val="0034566B"/>
    <w:rsid w:val="0037078C"/>
    <w:rsid w:val="00382D85"/>
    <w:rsid w:val="00393D23"/>
    <w:rsid w:val="00394D92"/>
    <w:rsid w:val="00397DD6"/>
    <w:rsid w:val="003B66A8"/>
    <w:rsid w:val="003C0EE9"/>
    <w:rsid w:val="003C306E"/>
    <w:rsid w:val="003D7257"/>
    <w:rsid w:val="003F4014"/>
    <w:rsid w:val="004048FE"/>
    <w:rsid w:val="00413E9E"/>
    <w:rsid w:val="0041488B"/>
    <w:rsid w:val="00416254"/>
    <w:rsid w:val="00441DB1"/>
    <w:rsid w:val="00465A5B"/>
    <w:rsid w:val="004A7807"/>
    <w:rsid w:val="004B1CFF"/>
    <w:rsid w:val="004C6DDC"/>
    <w:rsid w:val="004D5BDF"/>
    <w:rsid w:val="004E75EF"/>
    <w:rsid w:val="004F02DA"/>
    <w:rsid w:val="00511894"/>
    <w:rsid w:val="00525C4D"/>
    <w:rsid w:val="00577031"/>
    <w:rsid w:val="00584F2C"/>
    <w:rsid w:val="005A350E"/>
    <w:rsid w:val="005B1941"/>
    <w:rsid w:val="005B3F86"/>
    <w:rsid w:val="005D653B"/>
    <w:rsid w:val="005F49C7"/>
    <w:rsid w:val="00620256"/>
    <w:rsid w:val="006220E2"/>
    <w:rsid w:val="0064390E"/>
    <w:rsid w:val="00671436"/>
    <w:rsid w:val="00673BFC"/>
    <w:rsid w:val="006756B0"/>
    <w:rsid w:val="006865A6"/>
    <w:rsid w:val="00692223"/>
    <w:rsid w:val="006C1747"/>
    <w:rsid w:val="006D67ED"/>
    <w:rsid w:val="006E1016"/>
    <w:rsid w:val="006F13B7"/>
    <w:rsid w:val="00703B5D"/>
    <w:rsid w:val="00704854"/>
    <w:rsid w:val="0072177E"/>
    <w:rsid w:val="00722C85"/>
    <w:rsid w:val="0072653F"/>
    <w:rsid w:val="00752820"/>
    <w:rsid w:val="0075544D"/>
    <w:rsid w:val="007B7A62"/>
    <w:rsid w:val="007B7B65"/>
    <w:rsid w:val="007E6775"/>
    <w:rsid w:val="007F0F3F"/>
    <w:rsid w:val="007F2F34"/>
    <w:rsid w:val="008041B4"/>
    <w:rsid w:val="008061BA"/>
    <w:rsid w:val="00810333"/>
    <w:rsid w:val="00846BC5"/>
    <w:rsid w:val="00856FC7"/>
    <w:rsid w:val="008C13D2"/>
    <w:rsid w:val="008C7616"/>
    <w:rsid w:val="008E6CA5"/>
    <w:rsid w:val="00934352"/>
    <w:rsid w:val="0094086B"/>
    <w:rsid w:val="0094475B"/>
    <w:rsid w:val="00954EC5"/>
    <w:rsid w:val="00955FEC"/>
    <w:rsid w:val="0096514A"/>
    <w:rsid w:val="00967CB4"/>
    <w:rsid w:val="0097128C"/>
    <w:rsid w:val="00A1350F"/>
    <w:rsid w:val="00A16BC2"/>
    <w:rsid w:val="00A62342"/>
    <w:rsid w:val="00A8695B"/>
    <w:rsid w:val="00A9643E"/>
    <w:rsid w:val="00AA4363"/>
    <w:rsid w:val="00B14675"/>
    <w:rsid w:val="00B17BBB"/>
    <w:rsid w:val="00B3152B"/>
    <w:rsid w:val="00B674C9"/>
    <w:rsid w:val="00B74B82"/>
    <w:rsid w:val="00B768C8"/>
    <w:rsid w:val="00BB0A4B"/>
    <w:rsid w:val="00BB5285"/>
    <w:rsid w:val="00C041F3"/>
    <w:rsid w:val="00C204CE"/>
    <w:rsid w:val="00C53D6B"/>
    <w:rsid w:val="00C60A98"/>
    <w:rsid w:val="00C66358"/>
    <w:rsid w:val="00C7736E"/>
    <w:rsid w:val="00C82808"/>
    <w:rsid w:val="00CA4A54"/>
    <w:rsid w:val="00CB1173"/>
    <w:rsid w:val="00CB488E"/>
    <w:rsid w:val="00D00CA1"/>
    <w:rsid w:val="00D12CA8"/>
    <w:rsid w:val="00D35C19"/>
    <w:rsid w:val="00D432EE"/>
    <w:rsid w:val="00D44321"/>
    <w:rsid w:val="00D8018B"/>
    <w:rsid w:val="00D80D8A"/>
    <w:rsid w:val="00D975CB"/>
    <w:rsid w:val="00DA6821"/>
    <w:rsid w:val="00DC22C3"/>
    <w:rsid w:val="00DE2041"/>
    <w:rsid w:val="00DF6633"/>
    <w:rsid w:val="00DF7DF7"/>
    <w:rsid w:val="00E56F1A"/>
    <w:rsid w:val="00E7080A"/>
    <w:rsid w:val="00E95EF6"/>
    <w:rsid w:val="00EA1999"/>
    <w:rsid w:val="00EE1AC9"/>
    <w:rsid w:val="00F26075"/>
    <w:rsid w:val="00F422A7"/>
    <w:rsid w:val="00F577F5"/>
    <w:rsid w:val="00F57C65"/>
    <w:rsid w:val="00F6223B"/>
    <w:rsid w:val="00F913A2"/>
    <w:rsid w:val="00FA61DC"/>
    <w:rsid w:val="00FB3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C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74C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B674C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B674C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0F269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F26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69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11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1173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B11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117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413E9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C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74C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B674C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B674C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0F269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F26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69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11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1173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B11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117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413E9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ABBD99EB149B34EFAE57081F2A7B7552C80EEAFFE5CF1D0ABB32B7DB51829938DA018BBFD75D6DB4B838DT1N0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ABBD99EB149B34EFAE57081F2A7B7552C80EEAFFE5CF1D0ABB32B7DB51829938DA018BBFD75D6DB4B838DT1N0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ABBD99EB149B34EFAE57081F2A7B7552C80EEAFFE5CF1D0ABB32B7DB51829938DA018BBFD75D6DB4B838DT1N0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BBD99EB149B34EFAE57081F2A7B7552C80EEAFFE5CF1D0ABB32B7DB51829938DA018BBFD75D6DB4B838DT1N0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A8497-2D8F-43B0-8AA1-577F91626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2360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mash</cp:lastModifiedBy>
  <cp:revision>2</cp:revision>
  <cp:lastPrinted>2014-12-10T06:52:00Z</cp:lastPrinted>
  <dcterms:created xsi:type="dcterms:W3CDTF">2014-12-25T05:19:00Z</dcterms:created>
  <dcterms:modified xsi:type="dcterms:W3CDTF">2014-12-25T05:19:00Z</dcterms:modified>
</cp:coreProperties>
</file>