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51" w:rsidRDefault="00F93AF2" w:rsidP="00633EA9">
      <w:pPr>
        <w:spacing w:after="0" w:line="240" w:lineRule="auto"/>
        <w:ind w:right="84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ушвинский герб нов" style="width:45.75pt;height:54pt;visibility:visible">
            <v:imagedata r:id="rId6" o:title=""/>
          </v:shape>
        </w:pict>
      </w:r>
    </w:p>
    <w:p w:rsidR="00892B51" w:rsidRPr="005D4265" w:rsidRDefault="00892B51" w:rsidP="00633EA9">
      <w:pPr>
        <w:spacing w:after="0" w:line="240" w:lineRule="auto"/>
        <w:ind w:right="84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br w:type="textWrapping" w:clear="all"/>
      </w:r>
      <w:r w:rsidRPr="005D426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АДМИНИСТРАЦИЯ КУШВИНСКОГО ГОРОДСКОГО ОКРУГА</w:t>
      </w:r>
    </w:p>
    <w:p w:rsidR="00892B51" w:rsidRPr="005D4265" w:rsidRDefault="00892B51" w:rsidP="00633EA9">
      <w:pPr>
        <w:pBdr>
          <w:bottom w:val="single" w:sz="12" w:space="1" w:color="auto"/>
        </w:pBdr>
        <w:spacing w:after="0" w:line="240" w:lineRule="auto"/>
        <w:ind w:right="84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D4265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892B51" w:rsidRPr="005D4265" w:rsidRDefault="00892B51" w:rsidP="00633EA9">
      <w:pPr>
        <w:spacing w:after="0" w:line="240" w:lineRule="auto"/>
        <w:ind w:right="84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92B51" w:rsidRPr="005D4265" w:rsidRDefault="00892B51" w:rsidP="00633EA9">
      <w:pPr>
        <w:spacing w:after="0" w:line="240" w:lineRule="auto"/>
        <w:ind w:right="84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92B51" w:rsidRPr="005D4265" w:rsidRDefault="00F93AF2" w:rsidP="00633EA9">
      <w:pPr>
        <w:tabs>
          <w:tab w:val="left" w:pos="5040"/>
        </w:tabs>
        <w:spacing w:after="0" w:line="240" w:lineRule="auto"/>
        <w:ind w:right="8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16.12.2013</w:t>
      </w:r>
      <w:r w:rsidR="00892B51" w:rsidRPr="005D4265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2722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/А</w:t>
      </w:r>
      <w:proofErr w:type="gramEnd"/>
    </w:p>
    <w:p w:rsidR="00892B51" w:rsidRPr="005D4265" w:rsidRDefault="00892B51" w:rsidP="00633EA9">
      <w:pPr>
        <w:spacing w:after="0" w:line="240" w:lineRule="auto"/>
        <w:ind w:right="84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D4265">
        <w:rPr>
          <w:rFonts w:ascii="Times New Roman" w:hAnsi="Times New Roman"/>
          <w:sz w:val="28"/>
          <w:szCs w:val="28"/>
          <w:lang w:eastAsia="ru-RU"/>
        </w:rPr>
        <w:t>г. Кушва</w:t>
      </w:r>
      <w:r w:rsidRPr="005D426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5D4265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92B51" w:rsidRPr="005D4265" w:rsidRDefault="00892B51" w:rsidP="00633EA9">
      <w:pPr>
        <w:spacing w:after="0" w:line="240" w:lineRule="auto"/>
        <w:ind w:right="849"/>
        <w:rPr>
          <w:rFonts w:ascii="Times New Roman" w:hAnsi="Times New Roman"/>
          <w:sz w:val="24"/>
          <w:szCs w:val="24"/>
          <w:lang w:eastAsia="ru-RU"/>
        </w:rPr>
      </w:pPr>
    </w:p>
    <w:p w:rsidR="00892B51" w:rsidRDefault="00892B51" w:rsidP="00D61C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D4265">
        <w:rPr>
          <w:rFonts w:ascii="Times New Roman" w:hAnsi="Times New Roman"/>
          <w:b/>
          <w:i/>
          <w:sz w:val="28"/>
          <w:szCs w:val="28"/>
          <w:lang w:eastAsia="ru-RU"/>
        </w:rPr>
        <w:t xml:space="preserve">О внесении изменений в муниципальную целевую программу </w:t>
      </w:r>
    </w:p>
    <w:p w:rsidR="00892B51" w:rsidRPr="005D4265" w:rsidRDefault="00892B51" w:rsidP="00D61C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D4265">
        <w:rPr>
          <w:rFonts w:ascii="Times New Roman" w:hAnsi="Times New Roman"/>
          <w:b/>
          <w:i/>
          <w:sz w:val="28"/>
          <w:szCs w:val="28"/>
          <w:lang w:eastAsia="ru-RU"/>
        </w:rPr>
        <w:t>«Профилактика правонарушений, наркомании и токсикомании на территории Кушвинского городского округа» на 2012 – 2014 годы</w:t>
      </w:r>
    </w:p>
    <w:p w:rsidR="00892B51" w:rsidRPr="005D4265" w:rsidRDefault="00892B51" w:rsidP="00D61C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2B51" w:rsidRPr="005D4265" w:rsidRDefault="00892B51" w:rsidP="00D61C7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265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 Федеральным законом от 06 октября 2003года № 131-ФЗ «Об общих принципах организации местного самоуправления в Российской Федерации», Уставом Кушвинского городского округа, администрация Кушвинского городского округа</w:t>
      </w:r>
    </w:p>
    <w:p w:rsidR="00892B51" w:rsidRPr="005D4265" w:rsidRDefault="00892B51" w:rsidP="00D61C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D4265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892B51" w:rsidRPr="005D4265" w:rsidRDefault="00892B51" w:rsidP="00D61C7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D4265">
        <w:rPr>
          <w:rFonts w:ascii="Times New Roman" w:hAnsi="Times New Roman"/>
          <w:sz w:val="28"/>
          <w:szCs w:val="28"/>
          <w:lang w:eastAsia="ru-RU"/>
        </w:rPr>
        <w:t>Внести в муниципальную целевую программу «Профилактика правонарушений, наркомании и токсикомании на территории Кушвинского городского округа» на 2012 – 2014 годы</w:t>
      </w:r>
      <w:r w:rsidRPr="005D426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5D4265">
        <w:rPr>
          <w:rFonts w:ascii="Times New Roman" w:hAnsi="Times New Roman"/>
          <w:sz w:val="28"/>
          <w:szCs w:val="28"/>
          <w:lang w:eastAsia="ru-RU"/>
        </w:rPr>
        <w:t xml:space="preserve"> (да</w:t>
      </w:r>
      <w:r>
        <w:rPr>
          <w:rFonts w:ascii="Times New Roman" w:hAnsi="Times New Roman"/>
          <w:sz w:val="28"/>
          <w:szCs w:val="28"/>
          <w:lang w:eastAsia="ru-RU"/>
        </w:rPr>
        <w:t xml:space="preserve">лее – Программа), утвержденную </w:t>
      </w:r>
      <w:r w:rsidRPr="005D4265">
        <w:rPr>
          <w:rFonts w:ascii="Times New Roman" w:hAnsi="Times New Roman"/>
          <w:sz w:val="28"/>
          <w:szCs w:val="28"/>
          <w:lang w:eastAsia="ru-RU"/>
        </w:rPr>
        <w:t>постановлением администрации  Ку</w:t>
      </w:r>
      <w:r>
        <w:rPr>
          <w:rFonts w:ascii="Times New Roman" w:hAnsi="Times New Roman"/>
          <w:sz w:val="28"/>
          <w:szCs w:val="28"/>
          <w:lang w:eastAsia="ru-RU"/>
        </w:rPr>
        <w:t>швинского городского округа от 18 ноября</w:t>
      </w:r>
      <w:r w:rsidRPr="005D4265">
        <w:rPr>
          <w:rFonts w:ascii="Times New Roman" w:hAnsi="Times New Roman"/>
          <w:sz w:val="28"/>
          <w:szCs w:val="28"/>
          <w:lang w:eastAsia="ru-RU"/>
        </w:rPr>
        <w:t xml:space="preserve"> 2011 года № </w:t>
      </w:r>
      <w:r>
        <w:rPr>
          <w:rFonts w:ascii="Times New Roman" w:hAnsi="Times New Roman"/>
          <w:sz w:val="28"/>
          <w:szCs w:val="28"/>
          <w:lang w:eastAsia="ru-RU"/>
        </w:rPr>
        <w:t>1114</w:t>
      </w:r>
      <w:r w:rsidRPr="005D4265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892B51" w:rsidRDefault="00892B51" w:rsidP="00D61C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265">
        <w:rPr>
          <w:rFonts w:ascii="Times New Roman" w:hAnsi="Times New Roman"/>
          <w:sz w:val="28"/>
          <w:szCs w:val="28"/>
          <w:lang w:eastAsia="ru-RU"/>
        </w:rPr>
        <w:t>1.1. В разделе «Паспорт муниципальной целевой программы»</w:t>
      </w:r>
      <w:r w:rsidRPr="005D42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D4265">
        <w:rPr>
          <w:rFonts w:ascii="Times New Roman" w:hAnsi="Times New Roman"/>
          <w:sz w:val="28"/>
          <w:szCs w:val="28"/>
          <w:lang w:eastAsia="ru-RU"/>
        </w:rPr>
        <w:t>позицию, касающуюся объемов и источников финансирования Программы изложить в следующей редакции:</w:t>
      </w:r>
    </w:p>
    <w:p w:rsidR="00000B46" w:rsidRPr="005D4265" w:rsidRDefault="00000B46" w:rsidP="00D61C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579"/>
      </w:tblGrid>
      <w:tr w:rsidR="00892B51" w:rsidRPr="00215B65" w:rsidTr="00633EA9">
        <w:trPr>
          <w:trHeight w:val="349"/>
        </w:trPr>
        <w:tc>
          <w:tcPr>
            <w:tcW w:w="3168" w:type="dxa"/>
          </w:tcPr>
          <w:p w:rsidR="00892B51" w:rsidRPr="005D4265" w:rsidRDefault="00892B51" w:rsidP="00633EA9">
            <w:pPr>
              <w:suppressAutoHyphens/>
              <w:spacing w:after="0" w:line="240" w:lineRule="auto"/>
              <w:ind w:right="84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579" w:type="dxa"/>
          </w:tcPr>
          <w:p w:rsidR="00892B51" w:rsidRPr="005D4265" w:rsidRDefault="00892B51" w:rsidP="00633EA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средств, необходимых для реализации программы в 2012-2014 гг. составит </w:t>
            </w:r>
            <w:r w:rsidRPr="009B09A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09AB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2,040 тыс. руб. </w:t>
            </w: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>из местного бюджета:</w:t>
            </w:r>
          </w:p>
          <w:p w:rsidR="00892B51" w:rsidRPr="005D4265" w:rsidRDefault="00892B51" w:rsidP="00633EA9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2012 году – 1702,00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92B51" w:rsidRPr="005D4265" w:rsidRDefault="00892B51" w:rsidP="00633EA9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2013 году – 2 434,040 </w:t>
            </w: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892B51" w:rsidRPr="005D4265" w:rsidRDefault="00892B51" w:rsidP="00633EA9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2014 году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2 456,0</w:t>
            </w:r>
            <w:r w:rsidRPr="005D42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892B51" w:rsidRPr="005D4265" w:rsidRDefault="00892B51" w:rsidP="00633EA9">
      <w:pPr>
        <w:spacing w:after="0" w:line="240" w:lineRule="auto"/>
        <w:ind w:right="84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B51" w:rsidRPr="005D4265" w:rsidRDefault="00892B51" w:rsidP="009B09A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5D4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5D4265">
        <w:rPr>
          <w:rFonts w:ascii="Times New Roman" w:hAnsi="Times New Roman"/>
          <w:sz w:val="28"/>
          <w:szCs w:val="28"/>
          <w:lang w:eastAsia="ru-RU"/>
        </w:rPr>
        <w:t>Главу 3 раздела 2  «Ресурсное обеспечение муниципальной  целевой программы» изложить в новой редакции (прил</w:t>
      </w:r>
      <w:r>
        <w:rPr>
          <w:rFonts w:ascii="Times New Roman" w:hAnsi="Times New Roman"/>
          <w:sz w:val="28"/>
          <w:szCs w:val="28"/>
          <w:lang w:eastAsia="ru-RU"/>
        </w:rPr>
        <w:t>агается).</w:t>
      </w:r>
    </w:p>
    <w:p w:rsidR="00892B51" w:rsidRDefault="00892B51" w:rsidP="009B09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Главу </w:t>
      </w:r>
      <w:r w:rsidRPr="005D4265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Pr="005D42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«Перечень основных мероприятий муниципальной целевой программы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D4265">
        <w:rPr>
          <w:rFonts w:ascii="Times New Roman" w:hAnsi="Times New Roman"/>
          <w:sz w:val="28"/>
          <w:szCs w:val="28"/>
          <w:lang w:eastAsia="ru-RU"/>
        </w:rPr>
        <w:t>Профилактика правонарушений, наркомании и токсикомании на территории Кушвинского 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>»  на 2012 – 2014</w:t>
      </w:r>
      <w:r w:rsidRPr="005D4265">
        <w:rPr>
          <w:rFonts w:ascii="Times New Roman" w:hAnsi="Times New Roman"/>
          <w:sz w:val="28"/>
          <w:szCs w:val="28"/>
          <w:lang w:eastAsia="ru-RU"/>
        </w:rPr>
        <w:t xml:space="preserve"> годы</w:t>
      </w:r>
      <w:r w:rsidRPr="005D4265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5D426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изложить в новой редакции (прилагается</w:t>
      </w:r>
      <w:r w:rsidRPr="005D4265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Pr="005D42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92B51" w:rsidRPr="005D4265" w:rsidRDefault="00892B51" w:rsidP="009B09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D4265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892B51" w:rsidRPr="00EF7098" w:rsidRDefault="00892B51" w:rsidP="009B09AB">
      <w:pPr>
        <w:pStyle w:val="a6"/>
        <w:widowControl w:val="0"/>
        <w:numPr>
          <w:ilvl w:val="0"/>
          <w:numId w:val="3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098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Pr="00EF7098">
        <w:rPr>
          <w:rFonts w:ascii="Times New Roman" w:hAnsi="Times New Roman"/>
          <w:sz w:val="28"/>
          <w:szCs w:val="28"/>
          <w:lang w:eastAsia="ru-RU"/>
        </w:rPr>
        <w:t>Кушвинский</w:t>
      </w:r>
      <w:proofErr w:type="spellEnd"/>
      <w:r w:rsidRPr="00EF70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7098">
        <w:rPr>
          <w:rFonts w:ascii="Times New Roman" w:hAnsi="Times New Roman"/>
          <w:sz w:val="28"/>
          <w:szCs w:val="28"/>
          <w:lang w:eastAsia="ru-RU"/>
        </w:rPr>
        <w:lastRenderedPageBreak/>
        <w:t>рабочий» и разместить на официальном сайте Кушвинского городского округа в сети  Интернет.</w:t>
      </w:r>
    </w:p>
    <w:p w:rsidR="00892B51" w:rsidRPr="00EF7098" w:rsidRDefault="00892B51" w:rsidP="009B09AB">
      <w:pPr>
        <w:pStyle w:val="a6"/>
        <w:widowControl w:val="0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098">
        <w:rPr>
          <w:rFonts w:ascii="Times New Roman" w:hAnsi="Times New Roman"/>
          <w:sz w:val="28"/>
          <w:szCs w:val="28"/>
          <w:lang w:eastAsia="ru-RU"/>
        </w:rPr>
        <w:t xml:space="preserve">Контроль над исполнением настоящего постановления </w:t>
      </w:r>
      <w:r w:rsidR="00000B46" w:rsidRPr="00000B46">
        <w:rPr>
          <w:rFonts w:ascii="Times New Roman" w:hAnsi="Times New Roman"/>
          <w:sz w:val="28"/>
          <w:szCs w:val="28"/>
          <w:lang w:eastAsia="ru-RU"/>
        </w:rPr>
        <w:t xml:space="preserve"> возложить на заместителя главы администрации Кушвинского городского округа по социальным вопросам </w:t>
      </w:r>
      <w:proofErr w:type="spellStart"/>
      <w:r w:rsidR="00000B46" w:rsidRPr="00000B46">
        <w:rPr>
          <w:rFonts w:ascii="Times New Roman" w:hAnsi="Times New Roman"/>
          <w:sz w:val="28"/>
          <w:szCs w:val="28"/>
          <w:lang w:eastAsia="ru-RU"/>
        </w:rPr>
        <w:t>Веремчука</w:t>
      </w:r>
      <w:proofErr w:type="spellEnd"/>
      <w:r w:rsidR="00000B46" w:rsidRPr="00000B46">
        <w:rPr>
          <w:rFonts w:ascii="Times New Roman" w:hAnsi="Times New Roman"/>
          <w:sz w:val="28"/>
          <w:szCs w:val="28"/>
          <w:lang w:eastAsia="ru-RU"/>
        </w:rPr>
        <w:t> В.Н.</w:t>
      </w:r>
    </w:p>
    <w:p w:rsidR="00892B51" w:rsidRPr="005D4265" w:rsidRDefault="00892B51" w:rsidP="00633EA9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B51" w:rsidRPr="005D4265" w:rsidRDefault="00892B51" w:rsidP="00633EA9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B51" w:rsidRPr="005D4265" w:rsidRDefault="00892B51" w:rsidP="00633EA9">
      <w:pPr>
        <w:spacing w:after="0" w:line="240" w:lineRule="auto"/>
        <w:ind w:right="849"/>
        <w:rPr>
          <w:rFonts w:ascii="Times New Roman" w:hAnsi="Times New Roman"/>
          <w:sz w:val="28"/>
          <w:szCs w:val="28"/>
          <w:lang w:eastAsia="ru-RU"/>
        </w:rPr>
      </w:pPr>
    </w:p>
    <w:p w:rsidR="00892B51" w:rsidRPr="005D4265" w:rsidRDefault="00892B51" w:rsidP="00D61C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265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</w:t>
      </w:r>
      <w:r w:rsidRPr="005D4265">
        <w:rPr>
          <w:rFonts w:ascii="Times New Roman" w:hAnsi="Times New Roman"/>
          <w:sz w:val="28"/>
          <w:szCs w:val="28"/>
          <w:lang w:eastAsia="ru-RU"/>
        </w:rPr>
        <w:tab/>
        <w:t>М.В. Слепухин</w:t>
      </w:r>
    </w:p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Default="00892B51"/>
    <w:p w:rsidR="00892B51" w:rsidRPr="00C62846" w:rsidRDefault="00892B51" w:rsidP="00CB423B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C628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92B51" w:rsidRPr="005D4265" w:rsidRDefault="00892B51" w:rsidP="00CB423B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892B51" w:rsidRPr="005D4265" w:rsidRDefault="00892B51" w:rsidP="00CB423B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Кушвинского городского округа</w:t>
      </w:r>
    </w:p>
    <w:p w:rsidR="00892B51" w:rsidRPr="005D4265" w:rsidRDefault="00892B51" w:rsidP="00D61C7D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93AF2">
        <w:rPr>
          <w:rFonts w:ascii="Times New Roman" w:hAnsi="Times New Roman"/>
          <w:sz w:val="24"/>
          <w:szCs w:val="24"/>
          <w:lang w:eastAsia="ru-RU"/>
        </w:rPr>
        <w:t>16.12.2013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426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F93AF2">
        <w:rPr>
          <w:rFonts w:ascii="Times New Roman" w:hAnsi="Times New Roman"/>
          <w:sz w:val="24"/>
          <w:szCs w:val="24"/>
          <w:lang w:eastAsia="ru-RU"/>
        </w:rPr>
        <w:t>2722</w:t>
      </w:r>
      <w:proofErr w:type="gramStart"/>
      <w:r w:rsidR="00F93AF2">
        <w:rPr>
          <w:rFonts w:ascii="Times New Roman" w:hAnsi="Times New Roman"/>
          <w:sz w:val="24"/>
          <w:szCs w:val="24"/>
          <w:lang w:eastAsia="ru-RU"/>
        </w:rPr>
        <w:t>/А</w:t>
      </w:r>
      <w:proofErr w:type="gramEnd"/>
    </w:p>
    <w:p w:rsidR="00892B51" w:rsidRPr="005D4265" w:rsidRDefault="00892B51" w:rsidP="00CB423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92B51" w:rsidRPr="005D4265" w:rsidRDefault="00892B51" w:rsidP="00633EA9">
      <w:pPr>
        <w:spacing w:after="120" w:line="240" w:lineRule="auto"/>
        <w:ind w:right="565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4265">
        <w:rPr>
          <w:rFonts w:ascii="Times New Roman" w:hAnsi="Times New Roman"/>
          <w:b/>
          <w:sz w:val="24"/>
          <w:szCs w:val="24"/>
          <w:lang w:eastAsia="ru-RU"/>
        </w:rPr>
        <w:t>Глава 3.  Ресурсное обеспечение муниципальной целевой программы</w:t>
      </w:r>
    </w:p>
    <w:p w:rsidR="00892B51" w:rsidRPr="005D4265" w:rsidRDefault="00892B51" w:rsidP="00D61C7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Финансирование Программы осуществляется за счёт средств бюджета Кушвинского городского округа (далее – местный бюджет).</w:t>
      </w:r>
    </w:p>
    <w:p w:rsidR="00892B51" w:rsidRPr="00C62846" w:rsidRDefault="00892B51" w:rsidP="00D61C7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 xml:space="preserve">Общий объём финансирования Программы составляет </w:t>
      </w:r>
      <w:r>
        <w:rPr>
          <w:rFonts w:ascii="Times New Roman" w:hAnsi="Times New Roman" w:cs="Arial"/>
          <w:sz w:val="24"/>
          <w:szCs w:val="24"/>
          <w:lang w:eastAsia="ru-RU"/>
        </w:rPr>
        <w:t>6 592,040</w:t>
      </w:r>
      <w:r w:rsidRPr="005D4265">
        <w:rPr>
          <w:rFonts w:ascii="Times New Roman" w:hAnsi="Times New Roman"/>
          <w:sz w:val="24"/>
          <w:szCs w:val="24"/>
          <w:lang w:eastAsia="ru-RU"/>
        </w:rPr>
        <w:t xml:space="preserve"> тыс. рублей, из них</w:t>
      </w:r>
      <w:r>
        <w:rPr>
          <w:rFonts w:ascii="Times New Roman" w:hAnsi="Times New Roman"/>
          <w:sz w:val="24"/>
          <w:szCs w:val="24"/>
          <w:lang w:eastAsia="ru-RU"/>
        </w:rPr>
        <w:t xml:space="preserve"> средства, планируемые за счет </w:t>
      </w:r>
      <w:r w:rsidRPr="00C62846">
        <w:rPr>
          <w:rFonts w:ascii="Times New Roman" w:hAnsi="Times New Roman"/>
          <w:sz w:val="24"/>
          <w:szCs w:val="24"/>
          <w:lang w:eastAsia="ru-RU"/>
        </w:rPr>
        <w:t xml:space="preserve">местного бюджета – </w:t>
      </w:r>
      <w:r>
        <w:rPr>
          <w:rFonts w:ascii="Times New Roman" w:hAnsi="Times New Roman" w:cs="Arial"/>
          <w:sz w:val="24"/>
          <w:szCs w:val="24"/>
          <w:lang w:eastAsia="ru-RU"/>
        </w:rPr>
        <w:t>6 592,040</w:t>
      </w:r>
      <w:r w:rsidRPr="005D42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62846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892B51" w:rsidRPr="005D4265" w:rsidRDefault="00892B51" w:rsidP="00D61C7D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Объемы финансирования мероприятий Программы будут уточняться ежегодно при подготовке проекта бюджета Кушвинского городского округа на очередной финансовый год. Далее по тексту Программы областные средства указаны справочно.</w:t>
      </w:r>
    </w:p>
    <w:p w:rsidR="00892B51" w:rsidRDefault="00892B51" w:rsidP="00D61C7D">
      <w:pPr>
        <w:tabs>
          <w:tab w:val="left" w:pos="9639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 xml:space="preserve">Объемы финансирования Программы по годам реализации распределены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1"/>
        <w:gridCol w:w="2477"/>
        <w:gridCol w:w="2477"/>
        <w:gridCol w:w="2477"/>
      </w:tblGrid>
      <w:tr w:rsidR="00892B51" w:rsidRPr="00215B65" w:rsidTr="00215B65">
        <w:trPr>
          <w:trHeight w:val="525"/>
        </w:trPr>
        <w:tc>
          <w:tcPr>
            <w:tcW w:w="2477" w:type="dxa"/>
            <w:vMerge w:val="restart"/>
          </w:tcPr>
          <w:p w:rsidR="00892B51" w:rsidRPr="00215B65" w:rsidRDefault="00892B51" w:rsidP="00215B65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источника </w:t>
            </w:r>
          </w:p>
          <w:p w:rsidR="00892B51" w:rsidRPr="00215B65" w:rsidRDefault="00892B51" w:rsidP="00215B65">
            <w:pPr>
              <w:spacing w:after="120" w:line="240" w:lineRule="auto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431" w:type="dxa"/>
            <w:gridSpan w:val="3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(</w:t>
            </w:r>
            <w:proofErr w:type="spellStart"/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92B51" w:rsidRPr="00215B65" w:rsidTr="00215B65">
        <w:trPr>
          <w:trHeight w:val="420"/>
        </w:trPr>
        <w:tc>
          <w:tcPr>
            <w:tcW w:w="2477" w:type="dxa"/>
            <w:vMerge/>
          </w:tcPr>
          <w:p w:rsidR="00892B51" w:rsidRPr="00215B65" w:rsidRDefault="00892B51" w:rsidP="00215B65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892B51" w:rsidRPr="00215B65" w:rsidTr="00215B65"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1702,0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2 434,040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2 456,0</w:t>
            </w:r>
          </w:p>
        </w:tc>
      </w:tr>
      <w:tr w:rsidR="00892B51" w:rsidRPr="00215B65" w:rsidTr="00215B65"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B65">
              <w:rPr>
                <w:rFonts w:ascii="Times New Roman" w:hAnsi="Times New Roman"/>
                <w:sz w:val="24"/>
                <w:szCs w:val="24"/>
                <w:lang w:eastAsia="ru-RU"/>
              </w:rPr>
              <w:t>1702,0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2 434,040</w:t>
            </w:r>
          </w:p>
        </w:tc>
        <w:tc>
          <w:tcPr>
            <w:tcW w:w="2477" w:type="dxa"/>
          </w:tcPr>
          <w:p w:rsidR="00892B51" w:rsidRPr="00215B65" w:rsidRDefault="00892B51" w:rsidP="00215B65">
            <w:pPr>
              <w:spacing w:after="12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2 456,0</w:t>
            </w:r>
          </w:p>
        </w:tc>
      </w:tr>
    </w:tbl>
    <w:p w:rsidR="00892B51" w:rsidRPr="005D4265" w:rsidRDefault="00892B51" w:rsidP="00633EA9">
      <w:pPr>
        <w:spacing w:after="120" w:line="240" w:lineRule="auto"/>
        <w:ind w:right="565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2B51" w:rsidRPr="005D4265" w:rsidRDefault="00892B51" w:rsidP="00633EA9">
      <w:pPr>
        <w:spacing w:before="120" w:after="120" w:line="240" w:lineRule="auto"/>
        <w:ind w:right="56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Распределение объемов финансирования Программы по главным распорядителям бюджетных средств (ГРБС):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28"/>
        <w:gridCol w:w="2214"/>
        <w:gridCol w:w="1264"/>
        <w:gridCol w:w="1264"/>
        <w:gridCol w:w="1110"/>
      </w:tblGrid>
      <w:tr w:rsidR="00892B51" w:rsidRPr="00215B65" w:rsidTr="00633EA9">
        <w:trPr>
          <w:trHeight w:val="552"/>
        </w:trPr>
        <w:tc>
          <w:tcPr>
            <w:tcW w:w="2518" w:type="dxa"/>
            <w:vMerge w:val="restart"/>
            <w:vAlign w:val="center"/>
          </w:tcPr>
          <w:p w:rsidR="00892B51" w:rsidRPr="005D4265" w:rsidRDefault="00892B51" w:rsidP="00D61C7D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528" w:type="dxa"/>
            <w:vMerge w:val="restart"/>
            <w:vAlign w:val="center"/>
          </w:tcPr>
          <w:p w:rsidR="00892B51" w:rsidRPr="005D4265" w:rsidRDefault="00892B51" w:rsidP="00D61C7D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14" w:type="dxa"/>
            <w:vMerge w:val="restart"/>
            <w:vAlign w:val="center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финансирования,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тыс. рублей</w:t>
            </w:r>
          </w:p>
        </w:tc>
        <w:tc>
          <w:tcPr>
            <w:tcW w:w="3638" w:type="dxa"/>
            <w:gridSpan w:val="3"/>
            <w:vAlign w:val="center"/>
          </w:tcPr>
          <w:p w:rsidR="00892B51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 по годам </w:t>
            </w:r>
          </w:p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92B51" w:rsidRPr="00215B65" w:rsidTr="00633EA9">
        <w:trPr>
          <w:trHeight w:val="147"/>
        </w:trPr>
        <w:tc>
          <w:tcPr>
            <w:tcW w:w="2518" w:type="dxa"/>
            <w:vMerge/>
            <w:vAlign w:val="center"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vAlign w:val="center"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Align w:val="center"/>
          </w:tcPr>
          <w:p w:rsidR="00892B51" w:rsidRPr="005D4265" w:rsidRDefault="00892B51" w:rsidP="00633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64" w:type="dxa"/>
            <w:vAlign w:val="center"/>
          </w:tcPr>
          <w:p w:rsidR="00892B51" w:rsidRPr="005D4265" w:rsidRDefault="00892B51" w:rsidP="00633EA9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110" w:type="dxa"/>
            <w:vAlign w:val="center"/>
          </w:tcPr>
          <w:p w:rsidR="00892B51" w:rsidRPr="005D4265" w:rsidRDefault="00892B51" w:rsidP="00633EA9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892B51" w:rsidRPr="00215B65" w:rsidTr="00633EA9">
        <w:trPr>
          <w:trHeight w:val="751"/>
        </w:trPr>
        <w:tc>
          <w:tcPr>
            <w:tcW w:w="2518" w:type="dxa"/>
            <w:vMerge w:val="restart"/>
          </w:tcPr>
          <w:p w:rsidR="00892B51" w:rsidRPr="005D4265" w:rsidRDefault="00892B51" w:rsidP="00633EA9">
            <w:pPr>
              <w:tabs>
                <w:tab w:val="left" w:pos="1766"/>
              </w:tabs>
              <w:spacing w:after="0" w:line="240" w:lineRule="auto"/>
              <w:ind w:right="-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Кушвинского городского округа</w:t>
            </w:r>
          </w:p>
        </w:tc>
        <w:tc>
          <w:tcPr>
            <w:tcW w:w="1528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4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6 049,040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2 299,040</w:t>
            </w:r>
          </w:p>
        </w:tc>
        <w:tc>
          <w:tcPr>
            <w:tcW w:w="1110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2 250,0</w:t>
            </w:r>
          </w:p>
        </w:tc>
      </w:tr>
      <w:tr w:rsidR="00892B51" w:rsidRPr="00215B65" w:rsidTr="00633EA9">
        <w:trPr>
          <w:trHeight w:val="315"/>
        </w:trPr>
        <w:tc>
          <w:tcPr>
            <w:tcW w:w="2518" w:type="dxa"/>
            <w:vMerge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92B51" w:rsidRPr="005D4265" w:rsidRDefault="00892B51" w:rsidP="00D61C7D">
            <w:pPr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14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6 049,040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tabs>
                <w:tab w:val="left" w:pos="10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tabs>
                <w:tab w:val="left" w:pos="981"/>
                <w:tab w:val="left" w:pos="1048"/>
              </w:tabs>
              <w:spacing w:after="0" w:line="240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2 299,040 </w:t>
            </w:r>
          </w:p>
        </w:tc>
        <w:tc>
          <w:tcPr>
            <w:tcW w:w="1110" w:type="dxa"/>
          </w:tcPr>
          <w:p w:rsidR="00892B51" w:rsidRPr="005D4265" w:rsidRDefault="00892B51" w:rsidP="00D61C7D">
            <w:pPr>
              <w:tabs>
                <w:tab w:val="left" w:pos="894"/>
              </w:tabs>
              <w:spacing w:after="0" w:line="240" w:lineRule="auto"/>
              <w:ind w:right="-9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2 250,0</w:t>
            </w:r>
          </w:p>
        </w:tc>
      </w:tr>
      <w:tr w:rsidR="00892B51" w:rsidRPr="00215B65" w:rsidTr="00D61C7D">
        <w:trPr>
          <w:trHeight w:val="527"/>
        </w:trPr>
        <w:tc>
          <w:tcPr>
            <w:tcW w:w="2518" w:type="dxa"/>
            <w:vMerge w:val="restart"/>
          </w:tcPr>
          <w:p w:rsidR="00892B51" w:rsidRPr="005D4265" w:rsidRDefault="00892B51" w:rsidP="00D61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Кушвинского городского округа</w:t>
            </w:r>
          </w:p>
        </w:tc>
        <w:tc>
          <w:tcPr>
            <w:tcW w:w="1528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0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2B51" w:rsidRPr="00215B65" w:rsidTr="00633EA9">
        <w:trPr>
          <w:trHeight w:val="645"/>
        </w:trPr>
        <w:tc>
          <w:tcPr>
            <w:tcW w:w="2518" w:type="dxa"/>
            <w:vMerge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92B51" w:rsidRPr="005D4265" w:rsidRDefault="00892B51" w:rsidP="00D61C7D">
            <w:pPr>
              <w:tabs>
                <w:tab w:val="left" w:pos="1310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14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0" w:type="dxa"/>
          </w:tcPr>
          <w:p w:rsidR="00892B51" w:rsidRPr="005D4265" w:rsidRDefault="00892B51" w:rsidP="00D61C7D">
            <w:pPr>
              <w:tabs>
                <w:tab w:val="left" w:pos="8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2B51" w:rsidRPr="00215B65" w:rsidTr="00633EA9">
        <w:trPr>
          <w:trHeight w:val="402"/>
        </w:trPr>
        <w:tc>
          <w:tcPr>
            <w:tcW w:w="2518" w:type="dxa"/>
            <w:vMerge w:val="restart"/>
          </w:tcPr>
          <w:p w:rsidR="00892B51" w:rsidRPr="005D4265" w:rsidRDefault="00892B51" w:rsidP="00D61C7D">
            <w:pPr>
              <w:tabs>
                <w:tab w:val="left" w:pos="2268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Кушвинского городского округа</w:t>
            </w:r>
          </w:p>
        </w:tc>
        <w:tc>
          <w:tcPr>
            <w:tcW w:w="1528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14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10" w:type="dxa"/>
          </w:tcPr>
          <w:p w:rsidR="00892B51" w:rsidRPr="005D4265" w:rsidRDefault="00892B51" w:rsidP="00D61C7D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206,0</w:t>
            </w:r>
          </w:p>
        </w:tc>
      </w:tr>
      <w:tr w:rsidR="00892B51" w:rsidRPr="00215B65" w:rsidTr="00633EA9">
        <w:trPr>
          <w:trHeight w:val="948"/>
        </w:trPr>
        <w:tc>
          <w:tcPr>
            <w:tcW w:w="2518" w:type="dxa"/>
            <w:vMerge/>
          </w:tcPr>
          <w:p w:rsidR="00892B51" w:rsidRPr="005D4265" w:rsidRDefault="00892B51" w:rsidP="00633EA9">
            <w:pPr>
              <w:spacing w:after="0" w:line="240" w:lineRule="auto"/>
              <w:ind w:right="56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892B51" w:rsidRPr="005D4265" w:rsidRDefault="00892B51" w:rsidP="00D61C7D">
            <w:pPr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14" w:type="dxa"/>
          </w:tcPr>
          <w:p w:rsidR="00892B51" w:rsidRPr="005D4265" w:rsidRDefault="00892B51" w:rsidP="00633EA9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264" w:type="dxa"/>
          </w:tcPr>
          <w:p w:rsidR="00892B51" w:rsidRPr="005D4265" w:rsidRDefault="00892B51" w:rsidP="00D61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10" w:type="dxa"/>
          </w:tcPr>
          <w:p w:rsidR="00892B51" w:rsidRPr="005D4265" w:rsidRDefault="00892B51" w:rsidP="00D61C7D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206,0</w:t>
            </w:r>
          </w:p>
        </w:tc>
      </w:tr>
    </w:tbl>
    <w:p w:rsidR="00892B51" w:rsidRDefault="00892B51"/>
    <w:p w:rsidR="00892B51" w:rsidRDefault="00892B51"/>
    <w:p w:rsidR="00892B51" w:rsidRDefault="00892B51"/>
    <w:p w:rsidR="00892B51" w:rsidRDefault="00892B51" w:rsidP="00CB423B">
      <w:pPr>
        <w:spacing w:after="0" w:line="240" w:lineRule="auto"/>
        <w:ind w:left="5670" w:right="991"/>
        <w:rPr>
          <w:rFonts w:ascii="Times New Roman" w:hAnsi="Times New Roman"/>
          <w:sz w:val="24"/>
          <w:szCs w:val="24"/>
          <w:lang w:eastAsia="ru-RU"/>
        </w:rPr>
        <w:sectPr w:rsidR="00892B51" w:rsidSect="00633EA9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892B51" w:rsidRPr="00C62846" w:rsidRDefault="00892B51" w:rsidP="00CB423B">
      <w:pPr>
        <w:spacing w:after="0" w:line="240" w:lineRule="auto"/>
        <w:ind w:left="9214" w:right="991"/>
        <w:rPr>
          <w:rFonts w:ascii="Times New Roman" w:hAnsi="Times New Roman"/>
          <w:sz w:val="24"/>
          <w:szCs w:val="24"/>
          <w:lang w:eastAsia="ru-RU"/>
        </w:rPr>
      </w:pPr>
      <w:r w:rsidRPr="00C628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92B51" w:rsidRPr="005D4265" w:rsidRDefault="00892B51" w:rsidP="00CB423B">
      <w:pPr>
        <w:spacing w:after="0" w:line="240" w:lineRule="auto"/>
        <w:ind w:left="9214" w:right="991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892B51" w:rsidRPr="005D4265" w:rsidRDefault="00892B51" w:rsidP="00CB423B">
      <w:pPr>
        <w:spacing w:after="0" w:line="240" w:lineRule="auto"/>
        <w:ind w:left="9214" w:right="991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>Кушвинского городского округа</w:t>
      </w:r>
    </w:p>
    <w:p w:rsidR="00892B51" w:rsidRPr="005D4265" w:rsidRDefault="00892B51" w:rsidP="00CB423B">
      <w:pPr>
        <w:spacing w:after="0" w:line="240" w:lineRule="auto"/>
        <w:ind w:left="9214" w:right="991"/>
        <w:rPr>
          <w:rFonts w:ascii="Times New Roman" w:hAnsi="Times New Roman"/>
          <w:sz w:val="24"/>
          <w:szCs w:val="24"/>
          <w:lang w:eastAsia="ru-RU"/>
        </w:rPr>
      </w:pPr>
      <w:r w:rsidRPr="005D426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93AF2">
        <w:rPr>
          <w:rFonts w:ascii="Times New Roman" w:hAnsi="Times New Roman"/>
          <w:sz w:val="24"/>
          <w:szCs w:val="24"/>
          <w:lang w:eastAsia="ru-RU"/>
        </w:rPr>
        <w:t>16</w:t>
      </w:r>
      <w:r>
        <w:rPr>
          <w:rFonts w:ascii="Times New Roman" w:hAnsi="Times New Roman"/>
          <w:sz w:val="24"/>
          <w:szCs w:val="24"/>
          <w:lang w:eastAsia="ru-RU"/>
        </w:rPr>
        <w:t xml:space="preserve">.12.2013  </w:t>
      </w:r>
      <w:r w:rsidRPr="005D4265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27</w:t>
      </w:r>
      <w:r w:rsidR="00F93AF2"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="00F93AF2">
        <w:rPr>
          <w:rFonts w:ascii="Times New Roman" w:hAnsi="Times New Roman"/>
          <w:sz w:val="24"/>
          <w:szCs w:val="24"/>
          <w:lang w:eastAsia="ru-RU"/>
        </w:rPr>
        <w:t>2/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:rsidR="00892B51" w:rsidRDefault="00892B51" w:rsidP="00CB423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92B51" w:rsidRPr="005D4265" w:rsidRDefault="00892B51" w:rsidP="00CB4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4265">
        <w:rPr>
          <w:rFonts w:ascii="Times New Roman" w:hAnsi="Times New Roman"/>
          <w:b/>
          <w:sz w:val="24"/>
          <w:szCs w:val="24"/>
          <w:lang w:eastAsia="ru-RU"/>
        </w:rPr>
        <w:t>Глава 4. Перечень основных мероприятий муниципальной целевой программы</w:t>
      </w:r>
    </w:p>
    <w:p w:rsidR="00892B51" w:rsidRPr="005D4265" w:rsidRDefault="00892B51" w:rsidP="00CB4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1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4"/>
        <w:gridCol w:w="1134"/>
        <w:gridCol w:w="1559"/>
        <w:gridCol w:w="1701"/>
        <w:gridCol w:w="1559"/>
        <w:gridCol w:w="1410"/>
        <w:gridCol w:w="998"/>
        <w:gridCol w:w="2127"/>
      </w:tblGrid>
      <w:tr w:rsidR="00892B51" w:rsidRPr="00215B65" w:rsidTr="007F5A0B">
        <w:trPr>
          <w:trHeight w:val="315"/>
        </w:trPr>
        <w:tc>
          <w:tcPr>
            <w:tcW w:w="675" w:type="dxa"/>
            <w:vMerge w:val="restart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4" w:type="dxa"/>
            <w:vMerge w:val="restart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59" w:type="dxa"/>
            <w:vMerge w:val="restart"/>
          </w:tcPr>
          <w:p w:rsidR="00892B51" w:rsidRPr="005D4265" w:rsidRDefault="00892B51" w:rsidP="007F5A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892B51" w:rsidRPr="005D4265" w:rsidRDefault="00892B51" w:rsidP="007F5A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Объемы финансирования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967" w:type="dxa"/>
            <w:gridSpan w:val="3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годам,  тыс. руб.</w:t>
            </w:r>
          </w:p>
        </w:tc>
        <w:tc>
          <w:tcPr>
            <w:tcW w:w="2127" w:type="dxa"/>
            <w:vMerge w:val="restart"/>
          </w:tcPr>
          <w:p w:rsidR="00892B51" w:rsidRPr="005D4265" w:rsidRDefault="00892B51" w:rsidP="007F5A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892B51" w:rsidRPr="00215B65" w:rsidTr="007F5A0B">
        <w:trPr>
          <w:trHeight w:val="810"/>
        </w:trPr>
        <w:tc>
          <w:tcPr>
            <w:tcW w:w="675" w:type="dxa"/>
            <w:vMerge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vMerge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D4265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2012 г</w:t>
              </w:r>
            </w:smartTag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D4265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D4265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Merge/>
          </w:tcPr>
          <w:p w:rsidR="00892B51" w:rsidRPr="005D4265" w:rsidRDefault="00892B51" w:rsidP="007F5A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2B51" w:rsidRPr="005D4265" w:rsidRDefault="00892B51" w:rsidP="00CB423B">
      <w:pPr>
        <w:spacing w:after="0" w:line="240" w:lineRule="auto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004"/>
        <w:gridCol w:w="1134"/>
        <w:gridCol w:w="1559"/>
        <w:gridCol w:w="1702"/>
        <w:gridCol w:w="1559"/>
        <w:gridCol w:w="1417"/>
        <w:gridCol w:w="992"/>
        <w:gridCol w:w="2127"/>
      </w:tblGrid>
      <w:tr w:rsidR="00892B51" w:rsidRPr="00215B65" w:rsidTr="007F5A0B">
        <w:trPr>
          <w:trHeight w:val="257"/>
          <w:tblHeader/>
        </w:trPr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92B51" w:rsidRPr="00215B65" w:rsidTr="007F5A0B">
        <w:tc>
          <w:tcPr>
            <w:tcW w:w="15169" w:type="dxa"/>
            <w:gridSpan w:val="9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Профилактика правонарушений общей направленности</w:t>
            </w:r>
          </w:p>
        </w:tc>
      </w:tr>
      <w:tr w:rsidR="00892B51" w:rsidRPr="00215B65" w:rsidTr="00CB423B">
        <w:trPr>
          <w:trHeight w:val="1242"/>
        </w:trPr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физкультурно-спортивных мероприятий для населения Кушвинского городского округа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2012-2014.г.г.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ind w:right="-2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892B51" w:rsidRPr="005D4265" w:rsidRDefault="00892B51" w:rsidP="007F5A0B">
            <w:pPr>
              <w:spacing w:after="0" w:line="240" w:lineRule="auto"/>
              <w:ind w:right="-2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5899,040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1450,0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2 249,040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2200,0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Кушвинского городского округа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 </w:t>
            </w:r>
          </w:p>
        </w:tc>
      </w:tr>
      <w:tr w:rsidR="00892B51" w:rsidRPr="00215B65" w:rsidTr="007F5A0B">
        <w:tc>
          <w:tcPr>
            <w:tcW w:w="4679" w:type="dxa"/>
            <w:gridSpan w:val="2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разделу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5 899,040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2 249,040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B51" w:rsidRPr="00215B65" w:rsidTr="007F5A0B">
        <w:tc>
          <w:tcPr>
            <w:tcW w:w="15169" w:type="dxa"/>
            <w:gridSpan w:val="9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Профилактика правонарушений несовершеннолетних и молодежи</w:t>
            </w:r>
          </w:p>
        </w:tc>
      </w:tr>
      <w:tr w:rsidR="00892B51" w:rsidRPr="00215B65" w:rsidTr="00CB423B">
        <w:trPr>
          <w:trHeight w:val="2114"/>
        </w:trPr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 тематических конкурсов, фестивалей на территории Кушвинского городского округа. Участие детей и подростков в окружных и региональных конкурсах.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2012-2014г.г.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45,0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377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Кушвинского городского округа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B51" w:rsidRPr="00215B65" w:rsidTr="00CB423B">
        <w:trPr>
          <w:trHeight w:val="1705"/>
        </w:trPr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благотворительных акций и марафонов, посвященных Дню Победы, Дню защиты детей, Дню пожилого человека и других праздников.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2012-2014г.г.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6B1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Кушвинского городского округа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B51" w:rsidRPr="00215B65" w:rsidTr="007F5A0B">
        <w:trPr>
          <w:trHeight w:val="835"/>
        </w:trPr>
        <w:tc>
          <w:tcPr>
            <w:tcW w:w="4679" w:type="dxa"/>
            <w:gridSpan w:val="2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разделу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:rsidR="00892B51" w:rsidRPr="005D4265" w:rsidRDefault="00892B51" w:rsidP="00CB4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458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892B51" w:rsidRPr="005D4265" w:rsidRDefault="00892B51" w:rsidP="00CB4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892B51" w:rsidRPr="005D4265" w:rsidRDefault="00892B51" w:rsidP="00CB4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176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B51" w:rsidRPr="00215B65" w:rsidTr="007F5A0B">
        <w:tc>
          <w:tcPr>
            <w:tcW w:w="15169" w:type="dxa"/>
            <w:gridSpan w:val="9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Методическая поддержка программы</w:t>
            </w:r>
          </w:p>
        </w:tc>
      </w:tr>
      <w:tr w:rsidR="00892B51" w:rsidRPr="00215B65" w:rsidTr="007F5A0B"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Выпуск и распространение агитационной продукции, направленной на формирование здорового образа жизни среди населения Кушвинского городского округа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7" w:type="dxa"/>
          </w:tcPr>
          <w:p w:rsidR="00892B51" w:rsidRPr="00474A31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A3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Кушвинского городского округа</w:t>
            </w: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A31">
              <w:rPr>
                <w:rFonts w:ascii="Times New Roman" w:hAnsi="Times New Roman"/>
                <w:sz w:val="24"/>
                <w:szCs w:val="24"/>
                <w:lang w:eastAsia="ru-RU"/>
              </w:rPr>
              <w:t>МКУ</w:t>
            </w:r>
          </w:p>
        </w:tc>
      </w:tr>
      <w:tr w:rsidR="00892B51" w:rsidRPr="00215B65" w:rsidTr="007F5A0B">
        <w:tc>
          <w:tcPr>
            <w:tcW w:w="4679" w:type="dxa"/>
            <w:gridSpan w:val="2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разделу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92B51" w:rsidRPr="00215B65" w:rsidTr="007F5A0B">
        <w:tc>
          <w:tcPr>
            <w:tcW w:w="15169" w:type="dxa"/>
            <w:gridSpan w:val="9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Мероприятия антитеррористической и </w:t>
            </w:r>
            <w:proofErr w:type="spellStart"/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направленности </w:t>
            </w:r>
          </w:p>
        </w:tc>
      </w:tr>
      <w:tr w:rsidR="00892B51" w:rsidRPr="00215B65" w:rsidTr="007F5A0B"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 мероприятий по формированию культуры этнической толерантности среди населения  Кушвинского городского округа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6B1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Кушвинского городского округа</w:t>
            </w:r>
          </w:p>
        </w:tc>
      </w:tr>
      <w:tr w:rsidR="00892B51" w:rsidRPr="00215B65" w:rsidTr="007F5A0B">
        <w:tc>
          <w:tcPr>
            <w:tcW w:w="4679" w:type="dxa"/>
            <w:gridSpan w:val="2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разделу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B51" w:rsidRPr="00215B65" w:rsidTr="007F5A0B">
        <w:tc>
          <w:tcPr>
            <w:tcW w:w="15169" w:type="dxa"/>
            <w:gridSpan w:val="9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Профилактика незаконного оборота наркотиков, употребления токсических  средств и алкоголя среди населения </w:t>
            </w:r>
          </w:p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Кушвинского городского округа</w:t>
            </w:r>
          </w:p>
          <w:p w:rsidR="00892B51" w:rsidRPr="005D4265" w:rsidRDefault="00892B51" w:rsidP="007F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B51" w:rsidRPr="00215B65" w:rsidTr="007F5A0B">
        <w:tc>
          <w:tcPr>
            <w:tcW w:w="675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мероприятий антинаркотической,  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антитоксической и антиалкогольной тематики среди детей и молодежи Кушвинского городского округа в период летней оздоровительной кампании в учреждениях дополнительного образования.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 </w:t>
            </w:r>
            <w:r w:rsidRPr="005D42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Кушвинского городского округа</w:t>
            </w:r>
          </w:p>
        </w:tc>
      </w:tr>
      <w:tr w:rsidR="00892B51" w:rsidRPr="00215B65" w:rsidTr="007F5A0B">
        <w:tc>
          <w:tcPr>
            <w:tcW w:w="4679" w:type="dxa"/>
            <w:gridSpan w:val="2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Всего по 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разделу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892B51" w:rsidRPr="005D4265" w:rsidRDefault="00892B51" w:rsidP="007F5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</w:tcPr>
          <w:p w:rsidR="00892B51" w:rsidRPr="005D4265" w:rsidRDefault="00892B51" w:rsidP="007F5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B51" w:rsidRPr="00215B65" w:rsidTr="007F5A0B">
        <w:trPr>
          <w:trHeight w:val="559"/>
        </w:trPr>
        <w:tc>
          <w:tcPr>
            <w:tcW w:w="4679" w:type="dxa"/>
            <w:gridSpan w:val="2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Итого   по программе, в том числе:</w:t>
            </w:r>
          </w:p>
        </w:tc>
        <w:tc>
          <w:tcPr>
            <w:tcW w:w="1134" w:type="dxa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2012-2014г.г.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702" w:type="dxa"/>
          </w:tcPr>
          <w:p w:rsidR="00892B51" w:rsidRPr="005D4265" w:rsidRDefault="00892B51" w:rsidP="00633EA9">
            <w:pPr>
              <w:tabs>
                <w:tab w:val="left" w:pos="1843"/>
                <w:tab w:val="left" w:pos="9214"/>
              </w:tabs>
              <w:spacing w:after="0" w:line="240" w:lineRule="auto"/>
              <w:ind w:right="-1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6 592,040</w:t>
            </w:r>
          </w:p>
        </w:tc>
        <w:tc>
          <w:tcPr>
            <w:tcW w:w="1559" w:type="dxa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42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1702,0</w:t>
            </w:r>
          </w:p>
        </w:tc>
        <w:tc>
          <w:tcPr>
            <w:tcW w:w="1417" w:type="dxa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2434,040</w:t>
            </w:r>
          </w:p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2 456,0</w:t>
            </w:r>
          </w:p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92B51" w:rsidRPr="005D4265" w:rsidRDefault="00892B51" w:rsidP="007F5A0B">
            <w:pPr>
              <w:tabs>
                <w:tab w:val="left" w:pos="1843"/>
                <w:tab w:val="left" w:pos="9214"/>
              </w:tabs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92B51" w:rsidRPr="005D4265" w:rsidRDefault="00892B51" w:rsidP="00CB423B">
      <w:pPr>
        <w:spacing w:after="0"/>
        <w:jc w:val="both"/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</w:pPr>
      <w:r w:rsidRPr="005D4265"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  <w:t>Список сокращений:</w:t>
      </w:r>
    </w:p>
    <w:p w:rsidR="00892B51" w:rsidRPr="005D4265" w:rsidRDefault="00892B51" w:rsidP="00CB423B">
      <w:pPr>
        <w:spacing w:after="0"/>
        <w:jc w:val="both"/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</w:pPr>
      <w:r w:rsidRPr="005D4265"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  <w:t xml:space="preserve">КГО – </w:t>
      </w:r>
      <w:proofErr w:type="spellStart"/>
      <w:r w:rsidRPr="005D4265"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  <w:t>Кушвинский</w:t>
      </w:r>
      <w:proofErr w:type="spellEnd"/>
      <w:r w:rsidRPr="005D4265"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  <w:t xml:space="preserve"> городской округ.</w:t>
      </w:r>
    </w:p>
    <w:p w:rsidR="00892B51" w:rsidRDefault="00892B51"/>
    <w:sectPr w:rsidR="00892B51" w:rsidSect="00CB423B">
      <w:pgSz w:w="16838" w:h="11906" w:orient="landscape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611"/>
    <w:multiLevelType w:val="multilevel"/>
    <w:tmpl w:val="69EE2A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">
    <w:nsid w:val="46003039"/>
    <w:multiLevelType w:val="multilevel"/>
    <w:tmpl w:val="FE7C9136"/>
    <w:lvl w:ilvl="0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cs="Times New Roman" w:hint="default"/>
      </w:rPr>
    </w:lvl>
  </w:abstractNum>
  <w:abstractNum w:abstractNumId="2">
    <w:nsid w:val="64D474E4"/>
    <w:multiLevelType w:val="hybridMultilevel"/>
    <w:tmpl w:val="3274D9AC"/>
    <w:lvl w:ilvl="0" w:tplc="366E7984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23B"/>
    <w:rsid w:val="00000B46"/>
    <w:rsid w:val="00190DAE"/>
    <w:rsid w:val="00215B65"/>
    <w:rsid w:val="00474A31"/>
    <w:rsid w:val="00497377"/>
    <w:rsid w:val="004C65B6"/>
    <w:rsid w:val="005D4265"/>
    <w:rsid w:val="00626FC6"/>
    <w:rsid w:val="00633EA9"/>
    <w:rsid w:val="007F5A0B"/>
    <w:rsid w:val="00826E19"/>
    <w:rsid w:val="008864FC"/>
    <w:rsid w:val="00886B14"/>
    <w:rsid w:val="00892B51"/>
    <w:rsid w:val="009B09AB"/>
    <w:rsid w:val="00C04763"/>
    <w:rsid w:val="00C62846"/>
    <w:rsid w:val="00CB423B"/>
    <w:rsid w:val="00D61C7D"/>
    <w:rsid w:val="00E048C5"/>
    <w:rsid w:val="00EF7098"/>
    <w:rsid w:val="00F66382"/>
    <w:rsid w:val="00F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B42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4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33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2014-02-04T06:26:00Z</cp:lastPrinted>
  <dcterms:created xsi:type="dcterms:W3CDTF">2014-01-28T04:37:00Z</dcterms:created>
  <dcterms:modified xsi:type="dcterms:W3CDTF">2014-02-04T06:27:00Z</dcterms:modified>
</cp:coreProperties>
</file>