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D3" w:rsidRDefault="000E55D3" w:rsidP="000E55D3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D3" w:rsidRPr="000E55D3" w:rsidRDefault="000E55D3" w:rsidP="000E5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5D3" w:rsidRPr="000E55D3" w:rsidRDefault="000E55D3" w:rsidP="000E55D3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5D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0E55D3" w:rsidRPr="000E55D3" w:rsidRDefault="00B243D5" w:rsidP="000E55D3">
      <w:pPr>
        <w:pBdr>
          <w:bottom w:val="double" w:sz="6" w:space="1" w:color="auto"/>
        </w:pBd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  <w:r w:rsidR="000E55D3" w:rsidRPr="000E55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2261" w:rsidRDefault="00F7441C" w:rsidP="00863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55D3" w:rsidRPr="000E55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F4A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01. 2014 г. </w:t>
      </w:r>
      <w:r w:rsidR="000E55D3" w:rsidRPr="000E55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91</w:t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9D2261">
        <w:rPr>
          <w:rFonts w:ascii="Times New Roman" w:hAnsi="Times New Roman" w:cs="Times New Roman"/>
          <w:sz w:val="28"/>
          <w:szCs w:val="28"/>
        </w:rPr>
        <w:tab/>
      </w:r>
      <w:r w:rsidR="000E55D3" w:rsidRPr="000E55D3">
        <w:rPr>
          <w:rFonts w:ascii="Times New Roman" w:hAnsi="Times New Roman" w:cs="Times New Roman"/>
          <w:sz w:val="28"/>
          <w:szCs w:val="28"/>
        </w:rPr>
        <w:t xml:space="preserve"> </w:t>
      </w:r>
      <w:r w:rsidR="009D2261">
        <w:rPr>
          <w:rFonts w:ascii="Times New Roman" w:hAnsi="Times New Roman" w:cs="Times New Roman"/>
          <w:sz w:val="28"/>
          <w:szCs w:val="28"/>
        </w:rPr>
        <w:tab/>
      </w:r>
    </w:p>
    <w:p w:rsidR="000E55D3" w:rsidRPr="000E55D3" w:rsidRDefault="000E55D3" w:rsidP="00863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5D3">
        <w:rPr>
          <w:rFonts w:ascii="Times New Roman" w:hAnsi="Times New Roman" w:cs="Times New Roman"/>
          <w:sz w:val="28"/>
          <w:szCs w:val="28"/>
        </w:rPr>
        <w:t xml:space="preserve">г. Кушва </w:t>
      </w:r>
    </w:p>
    <w:p w:rsidR="000E55D3" w:rsidRPr="000E55D3" w:rsidRDefault="000E55D3" w:rsidP="000E5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55D3" w:rsidRPr="000E55D3" w:rsidRDefault="000E55D3" w:rsidP="000E55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55D3" w:rsidRPr="000E55D3" w:rsidRDefault="000E55D3" w:rsidP="000E55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55D3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б утверждении Комплексного плана действий по гармонизации межэтнических отношений в Кушвинском городском округе на 2014 год</w:t>
      </w:r>
    </w:p>
    <w:p w:rsidR="000E55D3" w:rsidRDefault="000E55D3" w:rsidP="000E5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3B0B" w:rsidRPr="00EF544F" w:rsidRDefault="00863B0B" w:rsidP="000E5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55D3" w:rsidRPr="00EF544F" w:rsidRDefault="000E55D3" w:rsidP="000E55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F544F">
        <w:rPr>
          <w:rFonts w:ascii="Times New Roman" w:hAnsi="Times New Roman" w:cs="Times New Roman"/>
          <w:sz w:val="28"/>
          <w:szCs w:val="28"/>
        </w:rPr>
        <w:t>В целях выполнения поручения Президента Российской Федерации от 27.02.2011 г. № Пр-448, распоряжения Правительства свердловской области от 07.05.20137. № 583-РП «Об утверждении Комплексного плана действий по гармонизации межэтнических отношений в Свердловской области на 2013 год»</w:t>
      </w:r>
      <w:r w:rsidR="00B243D5" w:rsidRPr="00EF544F">
        <w:rPr>
          <w:rFonts w:ascii="Times New Roman" w:hAnsi="Times New Roman" w:cs="Times New Roman"/>
          <w:sz w:val="28"/>
          <w:szCs w:val="28"/>
        </w:rPr>
        <w:t>, руководствуясь Уставом Кушвинского городского округа, администрация Кушвинского городского округа</w:t>
      </w:r>
    </w:p>
    <w:p w:rsidR="00B243D5" w:rsidRPr="00EF544F" w:rsidRDefault="00B243D5" w:rsidP="00B243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44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E55D3" w:rsidRPr="009D2261" w:rsidRDefault="000E55D3" w:rsidP="009D22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544F">
        <w:rPr>
          <w:rFonts w:ascii="Times New Roman" w:hAnsi="Times New Roman" w:cs="Times New Roman"/>
          <w:sz w:val="28"/>
          <w:szCs w:val="28"/>
        </w:rPr>
        <w:t>1. Утвердить Комплексны</w:t>
      </w:r>
      <w:r w:rsidR="00F7441C">
        <w:rPr>
          <w:rFonts w:ascii="Times New Roman" w:hAnsi="Times New Roman" w:cs="Times New Roman"/>
          <w:sz w:val="28"/>
          <w:szCs w:val="28"/>
        </w:rPr>
        <w:t>й план действий по</w:t>
      </w:r>
      <w:r w:rsidR="009D2261">
        <w:rPr>
          <w:rFonts w:ascii="Times New Roman" w:hAnsi="Times New Roman" w:cs="Times New Roman"/>
          <w:sz w:val="28"/>
          <w:szCs w:val="28"/>
        </w:rPr>
        <w:t xml:space="preserve"> гармонизации </w:t>
      </w:r>
      <w:r w:rsidRPr="00EF544F">
        <w:rPr>
          <w:rFonts w:ascii="Times New Roman" w:hAnsi="Times New Roman" w:cs="Times New Roman"/>
          <w:sz w:val="28"/>
          <w:szCs w:val="28"/>
        </w:rPr>
        <w:t>межэтнических отношений в Кушвинском городском округе на 2014год»</w:t>
      </w:r>
      <w:r w:rsidR="009D2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544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243D5" w:rsidRPr="00EF544F" w:rsidRDefault="000E55D3" w:rsidP="000E55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F544F">
        <w:rPr>
          <w:rFonts w:ascii="Times New Roman" w:hAnsi="Times New Roman" w:cs="Times New Roman"/>
          <w:sz w:val="28"/>
          <w:szCs w:val="28"/>
        </w:rPr>
        <w:t xml:space="preserve">2. Руководителям </w:t>
      </w:r>
      <w:r w:rsidR="00F7441C">
        <w:rPr>
          <w:rFonts w:ascii="Times New Roman" w:hAnsi="Times New Roman" w:cs="Times New Roman"/>
          <w:sz w:val="28"/>
          <w:szCs w:val="28"/>
        </w:rPr>
        <w:t>функциональных (отраслевых) органов администрации Кушвинского городского округа, муниципальных учреждений Кушвинского городского округа, и по согласованию органам государственной власти,</w:t>
      </w:r>
      <w:r w:rsidRPr="00EF544F">
        <w:rPr>
          <w:rFonts w:ascii="Times New Roman" w:hAnsi="Times New Roman" w:cs="Times New Roman"/>
          <w:sz w:val="28"/>
          <w:szCs w:val="28"/>
        </w:rPr>
        <w:t xml:space="preserve"> организовать подготовку и проведение мероприятий, в соответствии с </w:t>
      </w:r>
      <w:r w:rsidR="00B12778" w:rsidRPr="00EF544F">
        <w:rPr>
          <w:rFonts w:ascii="Times New Roman" w:hAnsi="Times New Roman" w:cs="Times New Roman"/>
          <w:sz w:val="28"/>
          <w:szCs w:val="28"/>
        </w:rPr>
        <w:t xml:space="preserve">Комплексным </w:t>
      </w:r>
      <w:r w:rsidRPr="00EF544F">
        <w:rPr>
          <w:rFonts w:ascii="Times New Roman" w:hAnsi="Times New Roman" w:cs="Times New Roman"/>
          <w:sz w:val="28"/>
          <w:szCs w:val="28"/>
        </w:rPr>
        <w:t xml:space="preserve">планом основных действий, утвержденным настоящим </w:t>
      </w:r>
      <w:r w:rsidR="00F7441C">
        <w:rPr>
          <w:rFonts w:ascii="Times New Roman" w:hAnsi="Times New Roman" w:cs="Times New Roman"/>
          <w:sz w:val="28"/>
          <w:szCs w:val="28"/>
        </w:rPr>
        <w:t>постановлением</w:t>
      </w:r>
      <w:r w:rsidRPr="00EF544F">
        <w:rPr>
          <w:rFonts w:ascii="Times New Roman" w:hAnsi="Times New Roman" w:cs="Times New Roman"/>
          <w:sz w:val="28"/>
          <w:szCs w:val="28"/>
        </w:rPr>
        <w:t>.</w:t>
      </w:r>
    </w:p>
    <w:p w:rsidR="00EF544F" w:rsidRPr="00EF544F" w:rsidRDefault="00B243D5" w:rsidP="00EF544F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F544F">
        <w:rPr>
          <w:rFonts w:ascii="Times New Roman" w:hAnsi="Times New Roman" w:cs="Times New Roman"/>
          <w:sz w:val="28"/>
          <w:szCs w:val="28"/>
        </w:rPr>
        <w:t>3</w:t>
      </w:r>
      <w:r w:rsidR="00EF544F" w:rsidRPr="00EF544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«Кушвинский рабочий и разместить на официальном сайте Кушвинского городского округа</w:t>
      </w:r>
      <w:r w:rsidR="00F7441C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EF544F" w:rsidRPr="00EF544F">
        <w:rPr>
          <w:rFonts w:ascii="Times New Roman" w:hAnsi="Times New Roman" w:cs="Times New Roman"/>
          <w:sz w:val="28"/>
          <w:szCs w:val="28"/>
        </w:rPr>
        <w:t>.</w:t>
      </w:r>
    </w:p>
    <w:p w:rsidR="000E55D3" w:rsidRPr="00EF544F" w:rsidRDefault="00EF544F" w:rsidP="009D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4F">
        <w:rPr>
          <w:rFonts w:ascii="Times New Roman" w:hAnsi="Times New Roman" w:cs="Times New Roman"/>
          <w:sz w:val="28"/>
          <w:szCs w:val="28"/>
        </w:rPr>
        <w:t>4</w:t>
      </w:r>
      <w:r w:rsidR="000E55D3" w:rsidRPr="00EF544F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</w:t>
      </w:r>
      <w:r w:rsidRPr="00EF544F">
        <w:rPr>
          <w:rFonts w:ascii="Times New Roman" w:hAnsi="Times New Roman" w:cs="Times New Roman"/>
          <w:sz w:val="28"/>
          <w:szCs w:val="28"/>
        </w:rPr>
        <w:t>постановления</w:t>
      </w:r>
      <w:r w:rsidR="000E55D3" w:rsidRPr="00EF544F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Кушвинского городского округа по социальным вопросам Веремчука В.Н.</w:t>
      </w:r>
    </w:p>
    <w:p w:rsidR="000E55D3" w:rsidRPr="00EF544F" w:rsidRDefault="000E55D3" w:rsidP="000E55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0E55D3" w:rsidRPr="00EF544F" w:rsidRDefault="000E55D3" w:rsidP="000E55D3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0E55D3" w:rsidRPr="00EF544F" w:rsidRDefault="000E55D3" w:rsidP="000E55D3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0E55D3" w:rsidRPr="00EF544F" w:rsidRDefault="000E55D3" w:rsidP="000E5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5D3" w:rsidRPr="00EF544F" w:rsidRDefault="000E55D3" w:rsidP="000E5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44F">
        <w:rPr>
          <w:rFonts w:ascii="Times New Roman" w:hAnsi="Times New Roman" w:cs="Times New Roman"/>
          <w:sz w:val="28"/>
          <w:szCs w:val="28"/>
        </w:rPr>
        <w:t xml:space="preserve">Глава администрации городского округа </w:t>
      </w:r>
      <w:r w:rsidRPr="00EF544F">
        <w:rPr>
          <w:rFonts w:ascii="Times New Roman" w:hAnsi="Times New Roman" w:cs="Times New Roman"/>
          <w:sz w:val="28"/>
          <w:szCs w:val="28"/>
        </w:rPr>
        <w:tab/>
      </w:r>
      <w:r w:rsidRPr="00EF544F">
        <w:rPr>
          <w:rFonts w:ascii="Times New Roman" w:hAnsi="Times New Roman" w:cs="Times New Roman"/>
          <w:sz w:val="28"/>
          <w:szCs w:val="28"/>
        </w:rPr>
        <w:tab/>
      </w:r>
      <w:r w:rsidRPr="00EF544F">
        <w:rPr>
          <w:rFonts w:ascii="Times New Roman" w:hAnsi="Times New Roman" w:cs="Times New Roman"/>
          <w:sz w:val="28"/>
          <w:szCs w:val="28"/>
        </w:rPr>
        <w:tab/>
      </w:r>
      <w:r w:rsidRPr="00EF544F">
        <w:rPr>
          <w:rFonts w:ascii="Times New Roman" w:hAnsi="Times New Roman" w:cs="Times New Roman"/>
          <w:sz w:val="28"/>
          <w:szCs w:val="28"/>
        </w:rPr>
        <w:tab/>
        <w:t>М.В.Слепухина</w:t>
      </w:r>
    </w:p>
    <w:p w:rsidR="000E55D3" w:rsidRPr="00EF544F" w:rsidRDefault="000E55D3" w:rsidP="000E5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5D3" w:rsidRPr="000E55D3" w:rsidRDefault="000E55D3" w:rsidP="00F74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5D3" w:rsidRPr="00B12778" w:rsidRDefault="000E55D3" w:rsidP="000E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5D3" w:rsidRDefault="000E55D3" w:rsidP="000E55D3"/>
    <w:p w:rsidR="00A33ADA" w:rsidRDefault="00A33ADA">
      <w:pPr>
        <w:sectPr w:rsidR="00A33ADA" w:rsidSect="002C58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3"/>
        <w:gridCol w:w="5322"/>
      </w:tblGrid>
      <w:tr w:rsidR="00A33ADA" w:rsidRPr="00EE574F" w:rsidTr="003E283B">
        <w:tc>
          <w:tcPr>
            <w:tcW w:w="9464" w:type="dxa"/>
          </w:tcPr>
          <w:p w:rsidR="00A33ADA" w:rsidRPr="00EE574F" w:rsidRDefault="00A33ADA" w:rsidP="003E283B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A33ADA" w:rsidRPr="00EE574F" w:rsidRDefault="00A33ADA" w:rsidP="003E283B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574F">
              <w:rPr>
                <w:rFonts w:ascii="Times New Roman" w:hAnsi="Times New Roman" w:cs="Times New Roman"/>
                <w:sz w:val="24"/>
                <w:szCs w:val="24"/>
              </w:rPr>
              <w:t>УТВЕРЖДЕН                                                                                                                                                 постановлением администрации                                                                  Кушвинского городского округа                                                                                                                                                  от 24.01.2014 г.  № 91</w:t>
            </w:r>
          </w:p>
          <w:p w:rsidR="00A33ADA" w:rsidRPr="00EE574F" w:rsidRDefault="00A33ADA" w:rsidP="003E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4F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Комплексного плана действий </w:t>
            </w:r>
          </w:p>
          <w:p w:rsidR="00A33ADA" w:rsidRPr="00EE574F" w:rsidRDefault="00A33ADA" w:rsidP="003E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4F">
              <w:rPr>
                <w:rFonts w:ascii="Times New Roman" w:hAnsi="Times New Roman" w:cs="Times New Roman"/>
                <w:sz w:val="24"/>
                <w:szCs w:val="24"/>
              </w:rPr>
              <w:t xml:space="preserve">по гармонизации </w:t>
            </w:r>
            <w:proofErr w:type="gramStart"/>
            <w:r w:rsidRPr="00EE574F">
              <w:rPr>
                <w:rFonts w:ascii="Times New Roman" w:hAnsi="Times New Roman" w:cs="Times New Roman"/>
                <w:sz w:val="24"/>
                <w:szCs w:val="24"/>
              </w:rPr>
              <w:t>межэтнических</w:t>
            </w:r>
            <w:proofErr w:type="gramEnd"/>
          </w:p>
          <w:p w:rsidR="00A33ADA" w:rsidRPr="00EE574F" w:rsidRDefault="00A33ADA" w:rsidP="003E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4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Кушвинском </w:t>
            </w:r>
            <w:proofErr w:type="gramStart"/>
            <w:r w:rsidRPr="00EE574F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 w:rsidRPr="00EE5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ADA" w:rsidRPr="00EE574F" w:rsidRDefault="00A33ADA" w:rsidP="003E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4F">
              <w:rPr>
                <w:rFonts w:ascii="Times New Roman" w:hAnsi="Times New Roman" w:cs="Times New Roman"/>
                <w:sz w:val="24"/>
                <w:szCs w:val="24"/>
              </w:rPr>
              <w:t>округе на 2014 год</w:t>
            </w:r>
          </w:p>
          <w:p w:rsidR="00A33ADA" w:rsidRPr="00EE574F" w:rsidRDefault="00A33ADA" w:rsidP="003E283B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ADA" w:rsidRPr="00EE574F" w:rsidRDefault="00A33ADA" w:rsidP="00A33ADA">
      <w:pPr>
        <w:jc w:val="center"/>
        <w:rPr>
          <w:rFonts w:ascii="Times New Roman" w:hAnsi="Times New Roman" w:cs="Times New Roman"/>
        </w:rPr>
      </w:pPr>
      <w:r w:rsidRPr="00EE57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A33ADA" w:rsidRPr="00EE574F" w:rsidRDefault="00A33ADA" w:rsidP="00A33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ADA" w:rsidRPr="00EE574F" w:rsidRDefault="00A33ADA" w:rsidP="00A33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4F"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:rsidR="00A33ADA" w:rsidRPr="00EE574F" w:rsidRDefault="00A33ADA" w:rsidP="00A33AD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4F">
        <w:rPr>
          <w:rFonts w:ascii="Times New Roman" w:hAnsi="Times New Roman" w:cs="Times New Roman"/>
          <w:b/>
          <w:sz w:val="28"/>
          <w:szCs w:val="28"/>
        </w:rPr>
        <w:t>действий по гармонизации межэтнических и межконфессиональных отношений на 2014 год</w:t>
      </w:r>
    </w:p>
    <w:p w:rsidR="00A33ADA" w:rsidRPr="00EE574F" w:rsidRDefault="00A33ADA" w:rsidP="00A33A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6574"/>
        <w:gridCol w:w="3697"/>
        <w:gridCol w:w="3697"/>
      </w:tblGrid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Оптимизация взаимодействия администрации Кушвинского городского округа, национальных и религиозных объединений по гармонизации межэтнических отношений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Заседания Консультативного совета по межнациональным отношениям при администрации Кушвинского городского округа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Администрация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Заседание межведомственной комиссии по профилактике экстремизма в Кушвинском городском округе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Администрация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планов мероприятий по организации профилактики экстремизма, гармонизации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межнациональных отношений в Кушвинском городском округе 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2014 год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Кушвинского городского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рабочих встреч с представителями национально-культурных объединений Кушвинского городского округа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Администрация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представителей национальных и религиозных объединений в проведении городских мероприятий (торжественные собраний, митинги, государственные и национальные праздники) 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Администрация Кушвинского городского округа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деятельности национально-культурных и религиозных объединений в Кушвинском городском округе</w:t>
            </w:r>
          </w:p>
          <w:p w:rsidR="00A33ADA" w:rsidRPr="00EE574F" w:rsidRDefault="00A33ADA" w:rsidP="005B6DF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круглого стола по проблеме межэтнических отношений в образовательных учреждениях 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Участие в областном  краеведческом конкурсе-форуме исследовательских работ «Мы – уральцы» в направлении «Лики многонационального Урала» рамках областного фестиваля «Юные интеллектуалы Среднего Урала»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опроса среди молодежи «Толерантность – это…»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муниципальной научно-практической конференции по теме «Национальные культуры Урала» 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олимпиады школьников по родным языкам в рамках фестиваля «Юные интеллектуалы Среднего Урала»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видеоматериалов для учащихся «Толерантность – это мой выбор! В рамках проекта «Урал многонациональный»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январь-ноябрь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на тему «Воспитание гражданина на основе традиций народов Урала»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в школьных библиотеках тематических выставок литературы «В единстве наша сила»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совещаний с руководителями образовательных учреждений Кушвинского городского округа по вопросам межнационального взаимодействия и профилактики экстремизма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май, октябрь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работы в образовательных учреждениях всех типов и видов с </w:t>
            </w:r>
            <w:proofErr w:type="gram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соблюдения правовых норм и этических правил совместного проживания в многонациональном государстве, по формированию толерантного сознания межнационального согласия и развития национальных культур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Преподавание курса «Основы религиозных культур и советской этики»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 Кушвинского городского округа</w:t>
            </w:r>
          </w:p>
        </w:tc>
      </w:tr>
      <w:tr w:rsidR="00A33ADA" w:rsidRPr="00EE574F" w:rsidTr="005B6DF3">
        <w:trPr>
          <w:trHeight w:val="1789"/>
        </w:trPr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Реализация городских проектов в рамках краеведческой программы: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«Урал многонациональный»;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«Школьные музеи»;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«Природа Урала»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дополнительного образования детей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уличных игр народов мира «В слове Мы – сто тысяч Я!» в период летней оздоровительной кампании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учреждений дополнительного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Декада правовых знаний в образовательных учреждениях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рамках Международного Дня толерантности конкурсов рисунков, плакатов, листовок, </w:t>
            </w:r>
            <w:proofErr w:type="spell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слоганов</w:t>
            </w:r>
            <w:proofErr w:type="spellEnd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«Мир толерантности глазами детей»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дополнительного образования Кушвинского городского округа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традиционного городского фестиваля национальных культур в образовательных учреждениях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дополнительного образования Кушвинского городского округа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родительских собраний в образовательных учреждениях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 Кушвинского городского округа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5B6DF3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деятельности национально-культурных и религиозных объединений в Кушвинском городском округе</w:t>
            </w:r>
          </w:p>
          <w:p w:rsidR="00A33ADA" w:rsidRPr="00EE574F" w:rsidRDefault="00A33ADA" w:rsidP="005B6DF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сфере культуры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Реализация межведомственного культурного проекта «Открытая книга»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Кушвинского городского округа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поэзии «Россия, Русь! Храни себя, храни!»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EE57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-го открытого поэтического марафона  «Душа Благодати»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цикла правовых уроков «Россия. Родина. Единство</w:t>
            </w:r>
            <w:proofErr w:type="gram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.», «</w:t>
            </w:r>
            <w:proofErr w:type="gramEnd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Закон для всех один» 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презентаций, бесед, посвященных 70-летию Победы в Великой Отечественной войне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цикла мероприятий, посвященных празднованию Дня славянской письменности и культуры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Книжные выставки, обзоры по теме «Культура Урала: становление и развитие региональной культуры»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- Культура горнозаводского Урала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-Уральские промыслы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-Традиции религиозного искусства Урала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- Народные традиции и фольклор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Традиционная  культур</w:t>
            </w:r>
            <w:r w:rsidR="005B6DF3" w:rsidRPr="00EE574F">
              <w:rPr>
                <w:rFonts w:ascii="Times New Roman" w:hAnsi="Times New Roman" w:cs="Times New Roman"/>
                <w:sz w:val="28"/>
                <w:szCs w:val="28"/>
              </w:rPr>
              <w:t>а народов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Урала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цикла виртуальных путешествий по городам Урала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библиотеки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цикла мероприятий, посвященных Дню народного единства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цикла мероприятий, посвященных Международному Дню толерантности</w:t>
            </w:r>
          </w:p>
        </w:tc>
        <w:tc>
          <w:tcPr>
            <w:tcW w:w="3697" w:type="dxa"/>
          </w:tcPr>
          <w:p w:rsidR="00A33ADA" w:rsidRPr="00EE574F" w:rsidRDefault="005B6DF3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Комплектование фондов муниципальных библиотек литературой по истории национальной культуры, религии, вопросам воспитания толерантности на различных видах носителей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городского фестиваля казачьей песни «Наследие»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национального праздника татаро-башкирской культуры «Сабантуй»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городского праздника «В слове Мы – сто тысяч Я», посвященного Дню народного единства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национальных культур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работы клубов и объединений, действующих на базе муниципальных библиотек и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досуговых учреждений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ушвинского городского 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Поддержка самодеятельных национальных</w:t>
            </w:r>
            <w:r w:rsidR="005B6DF3"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самодеятельных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самодеятельных национальных коллективов в областных и региональных конкурсах, фестивалях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414A2D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</w:t>
            </w:r>
            <w:r w:rsidR="00414A2D" w:rsidRPr="00EE574F">
              <w:rPr>
                <w:rFonts w:ascii="Times New Roman" w:hAnsi="Times New Roman" w:cs="Times New Roman"/>
                <w:sz w:val="28"/>
                <w:szCs w:val="28"/>
              </w:rPr>
              <w:t>ушвинского городского округа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5B6DF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сохранения и развития национально-культурной самобытности народов через спортивную сферу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DA" w:rsidRPr="00EE574F" w:rsidRDefault="009D1FAC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575" w:type="dxa"/>
          </w:tcPr>
          <w:p w:rsidR="00A33ADA" w:rsidRPr="00EE574F" w:rsidRDefault="00414A2D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физкультурных мероприятий и спортивных состязаний по национальным видам спорта </w:t>
            </w:r>
          </w:p>
        </w:tc>
        <w:tc>
          <w:tcPr>
            <w:tcW w:w="3697" w:type="dxa"/>
          </w:tcPr>
          <w:p w:rsidR="00A33ADA" w:rsidRPr="00EE574F" w:rsidRDefault="00414A2D" w:rsidP="00414A2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97" w:type="dxa"/>
          </w:tcPr>
          <w:p w:rsidR="00A33ADA" w:rsidRPr="00EE574F" w:rsidRDefault="00414A2D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414A2D" w:rsidRPr="00EE574F" w:rsidTr="003E283B">
        <w:tc>
          <w:tcPr>
            <w:tcW w:w="817" w:type="dxa"/>
          </w:tcPr>
          <w:p w:rsidR="00414A2D" w:rsidRPr="00EE574F" w:rsidRDefault="009D1FAC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575" w:type="dxa"/>
          </w:tcPr>
          <w:p w:rsidR="00414A2D" w:rsidRPr="00EE574F" w:rsidRDefault="00414A2D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проведение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спортивных мероприятий с этнокультурным компонентом  в рамках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праздников</w:t>
            </w:r>
          </w:p>
          <w:p w:rsidR="00414A2D" w:rsidRPr="00EE574F" w:rsidRDefault="00414A2D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14A2D" w:rsidRPr="00EE574F" w:rsidRDefault="009D1FAC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97" w:type="dxa"/>
          </w:tcPr>
          <w:p w:rsidR="00414A2D" w:rsidRPr="00EE574F" w:rsidRDefault="009D1FAC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9D1FAC" w:rsidRPr="00EE574F" w:rsidTr="003E283B">
        <w:tc>
          <w:tcPr>
            <w:tcW w:w="817" w:type="dxa"/>
          </w:tcPr>
          <w:p w:rsidR="009D1FAC" w:rsidRPr="00EE574F" w:rsidRDefault="009D1FAC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575" w:type="dxa"/>
          </w:tcPr>
          <w:p w:rsidR="009D1FAC" w:rsidRPr="00EE574F" w:rsidRDefault="009D1FAC" w:rsidP="009D1F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мероприятий, посвященных празднованию Дня Государственного флага Российской Федерации</w:t>
            </w:r>
          </w:p>
        </w:tc>
        <w:tc>
          <w:tcPr>
            <w:tcW w:w="3697" w:type="dxa"/>
          </w:tcPr>
          <w:p w:rsidR="009D1FAC" w:rsidRPr="00EE574F" w:rsidRDefault="009D1FAC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697" w:type="dxa"/>
          </w:tcPr>
          <w:p w:rsidR="009D1FAC" w:rsidRPr="00EE574F" w:rsidRDefault="009D1FAC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5B6DF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информационного пространства, содействующего формированию культурных межнациональных отношений, издательская деятельность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5B6DF3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совещаний с руководителями и представителями газеты</w:t>
            </w:r>
            <w:r w:rsidR="005B6DF3" w:rsidRPr="00EE57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телевидения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Администрация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телевизионных программ «Сто вопросов к взрослому», «Импульс», посвященной проблемам толерантности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Кушвинского городского округа «Телерадиокомитет»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интервью с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представителями религиозных </w:t>
            </w:r>
            <w:proofErr w:type="spell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конфессий</w:t>
            </w:r>
            <w:proofErr w:type="spellEnd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 и национально-культурных центров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Кушвинского городского округа «Телерадиокомитет»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мероприятий в сфере образования, культуры, физической культуры,  спорта и иных массовых мероприятий в Кушвинском городском округе, направленных на профилактику экстремизма, развитие национальных культур и формирование толерантности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газеты «Кушвинский рабочий» 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Кушвинского городского округа «Телерадиокомитет»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Управления образования Кушвинского городского округа информационно-методических материалов по противодействию экстремизму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Распространение материалов в средствах массовой информации, освещающих деятельность правоохранительных органов по профилактике проявлений экстремизма, обеспечению общественного порядка и безопасности, призванных формировать в обществе отношения взаимоуважения и толерантности, направленных на снижение социального напряжения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«Кушвинский» (по согласованию)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Администрация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Распространение интерне</w:t>
            </w:r>
            <w:proofErr w:type="gram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, видео-, аудио-, печатной продукции среди учащихся образовательных организаций и населения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9D1FAC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33ADA"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показа фильмов национальных киностудий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Кушвинского городского 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EE574F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Создание системы мер по профилактике и противодействию этническому экстремизму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9D1FAC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A33ADA"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на объектах городских организация образования, культуры, спорта и социального обслуживания по недопущению использования их площадей для проведения мероприятий (сборов, собраний, встреч и иное) членов экстремистских организаций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«Кушвинский» (по согласованию)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Кушвинского городского округа 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политики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9D1FAC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33ADA"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Организация в образовательных организациях работы по профилактике экстремизма и разъяснению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«Кушвинский» (по согласованию)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комплексной экспертизы литературных, аудио, видео и фотоматериалов в целях определения их экстремистской направленности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Кушвинского городского округа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Кушвинского городского округа</w:t>
            </w:r>
          </w:p>
        </w:tc>
      </w:tr>
      <w:tr w:rsidR="00A33ADA" w:rsidRPr="00EE574F" w:rsidTr="003E283B">
        <w:tc>
          <w:tcPr>
            <w:tcW w:w="14786" w:type="dxa"/>
            <w:gridSpan w:val="4"/>
          </w:tcPr>
          <w:p w:rsidR="00A33ADA" w:rsidRPr="00EE574F" w:rsidRDefault="00A33ADA" w:rsidP="00EE574F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по содействию оптимальной интеграции в местное сообщество этнических диаспор, формирующихся в рамках современных миграционных процессов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DA" w:rsidRPr="00EE574F" w:rsidRDefault="009D1FAC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ADA"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Анализ миграционной ситуации, складывающейся на территории Кушвинского городского округа, с целью выявления факторов, способных оказать негативное влияние на общественно-политическую обстановку в Кушвинском городском округе 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Отдел Управления федеральной  миграционной службы России по Свердловской области в </w:t>
            </w:r>
            <w:proofErr w:type="gramStart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 Кушва (по согласованию)</w:t>
            </w:r>
          </w:p>
        </w:tc>
      </w:tr>
      <w:tr w:rsidR="00A33ADA" w:rsidRPr="00EE574F" w:rsidTr="003E283B">
        <w:tc>
          <w:tcPr>
            <w:tcW w:w="817" w:type="dxa"/>
          </w:tcPr>
          <w:p w:rsidR="00A33ADA" w:rsidRPr="00EE574F" w:rsidRDefault="00A33ADA" w:rsidP="009D1FAC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FAC" w:rsidRPr="00EE5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5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в муниципальных средствах массовой информации материалов по миграционной политике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газеты «Кушвинский рабочий» </w:t>
            </w:r>
          </w:p>
          <w:p w:rsidR="00A33ADA" w:rsidRPr="00EE574F" w:rsidRDefault="00A33ADA" w:rsidP="003E283B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574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Кушвинского городского округа «Телерадиокомитет»</w:t>
            </w:r>
          </w:p>
        </w:tc>
      </w:tr>
    </w:tbl>
    <w:p w:rsidR="00A33ADA" w:rsidRPr="00EE574F" w:rsidRDefault="00A33ADA" w:rsidP="00A33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26EF" w:rsidRPr="00EE574F" w:rsidRDefault="00C526EF">
      <w:pPr>
        <w:rPr>
          <w:rFonts w:ascii="Times New Roman" w:hAnsi="Times New Roman" w:cs="Times New Roman"/>
        </w:rPr>
      </w:pPr>
    </w:p>
    <w:sectPr w:rsidR="00C526EF" w:rsidRPr="00EE574F" w:rsidSect="001F627F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E55D3"/>
    <w:rsid w:val="000E55D3"/>
    <w:rsid w:val="001B445F"/>
    <w:rsid w:val="001B6373"/>
    <w:rsid w:val="002C5897"/>
    <w:rsid w:val="002F121C"/>
    <w:rsid w:val="00336665"/>
    <w:rsid w:val="003A039D"/>
    <w:rsid w:val="00414A2D"/>
    <w:rsid w:val="00452E0D"/>
    <w:rsid w:val="004F1F73"/>
    <w:rsid w:val="005B6DF3"/>
    <w:rsid w:val="0070266E"/>
    <w:rsid w:val="00863B0B"/>
    <w:rsid w:val="008D18D3"/>
    <w:rsid w:val="00956F4A"/>
    <w:rsid w:val="009D1FAC"/>
    <w:rsid w:val="009D2261"/>
    <w:rsid w:val="00A33ADA"/>
    <w:rsid w:val="00AF18A5"/>
    <w:rsid w:val="00B12778"/>
    <w:rsid w:val="00B243D5"/>
    <w:rsid w:val="00C526EF"/>
    <w:rsid w:val="00EE574F"/>
    <w:rsid w:val="00EF544F"/>
    <w:rsid w:val="00F03352"/>
    <w:rsid w:val="00F7441C"/>
    <w:rsid w:val="00FB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3A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mash</cp:lastModifiedBy>
  <cp:revision>4</cp:revision>
  <cp:lastPrinted>2014-01-30T09:44:00Z</cp:lastPrinted>
  <dcterms:created xsi:type="dcterms:W3CDTF">2014-01-30T09:56:00Z</dcterms:created>
  <dcterms:modified xsi:type="dcterms:W3CDTF">2014-02-11T12:32:00Z</dcterms:modified>
</cp:coreProperties>
</file>