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1" w:rsidRPr="00ED4501" w:rsidRDefault="00CF15E5" w:rsidP="00CF15E5">
      <w:pPr>
        <w:spacing w:line="240" w:lineRule="auto"/>
        <w:jc w:val="center"/>
        <w:rPr>
          <w:b/>
          <w:sz w:val="16"/>
          <w:szCs w:val="16"/>
        </w:rPr>
      </w:pPr>
      <w:r w:rsidRPr="00BA2789">
        <w:rPr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2789">
        <w:br w:type="textWrapping" w:clear="all"/>
      </w:r>
      <w:r w:rsidRPr="00BA2789">
        <w:rPr>
          <w:b/>
          <w:sz w:val="28"/>
          <w:szCs w:val="28"/>
        </w:rPr>
        <w:t xml:space="preserve"> </w:t>
      </w:r>
    </w:p>
    <w:p w:rsidR="00CF15E5" w:rsidRPr="00BA2789" w:rsidRDefault="00CF15E5" w:rsidP="00CF15E5">
      <w:pPr>
        <w:spacing w:line="240" w:lineRule="auto"/>
        <w:jc w:val="center"/>
        <w:rPr>
          <w:b/>
          <w:sz w:val="28"/>
          <w:szCs w:val="28"/>
        </w:rPr>
      </w:pPr>
      <w:r w:rsidRPr="00BA2789">
        <w:rPr>
          <w:b/>
          <w:sz w:val="28"/>
          <w:szCs w:val="28"/>
        </w:rPr>
        <w:t>АДМИНИСТРАЦИЯ КУШВИНСКОГО ГОРОДСКОГО ОКРУГА</w:t>
      </w:r>
    </w:p>
    <w:p w:rsidR="00CF15E5" w:rsidRPr="00BA2789" w:rsidRDefault="00CF15E5" w:rsidP="00CF15E5">
      <w:pPr>
        <w:pBdr>
          <w:bottom w:val="single" w:sz="12" w:space="1" w:color="auto"/>
        </w:pBdr>
        <w:spacing w:line="240" w:lineRule="auto"/>
        <w:jc w:val="center"/>
        <w:rPr>
          <w:b/>
          <w:sz w:val="32"/>
          <w:szCs w:val="32"/>
        </w:rPr>
      </w:pPr>
      <w:r w:rsidRPr="00BA2789">
        <w:rPr>
          <w:b/>
          <w:sz w:val="32"/>
          <w:szCs w:val="32"/>
        </w:rPr>
        <w:t>ПОСТАНОВЛЕНИЕ</w:t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8C0871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8C0871">
        <w:rPr>
          <w:sz w:val="28"/>
          <w:szCs w:val="28"/>
        </w:rPr>
        <w:t xml:space="preserve">от </w:t>
      </w:r>
      <w:r w:rsidR="008C0871" w:rsidRPr="008C0871">
        <w:rPr>
          <w:sz w:val="28"/>
          <w:szCs w:val="28"/>
        </w:rPr>
        <w:t>09.12.2013 г. № 2633</w:t>
      </w: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  <w:r w:rsidRPr="00BA278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BA2789">
        <w:rPr>
          <w:sz w:val="28"/>
          <w:szCs w:val="28"/>
        </w:rPr>
        <w:t>Кушва</w:t>
      </w:r>
      <w:r w:rsidRPr="00BA2789">
        <w:rPr>
          <w:b/>
          <w:sz w:val="28"/>
          <w:szCs w:val="28"/>
        </w:rPr>
        <w:tab/>
      </w:r>
      <w:r w:rsidRPr="00BA2789">
        <w:rPr>
          <w:b/>
          <w:sz w:val="28"/>
          <w:szCs w:val="28"/>
        </w:rPr>
        <w:tab/>
      </w:r>
    </w:p>
    <w:p w:rsidR="00CF15E5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CF15E5" w:rsidRPr="00BA2789" w:rsidRDefault="00CF15E5" w:rsidP="00CF15E5">
      <w:pPr>
        <w:tabs>
          <w:tab w:val="left" w:pos="5040"/>
        </w:tabs>
        <w:spacing w:line="240" w:lineRule="auto"/>
        <w:jc w:val="both"/>
        <w:rPr>
          <w:sz w:val="28"/>
          <w:szCs w:val="28"/>
        </w:rPr>
      </w:pPr>
    </w:p>
    <w:p w:rsidR="00DD5D10" w:rsidRDefault="00CF15E5" w:rsidP="00336977">
      <w:pPr>
        <w:widowControl w:val="0"/>
        <w:tabs>
          <w:tab w:val="left" w:pos="9214"/>
          <w:tab w:val="left" w:pos="9356"/>
          <w:tab w:val="left" w:pos="9498"/>
        </w:tabs>
        <w:autoSpaceDE w:val="0"/>
        <w:autoSpaceDN w:val="0"/>
        <w:adjustRightInd w:val="0"/>
        <w:spacing w:line="240" w:lineRule="auto"/>
        <w:ind w:right="-2"/>
        <w:jc w:val="center"/>
        <w:rPr>
          <w:b/>
          <w:i/>
          <w:sz w:val="28"/>
          <w:szCs w:val="28"/>
        </w:rPr>
      </w:pPr>
      <w:r w:rsidRPr="00DD5D10">
        <w:rPr>
          <w:b/>
          <w:bCs/>
          <w:i/>
          <w:sz w:val="28"/>
          <w:szCs w:val="28"/>
        </w:rPr>
        <w:t xml:space="preserve">О создании </w:t>
      </w:r>
      <w:r w:rsidRPr="00DD5D10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автоном</w:t>
      </w:r>
      <w:r w:rsidR="00316C12" w:rsidRPr="00DD5D10">
        <w:rPr>
          <w:b/>
          <w:i/>
          <w:sz w:val="28"/>
          <w:szCs w:val="28"/>
        </w:rPr>
        <w:t xml:space="preserve">ного </w:t>
      </w:r>
      <w:r w:rsidRPr="00DD5D10">
        <w:rPr>
          <w:b/>
          <w:i/>
          <w:sz w:val="28"/>
          <w:szCs w:val="28"/>
        </w:rPr>
        <w:t xml:space="preserve">учреждения </w:t>
      </w:r>
      <w:r w:rsidR="00DD5D10" w:rsidRPr="00DD5D10">
        <w:rPr>
          <w:b/>
          <w:i/>
          <w:sz w:val="28"/>
          <w:szCs w:val="28"/>
        </w:rPr>
        <w:t xml:space="preserve">культуры </w:t>
      </w:r>
      <w:r w:rsidRPr="00DD5D10">
        <w:rPr>
          <w:b/>
          <w:i/>
          <w:sz w:val="28"/>
          <w:szCs w:val="28"/>
        </w:rPr>
        <w:t xml:space="preserve">Кушвинского городского округа </w:t>
      </w:r>
      <w:r w:rsidR="00DD5D10" w:rsidRPr="00DD5D10">
        <w:rPr>
          <w:b/>
          <w:i/>
          <w:sz w:val="28"/>
          <w:szCs w:val="28"/>
        </w:rPr>
        <w:t>Кинотеатр «Феникс»</w:t>
      </w:r>
      <w:r w:rsidR="00DD5D10" w:rsidRPr="002A0F2E">
        <w:t xml:space="preserve"> </w:t>
      </w:r>
      <w:r w:rsidRPr="00CF15E5">
        <w:rPr>
          <w:b/>
          <w:bCs/>
          <w:i/>
          <w:sz w:val="28"/>
          <w:szCs w:val="28"/>
        </w:rPr>
        <w:t>путем изменения типа</w:t>
      </w:r>
      <w:r>
        <w:rPr>
          <w:b/>
          <w:bCs/>
          <w:i/>
          <w:sz w:val="28"/>
          <w:szCs w:val="28"/>
        </w:rPr>
        <w:t xml:space="preserve"> </w:t>
      </w:r>
      <w:r w:rsidRPr="00CF15E5">
        <w:rPr>
          <w:b/>
          <w:bCs/>
          <w:i/>
          <w:sz w:val="28"/>
          <w:szCs w:val="28"/>
        </w:rPr>
        <w:t xml:space="preserve">существующего </w:t>
      </w:r>
      <w:r w:rsidRPr="00CF15E5">
        <w:rPr>
          <w:b/>
          <w:i/>
          <w:sz w:val="28"/>
          <w:szCs w:val="28"/>
        </w:rPr>
        <w:t xml:space="preserve">Муниципального </w:t>
      </w:r>
      <w:r w:rsidR="00DD5D10">
        <w:rPr>
          <w:b/>
          <w:i/>
          <w:sz w:val="28"/>
          <w:szCs w:val="28"/>
        </w:rPr>
        <w:t>бюджет</w:t>
      </w:r>
      <w:r w:rsidR="00316C12">
        <w:rPr>
          <w:b/>
          <w:i/>
          <w:sz w:val="28"/>
          <w:szCs w:val="28"/>
        </w:rPr>
        <w:t>ного</w:t>
      </w:r>
      <w:r w:rsidR="00316C12" w:rsidRPr="00CF15E5">
        <w:rPr>
          <w:b/>
          <w:i/>
          <w:sz w:val="28"/>
          <w:szCs w:val="28"/>
        </w:rPr>
        <w:t xml:space="preserve"> </w:t>
      </w:r>
      <w:r w:rsidRPr="00CF15E5">
        <w:rPr>
          <w:b/>
          <w:i/>
          <w:sz w:val="28"/>
          <w:szCs w:val="28"/>
        </w:rPr>
        <w:t xml:space="preserve">учреждения Кушвинского городского округа </w:t>
      </w:r>
      <w:r w:rsidR="00DD5D10" w:rsidRPr="00DD5D10">
        <w:rPr>
          <w:b/>
          <w:i/>
          <w:sz w:val="28"/>
          <w:szCs w:val="28"/>
        </w:rPr>
        <w:t>Кинотеатр «Феникс»</w:t>
      </w:r>
    </w:p>
    <w:p w:rsidR="00336977" w:rsidRDefault="00336977" w:rsidP="00CF15E5">
      <w:pPr>
        <w:spacing w:line="240" w:lineRule="auto"/>
        <w:ind w:firstLine="708"/>
        <w:jc w:val="both"/>
        <w:rPr>
          <w:b/>
          <w:i/>
          <w:sz w:val="28"/>
          <w:szCs w:val="28"/>
        </w:rPr>
      </w:pPr>
    </w:p>
    <w:p w:rsidR="00DD5D10" w:rsidRPr="00CF15E5" w:rsidRDefault="00DD5D10" w:rsidP="00CF15E5">
      <w:pPr>
        <w:spacing w:line="240" w:lineRule="auto"/>
        <w:ind w:firstLine="708"/>
        <w:jc w:val="both"/>
        <w:rPr>
          <w:i/>
          <w:sz w:val="28"/>
          <w:szCs w:val="28"/>
        </w:rPr>
      </w:pPr>
    </w:p>
    <w:p w:rsidR="00CF15E5" w:rsidRPr="0036677A" w:rsidRDefault="00316C12" w:rsidP="00316C12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 xml:space="preserve">В соответствии со </w:t>
      </w:r>
      <w:hyperlink r:id="rId6" w:history="1">
        <w:r w:rsidRPr="006D31D1">
          <w:rPr>
            <w:sz w:val="28"/>
            <w:szCs w:val="28"/>
          </w:rPr>
          <w:t>статьей 120</w:t>
        </w:r>
      </w:hyperlink>
      <w:r w:rsidRPr="006D31D1">
        <w:rPr>
          <w:sz w:val="28"/>
          <w:szCs w:val="28"/>
        </w:rPr>
        <w:t xml:space="preserve"> Гражданского кодекса Российской Федерации, Федеральным законом от 03 ноября 2006 года </w:t>
      </w:r>
      <w:hyperlink r:id="rId7" w:history="1">
        <w:r w:rsidRPr="006D31D1">
          <w:rPr>
            <w:sz w:val="28"/>
            <w:szCs w:val="28"/>
          </w:rPr>
          <w:t>№ 174-ФЗ</w:t>
        </w:r>
      </w:hyperlink>
      <w:r w:rsidRPr="006D31D1">
        <w:rPr>
          <w:sz w:val="28"/>
          <w:szCs w:val="28"/>
        </w:rPr>
        <w:t xml:space="preserve"> «Об автономных учреждениях», статей 17.1 Федерального закона от 12 января 1996 года № 7-ФЗ «О некоммерческих организациях», </w:t>
      </w:r>
      <w:r w:rsidR="00DD5D10" w:rsidRPr="006D31D1">
        <w:rPr>
          <w:sz w:val="28"/>
          <w:szCs w:val="28"/>
        </w:rPr>
        <w:t xml:space="preserve">Федеральным законом </w:t>
      </w:r>
      <w:r w:rsidRPr="006D31D1">
        <w:rPr>
          <w:sz w:val="28"/>
          <w:szCs w:val="28"/>
        </w:rPr>
        <w:t xml:space="preserve">от 08 мая 2010 года </w:t>
      </w:r>
      <w:hyperlink r:id="rId8" w:history="1">
        <w:r w:rsidRPr="006D31D1">
          <w:rPr>
            <w:sz w:val="28"/>
            <w:szCs w:val="28"/>
          </w:rPr>
          <w:t>№ 83-ФЗ</w:t>
        </w:r>
      </w:hyperlink>
      <w:r w:rsidRPr="006D31D1">
        <w:rPr>
          <w:sz w:val="28"/>
          <w:szCs w:val="28"/>
        </w:rPr>
        <w:t xml:space="preserve">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постановлением</w:t>
      </w:r>
      <w:proofErr w:type="gramEnd"/>
      <w:r w:rsidRPr="006D31D1">
        <w:rPr>
          <w:sz w:val="28"/>
          <w:szCs w:val="28"/>
        </w:rPr>
        <w:t xml:space="preserve"> </w:t>
      </w:r>
      <w:proofErr w:type="gramStart"/>
      <w:r w:rsidRPr="006D31D1">
        <w:rPr>
          <w:sz w:val="28"/>
          <w:szCs w:val="28"/>
        </w:rPr>
        <w:t>администрации Кушвинского городского округа от 25 апреля 2011 года № 325 «Об утверждении Порядка создания, реорганизации, изменения типа и ликвидации муниципальных</w:t>
      </w:r>
      <w:r w:rsidRPr="000F78DF">
        <w:rPr>
          <w:sz w:val="28"/>
          <w:szCs w:val="28"/>
        </w:rPr>
        <w:t xml:space="preserve"> учреждений Кушвинского городского округа, а также порядка утверждения уставов муниципальных учреждений Кушвинского городского округа и внесения в них изменений</w:t>
      </w:r>
      <w:r>
        <w:rPr>
          <w:sz w:val="28"/>
          <w:szCs w:val="28"/>
        </w:rPr>
        <w:t xml:space="preserve">», </w:t>
      </w:r>
      <w:r w:rsidRPr="0036677A">
        <w:rPr>
          <w:sz w:val="28"/>
          <w:szCs w:val="28"/>
        </w:rPr>
        <w:t xml:space="preserve">рассмотрев предложение </w:t>
      </w:r>
      <w:r>
        <w:rPr>
          <w:sz w:val="28"/>
          <w:szCs w:val="28"/>
        </w:rPr>
        <w:t>Управления культуры Кушвинского городского округа</w:t>
      </w:r>
      <w:r w:rsidRPr="0036677A">
        <w:rPr>
          <w:sz w:val="28"/>
          <w:szCs w:val="28"/>
        </w:rPr>
        <w:t xml:space="preserve"> о создании </w:t>
      </w:r>
      <w:r w:rsidR="00336977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</w:t>
      </w:r>
      <w:r w:rsidR="00DD5D10">
        <w:rPr>
          <w:sz w:val="28"/>
          <w:szCs w:val="28"/>
        </w:rPr>
        <w:t>автоном</w:t>
      </w:r>
      <w:r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культуры</w:t>
      </w:r>
      <w:r w:rsidRPr="0036677A">
        <w:rPr>
          <w:sz w:val="28"/>
          <w:szCs w:val="28"/>
        </w:rPr>
        <w:t xml:space="preserve"> </w:t>
      </w:r>
      <w:r w:rsidR="00225DEB">
        <w:rPr>
          <w:sz w:val="28"/>
          <w:szCs w:val="28"/>
        </w:rPr>
        <w:t xml:space="preserve">Кушвинского городского округа </w:t>
      </w:r>
      <w:r w:rsidR="00DD5D10" w:rsidRPr="00DD5D10">
        <w:rPr>
          <w:sz w:val="28"/>
          <w:szCs w:val="28"/>
        </w:rPr>
        <w:t>Кинотеатр «Феникс»</w:t>
      </w:r>
      <w:r w:rsidRPr="0036677A">
        <w:rPr>
          <w:sz w:val="28"/>
          <w:szCs w:val="28"/>
        </w:rPr>
        <w:t xml:space="preserve"> путем изменения типа</w:t>
      </w:r>
      <w:proofErr w:type="gramEnd"/>
      <w:r w:rsidRPr="0036677A">
        <w:rPr>
          <w:sz w:val="28"/>
          <w:szCs w:val="28"/>
        </w:rPr>
        <w:t xml:space="preserve"> существующего </w:t>
      </w:r>
      <w:r w:rsidR="00225DEB">
        <w:rPr>
          <w:sz w:val="28"/>
          <w:szCs w:val="28"/>
        </w:rPr>
        <w:t xml:space="preserve">муниципального </w:t>
      </w:r>
      <w:r w:rsidR="00DD5D10">
        <w:rPr>
          <w:sz w:val="28"/>
          <w:szCs w:val="28"/>
        </w:rPr>
        <w:t>бюджет</w:t>
      </w:r>
      <w:r w:rsidR="00225DEB">
        <w:rPr>
          <w:sz w:val="28"/>
          <w:szCs w:val="28"/>
        </w:rPr>
        <w:t>ного</w:t>
      </w:r>
      <w:r w:rsidRPr="0036677A">
        <w:rPr>
          <w:sz w:val="28"/>
          <w:szCs w:val="28"/>
        </w:rPr>
        <w:t xml:space="preserve"> учреждения </w:t>
      </w:r>
      <w:r w:rsidR="00DD5D10">
        <w:rPr>
          <w:sz w:val="28"/>
          <w:szCs w:val="28"/>
        </w:rPr>
        <w:t>культуры</w:t>
      </w:r>
      <w:r w:rsidR="00DD5D10" w:rsidRPr="0036677A">
        <w:rPr>
          <w:sz w:val="28"/>
          <w:szCs w:val="28"/>
        </w:rPr>
        <w:t xml:space="preserve"> </w:t>
      </w:r>
      <w:r w:rsidR="00DD5D10">
        <w:rPr>
          <w:sz w:val="28"/>
          <w:szCs w:val="28"/>
        </w:rPr>
        <w:t xml:space="preserve">Кушвинского городского округа </w:t>
      </w:r>
      <w:r w:rsidR="00DD5D10" w:rsidRPr="00DD5D10">
        <w:rPr>
          <w:sz w:val="28"/>
          <w:szCs w:val="28"/>
        </w:rPr>
        <w:t>Кинотеатр «Феникс»</w:t>
      </w:r>
      <w:r w:rsidR="00225DEB">
        <w:rPr>
          <w:sz w:val="28"/>
          <w:szCs w:val="28"/>
        </w:rPr>
        <w:t xml:space="preserve">, </w:t>
      </w:r>
      <w:r w:rsidR="00CF15E5" w:rsidRPr="0036677A">
        <w:rPr>
          <w:sz w:val="28"/>
          <w:szCs w:val="28"/>
        </w:rPr>
        <w:t>руководствуясь  Уставом Кушвинского городского округа, администрация Кушвинского городского округа</w:t>
      </w:r>
    </w:p>
    <w:p w:rsidR="00CF15E5" w:rsidRPr="0036677A" w:rsidRDefault="00CF15E5" w:rsidP="00CF15E5">
      <w:pPr>
        <w:spacing w:line="240" w:lineRule="auto"/>
        <w:jc w:val="both"/>
        <w:rPr>
          <w:sz w:val="28"/>
          <w:szCs w:val="28"/>
        </w:rPr>
      </w:pPr>
      <w:r w:rsidRPr="0036677A">
        <w:rPr>
          <w:b/>
          <w:sz w:val="28"/>
          <w:szCs w:val="28"/>
        </w:rPr>
        <w:t>ПОСТАНОВЛЯЕТ:</w:t>
      </w:r>
    </w:p>
    <w:p w:rsidR="00EA2370" w:rsidRPr="00461DC2" w:rsidRDefault="00CF15E5" w:rsidP="00461DC2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 w:rsidRPr="005C346D">
        <w:rPr>
          <w:sz w:val="28"/>
          <w:szCs w:val="28"/>
        </w:rPr>
        <w:t xml:space="preserve">Создать </w:t>
      </w:r>
      <w:r w:rsidR="002A429A" w:rsidRPr="005C346D">
        <w:rPr>
          <w:sz w:val="28"/>
          <w:szCs w:val="28"/>
        </w:rPr>
        <w:t xml:space="preserve">с 01 января 2014 года </w:t>
      </w:r>
      <w:r w:rsidR="00225DEB" w:rsidRPr="005C346D">
        <w:rPr>
          <w:sz w:val="28"/>
          <w:szCs w:val="28"/>
        </w:rPr>
        <w:t xml:space="preserve">муниципальное </w:t>
      </w:r>
      <w:r w:rsidR="00EA2370" w:rsidRPr="005C346D">
        <w:rPr>
          <w:sz w:val="28"/>
          <w:szCs w:val="28"/>
        </w:rPr>
        <w:t>автоном</w:t>
      </w:r>
      <w:r w:rsidR="00225DEB" w:rsidRPr="005C346D">
        <w:rPr>
          <w:sz w:val="28"/>
          <w:szCs w:val="28"/>
        </w:rPr>
        <w:t xml:space="preserve">ное учреждение культуры Кушвинского городского округа </w:t>
      </w:r>
      <w:r w:rsidR="00DD5D10" w:rsidRPr="005C346D">
        <w:rPr>
          <w:sz w:val="28"/>
          <w:szCs w:val="28"/>
        </w:rPr>
        <w:t>Кинотеатр «Феникс»</w:t>
      </w:r>
      <w:r w:rsidR="00225DEB" w:rsidRPr="005C346D">
        <w:rPr>
          <w:sz w:val="28"/>
          <w:szCs w:val="28"/>
        </w:rPr>
        <w:t xml:space="preserve"> </w:t>
      </w:r>
      <w:r w:rsidR="00060246" w:rsidRPr="005C346D">
        <w:rPr>
          <w:sz w:val="28"/>
          <w:szCs w:val="28"/>
        </w:rPr>
        <w:t xml:space="preserve">(далее также </w:t>
      </w:r>
      <w:r w:rsidR="00060246" w:rsidRPr="00461DC2">
        <w:rPr>
          <w:sz w:val="28"/>
          <w:szCs w:val="28"/>
        </w:rPr>
        <w:t xml:space="preserve">– автономное учреждение) </w:t>
      </w:r>
      <w:r w:rsidRPr="00461DC2">
        <w:rPr>
          <w:sz w:val="28"/>
          <w:szCs w:val="28"/>
        </w:rPr>
        <w:t xml:space="preserve">путем изменения типа существующего </w:t>
      </w:r>
      <w:r w:rsidR="00225DEB" w:rsidRPr="00461DC2">
        <w:rPr>
          <w:sz w:val="28"/>
          <w:szCs w:val="28"/>
        </w:rPr>
        <w:t xml:space="preserve">муниципального </w:t>
      </w:r>
      <w:r w:rsidR="00EA2370" w:rsidRPr="00461DC2">
        <w:rPr>
          <w:sz w:val="28"/>
          <w:szCs w:val="28"/>
        </w:rPr>
        <w:t>бюджет</w:t>
      </w:r>
      <w:r w:rsidR="00225DEB" w:rsidRPr="00461DC2">
        <w:rPr>
          <w:sz w:val="28"/>
          <w:szCs w:val="28"/>
        </w:rPr>
        <w:t xml:space="preserve">ного учреждения </w:t>
      </w:r>
      <w:r w:rsidR="00336977" w:rsidRPr="00461DC2">
        <w:rPr>
          <w:sz w:val="28"/>
          <w:szCs w:val="28"/>
        </w:rPr>
        <w:t xml:space="preserve">культуры </w:t>
      </w:r>
      <w:r w:rsidR="00DD5D10" w:rsidRPr="00461DC2">
        <w:rPr>
          <w:sz w:val="28"/>
          <w:szCs w:val="28"/>
        </w:rPr>
        <w:t>Кушвинского городского округа Кинотеатр «Феникс»</w:t>
      </w:r>
      <w:r w:rsidRPr="00461DC2">
        <w:rPr>
          <w:sz w:val="28"/>
          <w:szCs w:val="28"/>
        </w:rPr>
        <w:t>.</w:t>
      </w:r>
    </w:p>
    <w:p w:rsidR="005C346D" w:rsidRPr="00461DC2" w:rsidRDefault="00461DC2" w:rsidP="00461DC2">
      <w:pPr>
        <w:pStyle w:val="ConsPlusNormal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t xml:space="preserve">Определить Управление культуры Кушвинского городского округа органом, осуществляющим функции и полномочия учредителя </w:t>
      </w:r>
      <w:r w:rsidR="005C346D" w:rsidRPr="00461DC2">
        <w:rPr>
          <w:rFonts w:ascii="Times New Roman" w:hAnsi="Times New Roman" w:cs="Times New Roman"/>
          <w:sz w:val="28"/>
          <w:szCs w:val="28"/>
        </w:rPr>
        <w:t>муниципального автономного учреждения культуры Кушвинского городского округа Кинотеатр «Феникс»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370" w:rsidRPr="00461DC2" w:rsidRDefault="00225DEB" w:rsidP="005C346D">
      <w:pPr>
        <w:pStyle w:val="ConsPlusNormal"/>
        <w:widowControl w:val="0"/>
        <w:numPr>
          <w:ilvl w:val="0"/>
          <w:numId w:val="2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1DC2">
        <w:rPr>
          <w:rFonts w:ascii="Times New Roman" w:hAnsi="Times New Roman" w:cs="Times New Roman"/>
          <w:sz w:val="28"/>
          <w:szCs w:val="28"/>
        </w:rPr>
        <w:lastRenderedPageBreak/>
        <w:t>Управлени</w:t>
      </w:r>
      <w:r w:rsidR="00336977" w:rsidRPr="00461DC2">
        <w:rPr>
          <w:rFonts w:ascii="Times New Roman" w:hAnsi="Times New Roman" w:cs="Times New Roman"/>
          <w:sz w:val="28"/>
          <w:szCs w:val="28"/>
        </w:rPr>
        <w:t>ю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Кушвинского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F651F">
        <w:rPr>
          <w:rFonts w:ascii="Times New Roman" w:hAnsi="Times New Roman" w:cs="Times New Roman"/>
          <w:sz w:val="28"/>
          <w:szCs w:val="28"/>
        </w:rPr>
        <w:t xml:space="preserve"> </w:t>
      </w:r>
      <w:r w:rsidR="00461DC2" w:rsidRPr="00461DC2">
        <w:rPr>
          <w:rFonts w:ascii="Times New Roman" w:hAnsi="Times New Roman" w:cs="Times New Roman"/>
          <w:sz w:val="28"/>
          <w:szCs w:val="28"/>
        </w:rPr>
        <w:t>округа</w:t>
      </w:r>
      <w:r w:rsidR="000F651F">
        <w:rPr>
          <w:rFonts w:ascii="Times New Roman" w:hAnsi="Times New Roman" w:cs="Times New Roman"/>
          <w:sz w:val="28"/>
          <w:szCs w:val="28"/>
        </w:rPr>
        <w:t xml:space="preserve">  </w:t>
      </w:r>
      <w:r w:rsidR="000F651F" w:rsidRPr="00461DC2">
        <w:rPr>
          <w:rFonts w:ascii="Times New Roman" w:hAnsi="Times New Roman" w:cs="Times New Roman"/>
          <w:sz w:val="28"/>
          <w:szCs w:val="28"/>
        </w:rPr>
        <w:t>(Третьякова Т.А.)</w:t>
      </w:r>
      <w:r w:rsidR="00EA2370" w:rsidRPr="00461DC2">
        <w:rPr>
          <w:rFonts w:ascii="Times New Roman" w:hAnsi="Times New Roman" w:cs="Times New Roman"/>
          <w:sz w:val="28"/>
          <w:szCs w:val="28"/>
        </w:rPr>
        <w:t>:</w:t>
      </w:r>
    </w:p>
    <w:p w:rsidR="00161363" w:rsidRPr="00DD5D10" w:rsidRDefault="00461DC2" w:rsidP="0016136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5D10" w:rsidRPr="005C346D">
        <w:rPr>
          <w:sz w:val="28"/>
          <w:szCs w:val="28"/>
        </w:rPr>
        <w:t>.1.</w:t>
      </w:r>
      <w:r w:rsidR="00161363">
        <w:rPr>
          <w:sz w:val="28"/>
          <w:szCs w:val="28"/>
        </w:rPr>
        <w:t xml:space="preserve"> </w:t>
      </w:r>
      <w:proofErr w:type="gramStart"/>
      <w:r w:rsidR="00161363" w:rsidRPr="005C346D">
        <w:rPr>
          <w:sz w:val="28"/>
          <w:szCs w:val="28"/>
        </w:rPr>
        <w:t xml:space="preserve">Обеспечить проведение мероприятий по созданию с 01 января 2014 года </w:t>
      </w:r>
      <w:r w:rsidR="00161363">
        <w:rPr>
          <w:sz w:val="28"/>
          <w:szCs w:val="28"/>
        </w:rPr>
        <w:t>М</w:t>
      </w:r>
      <w:r w:rsidR="00161363" w:rsidRPr="005C346D">
        <w:rPr>
          <w:sz w:val="28"/>
          <w:szCs w:val="28"/>
        </w:rPr>
        <w:t xml:space="preserve">униципального автономного учреждения культуры Кушвинского городского округа Кинотеатр «Феникс», внесение необходимых изменений в устав существующего </w:t>
      </w:r>
      <w:r w:rsidR="00161363">
        <w:rPr>
          <w:sz w:val="28"/>
          <w:szCs w:val="28"/>
        </w:rPr>
        <w:t>М</w:t>
      </w:r>
      <w:r w:rsidR="00161363" w:rsidRPr="005C346D">
        <w:rPr>
          <w:sz w:val="28"/>
          <w:szCs w:val="28"/>
        </w:rPr>
        <w:t>униципального</w:t>
      </w:r>
      <w:r w:rsidR="00161363">
        <w:rPr>
          <w:sz w:val="28"/>
          <w:szCs w:val="28"/>
        </w:rPr>
        <w:t xml:space="preserve"> бюджетного</w:t>
      </w:r>
      <w:r w:rsidR="00161363" w:rsidRPr="0036677A">
        <w:rPr>
          <w:sz w:val="28"/>
          <w:szCs w:val="28"/>
        </w:rPr>
        <w:t xml:space="preserve"> учреждения </w:t>
      </w:r>
      <w:r w:rsidR="00161363">
        <w:rPr>
          <w:sz w:val="28"/>
          <w:szCs w:val="28"/>
        </w:rPr>
        <w:t>культуры</w:t>
      </w:r>
      <w:r w:rsidR="00161363" w:rsidRPr="0036677A">
        <w:rPr>
          <w:sz w:val="28"/>
          <w:szCs w:val="28"/>
        </w:rPr>
        <w:t xml:space="preserve"> </w:t>
      </w:r>
      <w:r w:rsidR="00161363">
        <w:rPr>
          <w:sz w:val="28"/>
          <w:szCs w:val="28"/>
        </w:rPr>
        <w:t xml:space="preserve">Кушвинского городского округа </w:t>
      </w:r>
      <w:r w:rsidR="00161363" w:rsidRPr="005C346D">
        <w:rPr>
          <w:sz w:val="28"/>
          <w:szCs w:val="28"/>
        </w:rPr>
        <w:t>Кинотеатр «Феникс»</w:t>
      </w:r>
      <w:r w:rsidR="00161363">
        <w:rPr>
          <w:sz w:val="28"/>
          <w:szCs w:val="28"/>
        </w:rPr>
        <w:t xml:space="preserve">, </w:t>
      </w:r>
      <w:r w:rsidR="00161363" w:rsidRPr="006F0EDF">
        <w:rPr>
          <w:sz w:val="28"/>
          <w:szCs w:val="28"/>
        </w:rPr>
        <w:t xml:space="preserve">сохранив основные цели деятельности, предусмотренные действующей редакцией устава </w:t>
      </w:r>
      <w:r w:rsidR="00161363">
        <w:rPr>
          <w:sz w:val="28"/>
          <w:szCs w:val="28"/>
        </w:rPr>
        <w:t>М</w:t>
      </w:r>
      <w:r w:rsidR="00161363" w:rsidRPr="005C346D">
        <w:rPr>
          <w:sz w:val="28"/>
          <w:szCs w:val="28"/>
        </w:rPr>
        <w:t>униципального</w:t>
      </w:r>
      <w:r w:rsidR="00161363">
        <w:rPr>
          <w:sz w:val="28"/>
          <w:szCs w:val="28"/>
        </w:rPr>
        <w:t xml:space="preserve"> бюджетного</w:t>
      </w:r>
      <w:r w:rsidR="00161363" w:rsidRPr="0036677A">
        <w:rPr>
          <w:sz w:val="28"/>
          <w:szCs w:val="28"/>
        </w:rPr>
        <w:t xml:space="preserve"> учреждения </w:t>
      </w:r>
      <w:r w:rsidR="00161363">
        <w:rPr>
          <w:sz w:val="28"/>
          <w:szCs w:val="28"/>
        </w:rPr>
        <w:t>культуры</w:t>
      </w:r>
      <w:r w:rsidR="00161363" w:rsidRPr="0036677A">
        <w:rPr>
          <w:sz w:val="28"/>
          <w:szCs w:val="28"/>
        </w:rPr>
        <w:t xml:space="preserve"> </w:t>
      </w:r>
      <w:r w:rsidR="00161363">
        <w:rPr>
          <w:sz w:val="28"/>
          <w:szCs w:val="28"/>
        </w:rPr>
        <w:t xml:space="preserve">Кушвинского городского округа </w:t>
      </w:r>
      <w:r w:rsidR="00161363" w:rsidRPr="005C346D">
        <w:rPr>
          <w:sz w:val="28"/>
          <w:szCs w:val="28"/>
        </w:rPr>
        <w:t>Кинотеатр «Феникс»</w:t>
      </w:r>
      <w:r w:rsidR="00161363">
        <w:rPr>
          <w:sz w:val="28"/>
          <w:szCs w:val="28"/>
        </w:rPr>
        <w:t xml:space="preserve">, </w:t>
      </w:r>
      <w:r w:rsidR="00161363" w:rsidRPr="002742A7">
        <w:rPr>
          <w:sz w:val="28"/>
          <w:szCs w:val="28"/>
        </w:rPr>
        <w:t>и</w:t>
      </w:r>
      <w:r w:rsidR="00161363">
        <w:rPr>
          <w:sz w:val="28"/>
          <w:szCs w:val="28"/>
        </w:rPr>
        <w:t xml:space="preserve"> государственную регистрацию этих изменений.</w:t>
      </w:r>
      <w:proofErr w:type="gramEnd"/>
    </w:p>
    <w:p w:rsidR="007B3AA7" w:rsidRPr="00DD5D10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AA7" w:rsidRPr="00DD5D10">
        <w:rPr>
          <w:sz w:val="28"/>
          <w:szCs w:val="28"/>
        </w:rPr>
        <w:t xml:space="preserve">.2. </w:t>
      </w:r>
      <w:r w:rsidR="00DD5D10">
        <w:rPr>
          <w:sz w:val="28"/>
          <w:szCs w:val="28"/>
        </w:rPr>
        <w:t>П</w:t>
      </w:r>
      <w:r w:rsidR="005D0E87" w:rsidRPr="00DD5D10">
        <w:rPr>
          <w:sz w:val="28"/>
          <w:szCs w:val="28"/>
        </w:rPr>
        <w:t xml:space="preserve">ри назначении членов наблюдательного совета автономного учреждения </w:t>
      </w:r>
      <w:r w:rsidR="007B3AA7" w:rsidRPr="00DD5D10">
        <w:rPr>
          <w:sz w:val="28"/>
          <w:szCs w:val="28"/>
        </w:rPr>
        <w:t xml:space="preserve">включить в состав </w:t>
      </w:r>
      <w:r w:rsidR="005D0E87" w:rsidRPr="00DD5D10">
        <w:rPr>
          <w:sz w:val="28"/>
          <w:szCs w:val="28"/>
        </w:rPr>
        <w:t xml:space="preserve">наблюдательного совета </w:t>
      </w:r>
      <w:r w:rsidR="002A429A">
        <w:rPr>
          <w:sz w:val="28"/>
          <w:szCs w:val="28"/>
        </w:rPr>
        <w:t xml:space="preserve">главного специалиста правового управления администрации Кушвинского городского округа Семенову Оксану Николаевну и </w:t>
      </w:r>
      <w:r w:rsidR="007B3AA7" w:rsidRPr="00DD5D10">
        <w:rPr>
          <w:sz w:val="28"/>
          <w:szCs w:val="28"/>
        </w:rPr>
        <w:t>представител</w:t>
      </w:r>
      <w:r w:rsidR="002A429A">
        <w:rPr>
          <w:sz w:val="28"/>
          <w:szCs w:val="28"/>
        </w:rPr>
        <w:t>я</w:t>
      </w:r>
      <w:r w:rsidR="007B3AA7" w:rsidRPr="00DD5D10">
        <w:rPr>
          <w:sz w:val="28"/>
          <w:szCs w:val="28"/>
        </w:rPr>
        <w:t xml:space="preserve"> Комитета по управлению муниципальным имуществом Кушвинского городского округа по согласованию с его председателем</w:t>
      </w:r>
      <w:r w:rsidR="002A429A">
        <w:rPr>
          <w:sz w:val="28"/>
          <w:szCs w:val="28"/>
        </w:rPr>
        <w:t>.</w:t>
      </w:r>
    </w:p>
    <w:p w:rsidR="00CF15E5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65202B">
        <w:rPr>
          <w:sz w:val="28"/>
          <w:szCs w:val="28"/>
        </w:rPr>
        <w:t>3</w:t>
      </w:r>
      <w:r w:rsidR="000B7988" w:rsidRPr="006D31D1">
        <w:rPr>
          <w:sz w:val="28"/>
          <w:szCs w:val="28"/>
        </w:rPr>
        <w:t>.</w:t>
      </w:r>
      <w:r w:rsidR="00EA2370" w:rsidRPr="006D31D1">
        <w:rPr>
          <w:sz w:val="28"/>
          <w:szCs w:val="28"/>
        </w:rPr>
        <w:t xml:space="preserve"> </w:t>
      </w:r>
      <w:r w:rsidR="002A429A" w:rsidRPr="006D31D1">
        <w:rPr>
          <w:sz w:val="28"/>
          <w:szCs w:val="28"/>
        </w:rPr>
        <w:t>С</w:t>
      </w:r>
      <w:r w:rsidR="00CF15E5" w:rsidRPr="006D31D1">
        <w:rPr>
          <w:sz w:val="28"/>
          <w:szCs w:val="28"/>
        </w:rPr>
        <w:t xml:space="preserve">формировать и установить </w:t>
      </w:r>
      <w:r w:rsidR="002A429A" w:rsidRPr="006D31D1">
        <w:rPr>
          <w:sz w:val="28"/>
          <w:szCs w:val="28"/>
        </w:rPr>
        <w:t xml:space="preserve">автономному учреждению </w:t>
      </w:r>
      <w:r w:rsidR="00EA2370" w:rsidRPr="006D31D1">
        <w:rPr>
          <w:sz w:val="28"/>
          <w:szCs w:val="28"/>
        </w:rPr>
        <w:t>муниципаль</w:t>
      </w:r>
      <w:r w:rsidR="00CF15E5" w:rsidRPr="006D31D1">
        <w:rPr>
          <w:sz w:val="28"/>
          <w:szCs w:val="28"/>
        </w:rPr>
        <w:t xml:space="preserve">ное задание по предоставлению услуг в соответствии с предусмотренной </w:t>
      </w:r>
      <w:r w:rsidR="002A429A" w:rsidRPr="006D31D1">
        <w:rPr>
          <w:sz w:val="28"/>
          <w:szCs w:val="28"/>
        </w:rPr>
        <w:t>у</w:t>
      </w:r>
      <w:r w:rsidR="00CF15E5" w:rsidRPr="006D31D1">
        <w:rPr>
          <w:sz w:val="28"/>
          <w:szCs w:val="28"/>
        </w:rPr>
        <w:t xml:space="preserve">ставом </w:t>
      </w:r>
      <w:r w:rsidR="00060246" w:rsidRPr="006D31D1">
        <w:rPr>
          <w:sz w:val="28"/>
          <w:szCs w:val="28"/>
        </w:rPr>
        <w:t xml:space="preserve">автономного учреждения </w:t>
      </w:r>
      <w:r w:rsidR="00CF15E5" w:rsidRPr="006D31D1">
        <w:rPr>
          <w:sz w:val="28"/>
          <w:szCs w:val="28"/>
        </w:rPr>
        <w:t xml:space="preserve">основной деятельностью и довести его до </w:t>
      </w:r>
      <w:r w:rsidR="00060246" w:rsidRPr="006D31D1">
        <w:rPr>
          <w:sz w:val="28"/>
          <w:szCs w:val="28"/>
        </w:rPr>
        <w:t>автономного учреждения</w:t>
      </w:r>
      <w:r w:rsidR="00CF15E5" w:rsidRPr="006D31D1">
        <w:rPr>
          <w:sz w:val="28"/>
          <w:szCs w:val="28"/>
        </w:rPr>
        <w:t>.</w:t>
      </w:r>
    </w:p>
    <w:p w:rsidR="00915E99" w:rsidRPr="006D31D1" w:rsidRDefault="00461DC2" w:rsidP="0065202B">
      <w:pPr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E99">
        <w:rPr>
          <w:sz w:val="28"/>
          <w:szCs w:val="28"/>
        </w:rPr>
        <w:t>.</w:t>
      </w:r>
      <w:r w:rsidR="0065202B">
        <w:rPr>
          <w:sz w:val="28"/>
          <w:szCs w:val="28"/>
        </w:rPr>
        <w:t>4</w:t>
      </w:r>
      <w:r w:rsidR="00915E99">
        <w:rPr>
          <w:sz w:val="28"/>
          <w:szCs w:val="28"/>
        </w:rPr>
        <w:t>. З</w:t>
      </w:r>
      <w:r w:rsidR="00915E99" w:rsidRPr="000465B7">
        <w:rPr>
          <w:sz w:val="28"/>
          <w:szCs w:val="28"/>
        </w:rPr>
        <w:t>аключить соглашение о порядке и условиях предоставления субсидий автономн</w:t>
      </w:r>
      <w:r w:rsidR="00915E99">
        <w:rPr>
          <w:sz w:val="28"/>
          <w:szCs w:val="28"/>
        </w:rPr>
        <w:t>ому</w:t>
      </w:r>
      <w:r w:rsidR="00915E99" w:rsidRPr="000465B7">
        <w:rPr>
          <w:sz w:val="28"/>
          <w:szCs w:val="28"/>
        </w:rPr>
        <w:t xml:space="preserve"> учреждени</w:t>
      </w:r>
      <w:r w:rsidR="00915E99">
        <w:rPr>
          <w:sz w:val="28"/>
          <w:szCs w:val="28"/>
        </w:rPr>
        <w:t>ю.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особо ценного 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Кинотеатр «Феникс»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на праве оперативного управления </w:t>
      </w:r>
      <w:r>
        <w:rPr>
          <w:sz w:val="28"/>
          <w:szCs w:val="28"/>
        </w:rPr>
        <w:t>(приложение № 1)</w:t>
      </w:r>
      <w:r w:rsidRPr="002C51E1">
        <w:rPr>
          <w:sz w:val="28"/>
          <w:szCs w:val="28"/>
        </w:rPr>
        <w:t>.</w:t>
      </w:r>
    </w:p>
    <w:p w:rsidR="0065202B" w:rsidRDefault="0065202B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2C51E1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 xml:space="preserve">недвижимого </w:t>
      </w:r>
      <w:r w:rsidRPr="002C51E1">
        <w:rPr>
          <w:sz w:val="28"/>
          <w:szCs w:val="28"/>
        </w:rPr>
        <w:t>имущества, закрепл</w:t>
      </w:r>
      <w:r>
        <w:rPr>
          <w:sz w:val="28"/>
          <w:szCs w:val="28"/>
        </w:rPr>
        <w:t>яемого</w:t>
      </w:r>
      <w:r w:rsidRPr="002C51E1">
        <w:rPr>
          <w:sz w:val="28"/>
          <w:szCs w:val="28"/>
        </w:rPr>
        <w:t xml:space="preserve"> за Муниципальным </w:t>
      </w:r>
      <w:r w:rsidRPr="005C346D">
        <w:rPr>
          <w:sz w:val="28"/>
          <w:szCs w:val="28"/>
        </w:rPr>
        <w:t>автономн</w:t>
      </w:r>
      <w:r>
        <w:rPr>
          <w:sz w:val="28"/>
          <w:szCs w:val="28"/>
        </w:rPr>
        <w:t>ым</w:t>
      </w:r>
      <w:r w:rsidRPr="005C346D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ем</w:t>
      </w:r>
      <w:r w:rsidRPr="005C346D">
        <w:rPr>
          <w:sz w:val="28"/>
          <w:szCs w:val="28"/>
        </w:rPr>
        <w:t xml:space="preserve"> культуры Кушвинского городского округа </w:t>
      </w:r>
      <w:r>
        <w:rPr>
          <w:sz w:val="28"/>
          <w:szCs w:val="28"/>
        </w:rPr>
        <w:t xml:space="preserve"> </w:t>
      </w:r>
      <w:r w:rsidRPr="005C346D">
        <w:rPr>
          <w:sz w:val="28"/>
          <w:szCs w:val="28"/>
        </w:rPr>
        <w:t>Кинотеатр</w:t>
      </w:r>
      <w:r>
        <w:rPr>
          <w:sz w:val="28"/>
          <w:szCs w:val="28"/>
        </w:rPr>
        <w:t xml:space="preserve"> </w:t>
      </w:r>
      <w:r w:rsidRPr="005C346D">
        <w:rPr>
          <w:sz w:val="28"/>
          <w:szCs w:val="28"/>
        </w:rPr>
        <w:t xml:space="preserve"> «Феникс»</w:t>
      </w:r>
      <w:r>
        <w:rPr>
          <w:sz w:val="28"/>
          <w:szCs w:val="28"/>
        </w:rPr>
        <w:t xml:space="preserve">  </w:t>
      </w:r>
      <w:r w:rsidRPr="002C51E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праве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оперативного </w:t>
      </w:r>
      <w:r>
        <w:rPr>
          <w:sz w:val="28"/>
          <w:szCs w:val="28"/>
        </w:rPr>
        <w:t xml:space="preserve"> </w:t>
      </w:r>
      <w:r w:rsidRPr="002C51E1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 xml:space="preserve"> (приложение № 2)</w:t>
      </w:r>
      <w:r w:rsidRPr="002C51E1">
        <w:rPr>
          <w:sz w:val="28"/>
          <w:szCs w:val="28"/>
        </w:rPr>
        <w:t>.</w:t>
      </w:r>
    </w:p>
    <w:p w:rsidR="003E6D08" w:rsidRPr="006D31D1" w:rsidRDefault="001B0F49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8"/>
          <w:szCs w:val="28"/>
        </w:rPr>
      </w:pPr>
      <w:proofErr w:type="gramStart"/>
      <w:r w:rsidRPr="006D31D1">
        <w:rPr>
          <w:sz w:val="28"/>
          <w:szCs w:val="28"/>
        </w:rPr>
        <w:t>Разместить</w:t>
      </w:r>
      <w:proofErr w:type="gramEnd"/>
      <w:r w:rsidRPr="006D31D1">
        <w:rPr>
          <w:sz w:val="28"/>
          <w:szCs w:val="28"/>
        </w:rPr>
        <w:t xml:space="preserve"> </w:t>
      </w:r>
      <w:r w:rsidR="003E6D08" w:rsidRPr="006D31D1">
        <w:rPr>
          <w:sz w:val="28"/>
          <w:szCs w:val="28"/>
        </w:rPr>
        <w:t>настоящее постановление на официальном сайте Кушвинского городского округа в сети Интернет.</w:t>
      </w:r>
    </w:p>
    <w:p w:rsidR="00CF15E5" w:rsidRPr="005D0E87" w:rsidRDefault="00CF15E5" w:rsidP="0065202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240" w:lineRule="auto"/>
        <w:ind w:left="0" w:firstLine="851"/>
        <w:jc w:val="both"/>
      </w:pPr>
      <w:proofErr w:type="gramStart"/>
      <w:r w:rsidRPr="006D31D1">
        <w:rPr>
          <w:sz w:val="28"/>
          <w:szCs w:val="28"/>
        </w:rPr>
        <w:t>Контроль</w:t>
      </w:r>
      <w:r w:rsidRPr="00225DEB">
        <w:rPr>
          <w:sz w:val="28"/>
          <w:szCs w:val="28"/>
        </w:rPr>
        <w:t xml:space="preserve"> за</w:t>
      </w:r>
      <w:proofErr w:type="gramEnd"/>
      <w:r w:rsidRPr="00225DEB">
        <w:rPr>
          <w:sz w:val="28"/>
          <w:szCs w:val="28"/>
        </w:rPr>
        <w:t xml:space="preserve"> выполнением настоящего </w:t>
      </w:r>
      <w:r w:rsidR="005D0E87">
        <w:rPr>
          <w:sz w:val="28"/>
          <w:szCs w:val="28"/>
        </w:rPr>
        <w:t>п</w:t>
      </w:r>
      <w:r w:rsidRPr="00225DEB">
        <w:rPr>
          <w:sz w:val="28"/>
          <w:szCs w:val="28"/>
        </w:rPr>
        <w:t xml:space="preserve">остановления возложить на </w:t>
      </w:r>
      <w:r w:rsidR="005D0E87">
        <w:rPr>
          <w:sz w:val="28"/>
          <w:szCs w:val="28"/>
        </w:rPr>
        <w:t>з</w:t>
      </w:r>
      <w:r w:rsidRPr="00225DEB">
        <w:rPr>
          <w:sz w:val="28"/>
          <w:szCs w:val="28"/>
        </w:rPr>
        <w:t xml:space="preserve">аместителя </w:t>
      </w:r>
      <w:r w:rsidR="005D0E87">
        <w:rPr>
          <w:sz w:val="28"/>
          <w:szCs w:val="28"/>
        </w:rPr>
        <w:t xml:space="preserve">главы администрации </w:t>
      </w:r>
      <w:r w:rsidR="00161363" w:rsidRPr="005C346D">
        <w:rPr>
          <w:sz w:val="28"/>
          <w:szCs w:val="28"/>
        </w:rPr>
        <w:t>Кушвинского городского округа</w:t>
      </w:r>
      <w:r w:rsidR="00161363">
        <w:rPr>
          <w:sz w:val="28"/>
          <w:szCs w:val="28"/>
        </w:rPr>
        <w:t xml:space="preserve"> </w:t>
      </w:r>
      <w:r w:rsidR="005D0E87">
        <w:rPr>
          <w:sz w:val="28"/>
          <w:szCs w:val="28"/>
        </w:rPr>
        <w:t>по социальным вопросам Веремчука В.Н.</w:t>
      </w:r>
    </w:p>
    <w:p w:rsid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</w:pPr>
    </w:p>
    <w:p w:rsid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6D31D1" w:rsidRPr="005D0E87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5D0E87" w:rsidRP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5D0E87" w:rsidRPr="005D0E87" w:rsidRDefault="006D31D1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0E87" w:rsidRPr="005D0E8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D0E87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="005D0E87" w:rsidRPr="00EA2370">
        <w:rPr>
          <w:sz w:val="28"/>
          <w:szCs w:val="28"/>
        </w:rPr>
        <w:t>городского округа</w:t>
      </w:r>
      <w:r w:rsidR="005D0E8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</w:r>
      <w:r w:rsidR="005D0E87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</w:t>
      </w:r>
      <w:r w:rsidR="005D0E87">
        <w:rPr>
          <w:sz w:val="28"/>
          <w:szCs w:val="28"/>
        </w:rPr>
        <w:t>М.В.Слепухин</w:t>
      </w:r>
    </w:p>
    <w:p w:rsidR="005D0E87" w:rsidRPr="005D0E87" w:rsidRDefault="005D0E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F21787" w:rsidRDefault="00F21787" w:rsidP="005D0E87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F21787" w:rsidSect="006D31D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10054" w:type="dxa"/>
        <w:tblInd w:w="91" w:type="dxa"/>
        <w:tblLook w:val="04A0"/>
      </w:tblPr>
      <w:tblGrid>
        <w:gridCol w:w="719"/>
        <w:gridCol w:w="5770"/>
        <w:gridCol w:w="2086"/>
        <w:gridCol w:w="1479"/>
      </w:tblGrid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1</w:t>
            </w:r>
          </w:p>
        </w:tc>
      </w:tr>
      <w:tr w:rsidR="008C0871" w:rsidTr="008C0871">
        <w:trPr>
          <w:trHeight w:val="102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постановлению администрации Кушвинского городского округа от 09.12.2013 г. № 2633 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</w:tr>
      <w:tr w:rsidR="008C0871" w:rsidTr="008C0871">
        <w:trPr>
          <w:trHeight w:val="300"/>
        </w:trPr>
        <w:tc>
          <w:tcPr>
            <w:tcW w:w="10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</w:t>
            </w:r>
          </w:p>
        </w:tc>
      </w:tr>
      <w:tr w:rsidR="008C0871" w:rsidTr="008C0871">
        <w:trPr>
          <w:trHeight w:val="930"/>
        </w:trPr>
        <w:tc>
          <w:tcPr>
            <w:tcW w:w="10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особо ценного движимого имущества, закрепляемого за Муниципальным автономным учреждением культуры Кушвинского городского округа Кинотеатр «Феникс» на праве оперативного управления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Default="008C0871">
            <w:pPr>
              <w:rPr>
                <w:sz w:val="22"/>
                <w:szCs w:val="22"/>
              </w:rPr>
            </w:pPr>
          </w:p>
        </w:tc>
      </w:tr>
      <w:tr w:rsidR="008C0871" w:rsidTr="008C0871">
        <w:trPr>
          <w:trHeight w:val="9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особо ценного движимого имущества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Инвентарный номер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Балансовая стоимость, руб.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Акустическая</w:t>
            </w:r>
            <w:proofErr w:type="gramEnd"/>
            <w:r>
              <w:rPr>
                <w:sz w:val="22"/>
                <w:szCs w:val="22"/>
              </w:rPr>
              <w:t xml:space="preserve"> систем PER 180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041436963700009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17 368,56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NOVIC В5022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041436963700008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11 216,70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NOVIC В5022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041436963700007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11 216,70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NOVIC В5022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041436963700006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11 216,70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PER 151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041436963700005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16 447,50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PER 151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16 447,50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PER 180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17 368,56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VOVIC В5022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11 216,70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341433224340005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341433224340006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341433224340007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341433224340008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Акустическая система АТ-158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341433224340009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Вокальная радиосистема S/N 06140 12642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041436964400003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14 414,85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Выпрямительное устройство 50 ВУК-120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041431902900003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Выпрямительное устройство 50 ВУК-120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041431902900002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4 200,00</w:t>
            </w:r>
          </w:p>
        </w:tc>
      </w:tr>
      <w:tr w:rsidR="008C0871" w:rsidTr="008C087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Выпрямительное устройство 50 ВУК-120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041431902900001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4 200,00</w:t>
            </w:r>
          </w:p>
        </w:tc>
      </w:tr>
      <w:tr w:rsidR="008C0871" w:rsidTr="008C0871">
        <w:trPr>
          <w:trHeight w:val="33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Генератор дыма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041436962100001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4 257,00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ДМХ контроллер DL250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041436962700001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11 385,00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ЕЛЬ искусств. 450 см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061636966000001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29 980,00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Заэкранная</w:t>
            </w:r>
            <w:proofErr w:type="spellEnd"/>
            <w:r>
              <w:rPr>
                <w:sz w:val="22"/>
                <w:szCs w:val="22"/>
              </w:rPr>
              <w:t xml:space="preserve"> акустическая система АТ 600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Заэкранная</w:t>
            </w:r>
            <w:proofErr w:type="spellEnd"/>
            <w:r>
              <w:rPr>
                <w:sz w:val="22"/>
                <w:szCs w:val="22"/>
              </w:rPr>
              <w:t xml:space="preserve"> акустическая система АТ 600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Заэкранная</w:t>
            </w:r>
            <w:proofErr w:type="spellEnd"/>
            <w:r>
              <w:rPr>
                <w:sz w:val="22"/>
                <w:szCs w:val="22"/>
              </w:rPr>
              <w:t xml:space="preserve"> акустическая система АТ 600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341433224340001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Звуковой процессор DOLBY CP 750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241433224320001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109 725,00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Игровой комплекс "Кроха"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341436990000001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140 881,90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Кинопроектор 23КПК-2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041433222600002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Кинопроектор 23КПК-2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041433222600003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Кинопроектор 23КПК-2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041433222600001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источника красного света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041436962100002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источника красного света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041436962100002_1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11 500,00</w:t>
            </w:r>
          </w:p>
        </w:tc>
      </w:tr>
      <w:tr w:rsidR="008C0871" w:rsidTr="008C087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 источника красного света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041436962100002_2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11 500,00</w:t>
            </w:r>
          </w:p>
        </w:tc>
      </w:tr>
      <w:tr w:rsidR="008C0871" w:rsidTr="008C0871">
        <w:trPr>
          <w:trHeight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 w:rsidP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 w:rsidP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 w:rsidP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 w:rsidP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C0871" w:rsidTr="008C0871">
        <w:trPr>
          <w:trHeight w:val="3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 CELERON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041430202010004              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23 400,00</w:t>
            </w:r>
          </w:p>
        </w:tc>
      </w:tr>
      <w:tr w:rsidR="008C0871" w:rsidTr="008C0871">
        <w:trPr>
          <w:trHeight w:val="36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 LD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041430202010002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24 349,44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 </w:t>
            </w:r>
            <w:proofErr w:type="spellStart"/>
            <w:r>
              <w:rPr>
                <w:sz w:val="22"/>
                <w:szCs w:val="22"/>
              </w:rPr>
              <w:t>Samsung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041430202610001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24 243,00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Компьютер </w:t>
            </w:r>
            <w:proofErr w:type="spellStart"/>
            <w:r>
              <w:rPr>
                <w:sz w:val="22"/>
                <w:szCs w:val="22"/>
              </w:rPr>
              <w:t>Селерон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041430202010003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26 180,00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Компьютор</w:t>
            </w:r>
            <w:proofErr w:type="spellEnd"/>
            <w:r>
              <w:rPr>
                <w:sz w:val="22"/>
                <w:szCs w:val="22"/>
              </w:rPr>
              <w:t xml:space="preserve">  LG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041430202010001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20 592,00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Копировальный аппарат CANON ИР - 7161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041430202050003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42 560,00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 проигрыватель Сони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041432301420002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13 109,04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Микрофон SHURE PG 58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041432302010004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16 677,00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Микшерский пульт ALTO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041436964200002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12 815,00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Мультикор</w:t>
            </w:r>
            <w:proofErr w:type="spellEnd"/>
            <w:r>
              <w:rPr>
                <w:sz w:val="22"/>
                <w:szCs w:val="22"/>
              </w:rPr>
              <w:t xml:space="preserve"> 12вх+ 4вых.50мProel tn1204lu50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041436963700001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25 400,00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Ноутбук ASUS </w:t>
            </w:r>
            <w:proofErr w:type="spellStart"/>
            <w:r>
              <w:rPr>
                <w:sz w:val="22"/>
                <w:szCs w:val="22"/>
              </w:rPr>
              <w:t>Eee</w:t>
            </w:r>
            <w:proofErr w:type="spellEnd"/>
            <w:r>
              <w:rPr>
                <w:sz w:val="22"/>
                <w:szCs w:val="22"/>
              </w:rPr>
              <w:t xml:space="preserve"> PC 1025 CE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241430201020001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15 675,00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Объектив BARCO R 9855934 (1,95-3,2)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241433221120001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НР LJ 1020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041430202050001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5 969,04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Принтер НР LJ 1020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041430203600001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Проектор BARCO Dp2K-15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241433222600001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1 475 889,00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Проектор EPSON EMP-S52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041433222500001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LED PAR 64L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041436962000002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LED PAR 64L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041436962000002_1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LED PAR 64L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041436962000002_2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Прожектор LED PAR 64L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041436962000002_3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Сабвуфер 18SW750-4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241433224330004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Сабвуфер 18SW750-4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241433224330001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15 050,00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Светоэффект</w:t>
            </w:r>
            <w:proofErr w:type="spellEnd"/>
            <w:r>
              <w:rPr>
                <w:sz w:val="22"/>
                <w:szCs w:val="22"/>
              </w:rPr>
              <w:t xml:space="preserve"> лазерный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041436962800010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84 251,16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Сервер</w:t>
            </w:r>
            <w:r w:rsidRPr="008C08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0871">
              <w:rPr>
                <w:sz w:val="22"/>
                <w:szCs w:val="22"/>
                <w:lang w:val="en-US"/>
              </w:rPr>
              <w:t>Doremi</w:t>
            </w:r>
            <w:proofErr w:type="spellEnd"/>
            <w:r w:rsidRPr="008C087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C0871">
              <w:rPr>
                <w:sz w:val="22"/>
                <w:szCs w:val="22"/>
                <w:lang w:val="en-US"/>
              </w:rPr>
              <w:t>ShowVault</w:t>
            </w:r>
            <w:proofErr w:type="spellEnd"/>
            <w:r w:rsidRPr="008C0871">
              <w:rPr>
                <w:sz w:val="22"/>
                <w:szCs w:val="22"/>
                <w:lang w:val="en-US"/>
              </w:rPr>
              <w:t xml:space="preserve"> c IMB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241433224190001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621 044,00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Синтезатор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041436920400004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17 690,40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Система 3 D </w:t>
            </w:r>
            <w:proofErr w:type="spellStart"/>
            <w:r>
              <w:rPr>
                <w:sz w:val="22"/>
                <w:szCs w:val="22"/>
              </w:rPr>
              <w:t>кинопоказа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LiTek</w:t>
            </w:r>
            <w:proofErr w:type="spell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241433224190002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62 700,00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СТЭ 560 (10-80)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041433124800004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3 809,20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Счетчик СТЭ 561 10-100А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041433124800002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3 794,40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Тепловой счётчик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041433124800003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78 390,00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"VOL</w:t>
            </w:r>
            <w:proofErr w:type="gramStart"/>
            <w:r>
              <w:rPr>
                <w:sz w:val="22"/>
                <w:szCs w:val="22"/>
              </w:rPr>
              <w:t>ТА</w:t>
            </w:r>
            <w:proofErr w:type="gramEnd"/>
            <w:r>
              <w:rPr>
                <w:sz w:val="22"/>
                <w:szCs w:val="22"/>
              </w:rPr>
              <w:t xml:space="preserve"> РА-700"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341436963900004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"VOL</w:t>
            </w:r>
            <w:proofErr w:type="gramStart"/>
            <w:r>
              <w:rPr>
                <w:sz w:val="22"/>
                <w:szCs w:val="22"/>
              </w:rPr>
              <w:t>ТА</w:t>
            </w:r>
            <w:proofErr w:type="gramEnd"/>
            <w:r>
              <w:rPr>
                <w:sz w:val="22"/>
                <w:szCs w:val="22"/>
              </w:rPr>
              <w:t xml:space="preserve"> РА-700"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341436963900001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"VOL</w:t>
            </w:r>
            <w:proofErr w:type="gramStart"/>
            <w:r>
              <w:rPr>
                <w:sz w:val="22"/>
                <w:szCs w:val="22"/>
              </w:rPr>
              <w:t>ТА</w:t>
            </w:r>
            <w:proofErr w:type="gramEnd"/>
            <w:r>
              <w:rPr>
                <w:sz w:val="22"/>
                <w:szCs w:val="22"/>
              </w:rPr>
              <w:t xml:space="preserve"> РА-700"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341436963900002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"VOL</w:t>
            </w:r>
            <w:proofErr w:type="gramStart"/>
            <w:r>
              <w:rPr>
                <w:sz w:val="22"/>
                <w:szCs w:val="22"/>
              </w:rPr>
              <w:t>ТА</w:t>
            </w:r>
            <w:proofErr w:type="gramEnd"/>
            <w:r>
              <w:rPr>
                <w:sz w:val="22"/>
                <w:szCs w:val="22"/>
              </w:rPr>
              <w:t xml:space="preserve"> РА-700"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341436963900003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15 600,00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MACRO 1400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041436963900003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14 210,64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мощности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041436963900002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30 606,84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Усилитель мощности MACRO 2400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041436963900001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24 302,85</w:t>
            </w:r>
          </w:p>
        </w:tc>
      </w:tr>
      <w:tr w:rsidR="008C0871" w:rsidTr="008C0871">
        <w:trPr>
          <w:trHeight w:val="3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Школьный набор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061636122110001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60 960,00</w:t>
            </w:r>
          </w:p>
        </w:tc>
      </w:tr>
      <w:tr w:rsidR="008C0871" w:rsidTr="008C0871">
        <w:trPr>
          <w:trHeight w:val="600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Экран HARKNEESS HALL (</w:t>
            </w:r>
            <w:proofErr w:type="spellStart"/>
            <w:r>
              <w:rPr>
                <w:sz w:val="22"/>
                <w:szCs w:val="22"/>
              </w:rPr>
              <w:t>Perlux</w:t>
            </w:r>
            <w:proofErr w:type="spellEnd"/>
            <w:r>
              <w:rPr>
                <w:sz w:val="22"/>
                <w:szCs w:val="22"/>
              </w:rPr>
              <w:t xml:space="preserve"> 180) (9м на 4м) видимая проекция +туба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241433222620001               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170 167,57</w:t>
            </w:r>
          </w:p>
        </w:tc>
      </w:tr>
      <w:tr w:rsidR="008C0871" w:rsidTr="008C0871">
        <w:trPr>
          <w:trHeight w:val="300"/>
        </w:trPr>
        <w:tc>
          <w:tcPr>
            <w:tcW w:w="8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0871" w:rsidRDefault="008C08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Default="008C08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3 813 928,25</w:t>
            </w:r>
          </w:p>
        </w:tc>
      </w:tr>
    </w:tbl>
    <w:p w:rsidR="008C0871" w:rsidRDefault="008C0871" w:rsidP="008C087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sectPr w:rsidR="008C0871" w:rsidSect="008C0871"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9760" w:type="dxa"/>
        <w:tblInd w:w="91" w:type="dxa"/>
        <w:tblLook w:val="04A0"/>
      </w:tblPr>
      <w:tblGrid>
        <w:gridCol w:w="720"/>
        <w:gridCol w:w="2520"/>
        <w:gridCol w:w="2560"/>
        <w:gridCol w:w="2480"/>
        <w:gridCol w:w="1480"/>
      </w:tblGrid>
      <w:tr w:rsidR="008C0871" w:rsidRPr="008C0871" w:rsidTr="008C0871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Приложение № 2</w:t>
            </w:r>
          </w:p>
        </w:tc>
      </w:tr>
      <w:tr w:rsidR="008C0871" w:rsidRPr="008C0871" w:rsidTr="008C0871">
        <w:trPr>
          <w:trHeight w:val="11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к постановлению администрации Кушвинского городского округа от 09.12.2013 г. № 2633</w:t>
            </w:r>
          </w:p>
        </w:tc>
      </w:tr>
      <w:tr w:rsidR="008C0871" w:rsidRPr="008C0871" w:rsidTr="008C0871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871" w:rsidRPr="008C0871" w:rsidTr="008C0871">
        <w:trPr>
          <w:trHeight w:val="30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</w:t>
            </w:r>
          </w:p>
        </w:tc>
      </w:tr>
      <w:tr w:rsidR="008C0871" w:rsidRPr="008C0871" w:rsidTr="008C0871">
        <w:trPr>
          <w:trHeight w:val="96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недвижимого имущества, закрепляемого за Муниципальным автономным учреждением культуры Кушвинского городского округа Кинотеатр «Феникс» на праве оперативного управления</w:t>
            </w:r>
          </w:p>
        </w:tc>
      </w:tr>
      <w:tr w:rsidR="008C0871" w:rsidRPr="008C0871" w:rsidTr="008C0871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C0871" w:rsidRPr="008C0871" w:rsidTr="008C0871">
        <w:trPr>
          <w:trHeight w:val="8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Наименование недвижимого имущества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Место нахождения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Балансовая стоимость, руб.</w:t>
            </w:r>
          </w:p>
        </w:tc>
      </w:tr>
      <w:tr w:rsidR="008C0871" w:rsidRPr="008C0871" w:rsidTr="008C0871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8C0871" w:rsidRPr="008C0871" w:rsidTr="008C0871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 xml:space="preserve">021100011300001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г. Кушва, ул. Первомайская, 50, гаражный бокс №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84 229,56</w:t>
            </w:r>
          </w:p>
        </w:tc>
      </w:tr>
      <w:tr w:rsidR="008C0871" w:rsidRPr="008C0871" w:rsidTr="008C0871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Здание кинотеатра " Феникс"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 xml:space="preserve">021145288510001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г. Кушва, ул. Союзов, 1а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sz w:val="22"/>
                <w:szCs w:val="22"/>
                <w:lang w:eastAsia="ru-RU"/>
              </w:rPr>
              <w:t>9 200 898,27</w:t>
            </w:r>
          </w:p>
        </w:tc>
      </w:tr>
      <w:tr w:rsidR="008C0871" w:rsidRPr="008C0871" w:rsidTr="008C0871">
        <w:trPr>
          <w:trHeight w:val="300"/>
        </w:trPr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871" w:rsidRPr="008C0871" w:rsidRDefault="008C0871" w:rsidP="008C0871">
            <w:pPr>
              <w:spacing w:line="240" w:lineRule="auto"/>
              <w:jc w:val="right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8C0871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9 285 127,83</w:t>
            </w:r>
          </w:p>
        </w:tc>
      </w:tr>
    </w:tbl>
    <w:p w:rsidR="005D0E87" w:rsidRDefault="005D0E87" w:rsidP="008C0871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</w:pPr>
    </w:p>
    <w:sectPr w:rsidR="005D0E87" w:rsidSect="008C0871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4E69"/>
    <w:multiLevelType w:val="multilevel"/>
    <w:tmpl w:val="8EDAD5F4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2160"/>
      </w:pPr>
      <w:rPr>
        <w:rFonts w:hint="default"/>
      </w:rPr>
    </w:lvl>
  </w:abstractNum>
  <w:abstractNum w:abstractNumId="1">
    <w:nsid w:val="2ADC75D9"/>
    <w:multiLevelType w:val="hybridMultilevel"/>
    <w:tmpl w:val="D2906E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0831572"/>
    <w:multiLevelType w:val="hybridMultilevel"/>
    <w:tmpl w:val="E00476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0D847FA"/>
    <w:multiLevelType w:val="hybridMultilevel"/>
    <w:tmpl w:val="BA2EFC3C"/>
    <w:lvl w:ilvl="0" w:tplc="3B0480D4">
      <w:start w:val="1"/>
      <w:numFmt w:val="decimal"/>
      <w:lvlText w:val="%1."/>
      <w:lvlJc w:val="left"/>
      <w:pPr>
        <w:ind w:left="2141" w:hanging="1290"/>
      </w:pPr>
      <w:rPr>
        <w:rFonts w:hint="default"/>
      </w:rPr>
    </w:lvl>
    <w:lvl w:ilvl="1" w:tplc="3BB28550">
      <w:start w:val="1"/>
      <w:numFmt w:val="decimal"/>
      <w:lvlText w:val="%2)"/>
      <w:lvlJc w:val="left"/>
      <w:pPr>
        <w:ind w:left="2951" w:hanging="13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15E5"/>
    <w:rsid w:val="00060246"/>
    <w:rsid w:val="000B7988"/>
    <w:rsid w:val="000E0C36"/>
    <w:rsid w:val="000F651F"/>
    <w:rsid w:val="00161363"/>
    <w:rsid w:val="001B0F49"/>
    <w:rsid w:val="00225DEB"/>
    <w:rsid w:val="0026297C"/>
    <w:rsid w:val="002A429A"/>
    <w:rsid w:val="00316C12"/>
    <w:rsid w:val="00321A01"/>
    <w:rsid w:val="00335BFC"/>
    <w:rsid w:val="00336977"/>
    <w:rsid w:val="00343494"/>
    <w:rsid w:val="0036677A"/>
    <w:rsid w:val="003E6D08"/>
    <w:rsid w:val="00457F4E"/>
    <w:rsid w:val="00461DC2"/>
    <w:rsid w:val="00583A13"/>
    <w:rsid w:val="005B3329"/>
    <w:rsid w:val="005C346D"/>
    <w:rsid w:val="005D0E87"/>
    <w:rsid w:val="0065202B"/>
    <w:rsid w:val="006D31D1"/>
    <w:rsid w:val="007669C1"/>
    <w:rsid w:val="00775329"/>
    <w:rsid w:val="00776527"/>
    <w:rsid w:val="007A33F2"/>
    <w:rsid w:val="007B3AA7"/>
    <w:rsid w:val="008A06C9"/>
    <w:rsid w:val="008B1615"/>
    <w:rsid w:val="008B236C"/>
    <w:rsid w:val="008B3465"/>
    <w:rsid w:val="008C0871"/>
    <w:rsid w:val="008D0C20"/>
    <w:rsid w:val="00915E99"/>
    <w:rsid w:val="00A11682"/>
    <w:rsid w:val="00AC6ABE"/>
    <w:rsid w:val="00B256A3"/>
    <w:rsid w:val="00B46998"/>
    <w:rsid w:val="00C0250B"/>
    <w:rsid w:val="00C3329A"/>
    <w:rsid w:val="00C91D1A"/>
    <w:rsid w:val="00CF15E5"/>
    <w:rsid w:val="00D26947"/>
    <w:rsid w:val="00D656AE"/>
    <w:rsid w:val="00DA35F5"/>
    <w:rsid w:val="00DC55E0"/>
    <w:rsid w:val="00DD110A"/>
    <w:rsid w:val="00DD5D10"/>
    <w:rsid w:val="00E05C64"/>
    <w:rsid w:val="00E155B3"/>
    <w:rsid w:val="00EA2370"/>
    <w:rsid w:val="00ED4501"/>
    <w:rsid w:val="00EE69E3"/>
    <w:rsid w:val="00F21787"/>
    <w:rsid w:val="00F2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5E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5DEB"/>
    <w:pPr>
      <w:ind w:left="720"/>
      <w:contextualSpacing/>
    </w:pPr>
  </w:style>
  <w:style w:type="paragraph" w:customStyle="1" w:styleId="ConsPlusNormal">
    <w:name w:val="ConsPlusNormal"/>
    <w:rsid w:val="005C346D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A563E3C669D284426F1F499ECBB14753E78432549206ACBA2241F953I4n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A563E3C669D284426F1F499ECBB14753E08A355C9E06ACBA2241F953I4n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A563E3C669D284426F1F499ECBB14753E782375A9306ACBA2241F9534E9C51D661624B2AC41E08I1nBI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10535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15</cp:revision>
  <cp:lastPrinted>2013-12-05T06:50:00Z</cp:lastPrinted>
  <dcterms:created xsi:type="dcterms:W3CDTF">2013-11-06T03:37:00Z</dcterms:created>
  <dcterms:modified xsi:type="dcterms:W3CDTF">2013-12-17T04:11:00Z</dcterms:modified>
</cp:coreProperties>
</file>