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DBE" w:rsidRDefault="001970EC" w:rsidP="00E07DBE">
      <w:pPr>
        <w:spacing w:line="259" w:lineRule="auto"/>
        <w:jc w:val="center"/>
        <w:rPr>
          <w:sz w:val="20"/>
          <w:szCs w:val="20"/>
        </w:rPr>
      </w:pPr>
      <w:r>
        <w:rPr>
          <w:noProof/>
        </w:rPr>
        <w:drawing>
          <wp:inline distT="0" distB="0" distL="0" distR="0">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p>
    <w:p w:rsidR="00E07DBE" w:rsidRDefault="00E07DBE" w:rsidP="00E07DBE">
      <w:pPr>
        <w:spacing w:line="259" w:lineRule="auto"/>
        <w:ind w:firstLine="600"/>
        <w:jc w:val="right"/>
        <w:rPr>
          <w:sz w:val="20"/>
          <w:szCs w:val="20"/>
        </w:rPr>
      </w:pPr>
    </w:p>
    <w:p w:rsidR="00E07DBE" w:rsidRDefault="009029C4" w:rsidP="00354ED2">
      <w:pPr>
        <w:spacing w:line="259" w:lineRule="auto"/>
        <w:jc w:val="center"/>
        <w:rPr>
          <w:b/>
          <w:sz w:val="28"/>
          <w:szCs w:val="28"/>
        </w:rPr>
      </w:pPr>
      <w:r>
        <w:rPr>
          <w:b/>
          <w:sz w:val="28"/>
          <w:szCs w:val="28"/>
        </w:rPr>
        <w:t>АДМИНИСТРАЦИЯ</w:t>
      </w:r>
      <w:r w:rsidR="00E07DBE">
        <w:rPr>
          <w:b/>
          <w:sz w:val="28"/>
          <w:szCs w:val="28"/>
        </w:rPr>
        <w:t xml:space="preserve"> КУШВИНСКОГО ГОРОДСКОГО ОКРУГА</w:t>
      </w:r>
    </w:p>
    <w:p w:rsidR="00E07DBE" w:rsidRDefault="00E07DBE" w:rsidP="00354ED2">
      <w:pPr>
        <w:pBdr>
          <w:bottom w:val="double" w:sz="6" w:space="1" w:color="auto"/>
        </w:pBdr>
        <w:spacing w:line="259" w:lineRule="auto"/>
        <w:jc w:val="center"/>
        <w:rPr>
          <w:b/>
          <w:sz w:val="28"/>
          <w:szCs w:val="28"/>
        </w:rPr>
      </w:pPr>
      <w:r>
        <w:rPr>
          <w:b/>
          <w:sz w:val="28"/>
          <w:szCs w:val="28"/>
        </w:rPr>
        <w:t>П О С Т А Н О В Л Е Н И Е</w:t>
      </w:r>
    </w:p>
    <w:p w:rsidR="00E07DBE" w:rsidRDefault="00E07DBE" w:rsidP="00E07DBE">
      <w:pPr>
        <w:spacing w:line="259" w:lineRule="auto"/>
        <w:ind w:firstLine="600"/>
        <w:jc w:val="center"/>
        <w:rPr>
          <w:b/>
          <w:sz w:val="32"/>
          <w:szCs w:val="32"/>
        </w:rPr>
      </w:pPr>
    </w:p>
    <w:p w:rsidR="002E0CA2" w:rsidRDefault="00194CF4" w:rsidP="00354ED2">
      <w:pPr>
        <w:spacing w:line="259" w:lineRule="auto"/>
        <w:rPr>
          <w:sz w:val="28"/>
        </w:rPr>
      </w:pPr>
      <w:r w:rsidRPr="00210EAB">
        <w:rPr>
          <w:sz w:val="28"/>
        </w:rPr>
        <w:t>О</w:t>
      </w:r>
      <w:r w:rsidR="00210EAB" w:rsidRPr="00210EAB">
        <w:rPr>
          <w:sz w:val="28"/>
        </w:rPr>
        <w:t>т</w:t>
      </w:r>
      <w:r>
        <w:rPr>
          <w:sz w:val="28"/>
        </w:rPr>
        <w:t xml:space="preserve"> </w:t>
      </w:r>
      <w:r w:rsidR="007044DE">
        <w:rPr>
          <w:sz w:val="28"/>
        </w:rPr>
        <w:t>25.04.2013г.</w:t>
      </w:r>
      <w:r>
        <w:rPr>
          <w:sz w:val="28"/>
        </w:rPr>
        <w:t xml:space="preserve"> </w:t>
      </w:r>
      <w:r w:rsidR="00210EAB" w:rsidRPr="00210EAB">
        <w:rPr>
          <w:sz w:val="28"/>
        </w:rPr>
        <w:t>№</w:t>
      </w:r>
      <w:r>
        <w:rPr>
          <w:sz w:val="28"/>
        </w:rPr>
        <w:t xml:space="preserve"> </w:t>
      </w:r>
      <w:r w:rsidR="007044DE">
        <w:rPr>
          <w:sz w:val="28"/>
        </w:rPr>
        <w:t>703</w:t>
      </w:r>
      <w:r w:rsidR="00210EAB" w:rsidRPr="00210EAB">
        <w:rPr>
          <w:sz w:val="28"/>
        </w:rPr>
        <w:t xml:space="preserve"> </w:t>
      </w:r>
    </w:p>
    <w:p w:rsidR="00E07DBE" w:rsidRDefault="00E07DBE" w:rsidP="00354ED2">
      <w:pPr>
        <w:spacing w:line="259" w:lineRule="auto"/>
        <w:rPr>
          <w:sz w:val="28"/>
        </w:rPr>
      </w:pPr>
      <w:r>
        <w:rPr>
          <w:sz w:val="28"/>
        </w:rPr>
        <w:t>г.</w:t>
      </w:r>
      <w:r w:rsidR="00B61619">
        <w:rPr>
          <w:sz w:val="28"/>
        </w:rPr>
        <w:t xml:space="preserve"> </w:t>
      </w:r>
      <w:r>
        <w:rPr>
          <w:sz w:val="28"/>
        </w:rPr>
        <w:t xml:space="preserve">Кушва </w:t>
      </w:r>
    </w:p>
    <w:p w:rsidR="00E07DBE" w:rsidRDefault="00E07DBE" w:rsidP="005262C8">
      <w:pPr>
        <w:pStyle w:val="ConsPlusTitle"/>
        <w:jc w:val="center"/>
        <w:rPr>
          <w:rFonts w:ascii="Times New Roman" w:hAnsi="Times New Roman" w:cs="Times New Roman"/>
          <w:i/>
          <w:sz w:val="36"/>
          <w:szCs w:val="36"/>
        </w:rPr>
      </w:pPr>
    </w:p>
    <w:p w:rsidR="005262C8" w:rsidRPr="00483888" w:rsidRDefault="008D1088" w:rsidP="005262C8">
      <w:pPr>
        <w:pStyle w:val="ConsPlusTitle"/>
        <w:jc w:val="center"/>
        <w:rPr>
          <w:rFonts w:ascii="Times New Roman" w:hAnsi="Times New Roman" w:cs="Times New Roman"/>
          <w:i/>
          <w:sz w:val="28"/>
          <w:szCs w:val="28"/>
        </w:rPr>
      </w:pPr>
      <w:r w:rsidRPr="00483888">
        <w:rPr>
          <w:rFonts w:ascii="Times New Roman" w:hAnsi="Times New Roman" w:cs="Times New Roman"/>
          <w:i/>
          <w:sz w:val="28"/>
          <w:szCs w:val="28"/>
        </w:rPr>
        <w:t xml:space="preserve">Об утверждении </w:t>
      </w:r>
      <w:r w:rsidR="00483888" w:rsidRPr="00483888">
        <w:rPr>
          <w:rFonts w:ascii="Times New Roman" w:hAnsi="Times New Roman" w:cs="Times New Roman"/>
          <w:i/>
          <w:sz w:val="28"/>
          <w:szCs w:val="28"/>
        </w:rPr>
        <w:t xml:space="preserve">Порядка предоставления </w:t>
      </w:r>
      <w:r w:rsidR="002546AF">
        <w:rPr>
          <w:rFonts w:ascii="Times New Roman" w:hAnsi="Times New Roman" w:cs="Times New Roman"/>
          <w:i/>
          <w:sz w:val="28"/>
          <w:szCs w:val="28"/>
        </w:rPr>
        <w:t xml:space="preserve">в 2013 году </w:t>
      </w:r>
      <w:r w:rsidR="00483888" w:rsidRPr="00483888">
        <w:rPr>
          <w:rFonts w:ascii="Times New Roman" w:hAnsi="Times New Roman" w:cs="Times New Roman"/>
          <w:i/>
          <w:sz w:val="28"/>
          <w:szCs w:val="28"/>
        </w:rPr>
        <w:t>субсидий за счет средств бюджета Кушвинского городского округа на п</w:t>
      </w:r>
      <w:r w:rsidR="006A79A6">
        <w:rPr>
          <w:rFonts w:ascii="Times New Roman" w:hAnsi="Times New Roman" w:cs="Times New Roman"/>
          <w:i/>
          <w:sz w:val="28"/>
          <w:szCs w:val="28"/>
        </w:rPr>
        <w:t xml:space="preserve">роведение капитального ремонта </w:t>
      </w:r>
      <w:r w:rsidR="00483888" w:rsidRPr="00483888">
        <w:rPr>
          <w:rFonts w:ascii="Times New Roman" w:hAnsi="Times New Roman" w:cs="Times New Roman"/>
          <w:i/>
          <w:sz w:val="28"/>
          <w:szCs w:val="28"/>
        </w:rPr>
        <w:t xml:space="preserve">общего имущества многоквартирных домов Кушвинского городского округа, доля помещений, находящихся в собственности Кушвинского городского округа в которых составляет 50 и более </w:t>
      </w:r>
      <w:r w:rsidR="002546AF">
        <w:rPr>
          <w:rFonts w:ascii="Times New Roman" w:hAnsi="Times New Roman" w:cs="Times New Roman"/>
          <w:i/>
          <w:sz w:val="28"/>
          <w:szCs w:val="28"/>
        </w:rPr>
        <w:t>процентов</w:t>
      </w:r>
    </w:p>
    <w:p w:rsidR="005262C8" w:rsidRDefault="005262C8" w:rsidP="005262C8">
      <w:pPr>
        <w:pStyle w:val="ConsPlusNormal"/>
        <w:ind w:firstLine="0"/>
        <w:rPr>
          <w:rFonts w:ascii="Times New Roman" w:hAnsi="Times New Roman" w:cs="Times New Roman"/>
          <w:sz w:val="28"/>
          <w:szCs w:val="28"/>
        </w:rPr>
      </w:pPr>
    </w:p>
    <w:p w:rsidR="005262C8" w:rsidRPr="00CB78CA" w:rsidRDefault="005262C8" w:rsidP="005262C8">
      <w:pPr>
        <w:pStyle w:val="ConsPlusNormal"/>
        <w:jc w:val="both"/>
        <w:rPr>
          <w:rFonts w:ascii="Times New Roman" w:hAnsi="Times New Roman" w:cs="Times New Roman"/>
          <w:sz w:val="28"/>
          <w:szCs w:val="28"/>
        </w:rPr>
      </w:pPr>
      <w:r w:rsidRPr="005262C8">
        <w:rPr>
          <w:rFonts w:ascii="Times New Roman" w:hAnsi="Times New Roman" w:cs="Times New Roman"/>
          <w:sz w:val="28"/>
          <w:szCs w:val="28"/>
        </w:rPr>
        <w:t>В соответствии с Бюджетным кодексом Российской Федерации, Жилищным кодексом Российской Федерации, Федеральным законом от 06.10.2003 N 131-ФЗ "Об общих принципах организации местного самоуправления в Российской Федерации"</w:t>
      </w:r>
      <w:r w:rsidR="008D1088">
        <w:rPr>
          <w:rFonts w:ascii="Times New Roman" w:hAnsi="Times New Roman" w:cs="Times New Roman"/>
          <w:sz w:val="28"/>
          <w:szCs w:val="28"/>
        </w:rPr>
        <w:t>,</w:t>
      </w:r>
      <w:r w:rsidRPr="005262C8">
        <w:rPr>
          <w:rFonts w:ascii="Times New Roman" w:hAnsi="Times New Roman" w:cs="Times New Roman"/>
          <w:sz w:val="28"/>
          <w:szCs w:val="28"/>
        </w:rPr>
        <w:t xml:space="preserve"> </w:t>
      </w:r>
      <w:r w:rsidR="00342E54">
        <w:rPr>
          <w:rFonts w:ascii="Times New Roman" w:hAnsi="Times New Roman" w:cs="Times New Roman"/>
          <w:sz w:val="28"/>
          <w:szCs w:val="28"/>
        </w:rPr>
        <w:t>администрация Ку</w:t>
      </w:r>
      <w:r w:rsidR="00CB78CA">
        <w:rPr>
          <w:rFonts w:ascii="Times New Roman" w:hAnsi="Times New Roman" w:cs="Times New Roman"/>
          <w:sz w:val="28"/>
          <w:szCs w:val="28"/>
        </w:rPr>
        <w:t>швинского городского округа.</w:t>
      </w:r>
    </w:p>
    <w:p w:rsidR="005262C8" w:rsidRPr="00C4383D" w:rsidRDefault="009029C4" w:rsidP="005262C8">
      <w:pPr>
        <w:pStyle w:val="ConsPlusNormal"/>
        <w:ind w:firstLine="0"/>
        <w:jc w:val="both"/>
        <w:rPr>
          <w:rFonts w:ascii="Times New Roman" w:hAnsi="Times New Roman" w:cs="Times New Roman"/>
          <w:b/>
          <w:sz w:val="32"/>
          <w:szCs w:val="32"/>
        </w:rPr>
      </w:pPr>
      <w:r>
        <w:rPr>
          <w:rFonts w:ascii="Times New Roman" w:hAnsi="Times New Roman" w:cs="Times New Roman"/>
          <w:b/>
          <w:sz w:val="32"/>
          <w:szCs w:val="32"/>
        </w:rPr>
        <w:t>ПОСТАНОВЛЯЕТ</w:t>
      </w:r>
      <w:r w:rsidR="005262C8" w:rsidRPr="00C4383D">
        <w:rPr>
          <w:rFonts w:ascii="Times New Roman" w:hAnsi="Times New Roman" w:cs="Times New Roman"/>
          <w:b/>
          <w:sz w:val="32"/>
          <w:szCs w:val="32"/>
        </w:rPr>
        <w:t>:</w:t>
      </w:r>
    </w:p>
    <w:p w:rsidR="005262C8" w:rsidRPr="00483888" w:rsidRDefault="00483888" w:rsidP="00483888">
      <w:pPr>
        <w:pStyle w:val="ConsPlusNormal"/>
        <w:numPr>
          <w:ilvl w:val="0"/>
          <w:numId w:val="2"/>
        </w:numPr>
        <w:tabs>
          <w:tab w:val="clear" w:pos="1920"/>
          <w:tab w:val="num" w:pos="1080"/>
        </w:tabs>
        <w:ind w:left="0" w:firstLine="720"/>
        <w:jc w:val="both"/>
        <w:rPr>
          <w:rFonts w:ascii="Times New Roman" w:hAnsi="Times New Roman" w:cs="Times New Roman"/>
          <w:sz w:val="28"/>
          <w:szCs w:val="28"/>
        </w:rPr>
      </w:pPr>
      <w:r>
        <w:rPr>
          <w:rFonts w:ascii="Times New Roman" w:hAnsi="Times New Roman" w:cs="Times New Roman"/>
          <w:sz w:val="28"/>
          <w:szCs w:val="28"/>
        </w:rPr>
        <w:t xml:space="preserve">Утвердить </w:t>
      </w:r>
      <w:r w:rsidRPr="00483888">
        <w:rPr>
          <w:rFonts w:ascii="Times New Roman" w:hAnsi="Times New Roman" w:cs="Times New Roman"/>
          <w:sz w:val="28"/>
          <w:szCs w:val="28"/>
        </w:rPr>
        <w:t xml:space="preserve">Порядок предоставления </w:t>
      </w:r>
      <w:r w:rsidR="002546AF">
        <w:rPr>
          <w:rFonts w:ascii="Times New Roman" w:hAnsi="Times New Roman" w:cs="Times New Roman"/>
          <w:sz w:val="28"/>
          <w:szCs w:val="28"/>
        </w:rPr>
        <w:t xml:space="preserve">в 2013 году </w:t>
      </w:r>
      <w:r w:rsidRPr="00483888">
        <w:rPr>
          <w:rFonts w:ascii="Times New Roman" w:hAnsi="Times New Roman" w:cs="Times New Roman"/>
          <w:sz w:val="28"/>
          <w:szCs w:val="28"/>
        </w:rPr>
        <w:t xml:space="preserve">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доля помещений, находящихся в собственности Кушвинского городского округа в которых составляет 50 и более </w:t>
      </w:r>
      <w:r w:rsidR="002546AF">
        <w:rPr>
          <w:rFonts w:ascii="Times New Roman" w:hAnsi="Times New Roman" w:cs="Times New Roman"/>
          <w:sz w:val="28"/>
          <w:szCs w:val="28"/>
        </w:rPr>
        <w:t>процентов</w:t>
      </w:r>
      <w:r w:rsidR="00285143">
        <w:rPr>
          <w:rFonts w:ascii="Times New Roman" w:hAnsi="Times New Roman" w:cs="Times New Roman"/>
          <w:sz w:val="28"/>
          <w:szCs w:val="28"/>
        </w:rPr>
        <w:t xml:space="preserve"> (</w:t>
      </w:r>
      <w:r w:rsidR="006A79A6">
        <w:rPr>
          <w:rFonts w:ascii="Times New Roman" w:hAnsi="Times New Roman" w:cs="Times New Roman"/>
          <w:sz w:val="28"/>
          <w:szCs w:val="28"/>
        </w:rPr>
        <w:t>прилагается</w:t>
      </w:r>
      <w:r w:rsidR="00285143">
        <w:rPr>
          <w:rFonts w:ascii="Times New Roman" w:hAnsi="Times New Roman" w:cs="Times New Roman"/>
          <w:sz w:val="28"/>
          <w:szCs w:val="28"/>
        </w:rPr>
        <w:t>)</w:t>
      </w:r>
      <w:r w:rsidR="005262C8" w:rsidRPr="00483888">
        <w:rPr>
          <w:rFonts w:ascii="Times New Roman" w:hAnsi="Times New Roman" w:cs="Times New Roman"/>
          <w:sz w:val="28"/>
          <w:szCs w:val="28"/>
        </w:rPr>
        <w:t>.</w:t>
      </w:r>
    </w:p>
    <w:p w:rsidR="008D1088" w:rsidRDefault="008153CF" w:rsidP="008D1088">
      <w:pPr>
        <w:numPr>
          <w:ilvl w:val="0"/>
          <w:numId w:val="2"/>
        </w:numPr>
        <w:tabs>
          <w:tab w:val="clear" w:pos="1920"/>
          <w:tab w:val="num" w:pos="1080"/>
        </w:tabs>
        <w:spacing w:line="240" w:lineRule="atLeast"/>
        <w:ind w:left="0" w:firstLine="720"/>
        <w:jc w:val="both"/>
        <w:rPr>
          <w:sz w:val="28"/>
          <w:szCs w:val="28"/>
        </w:rPr>
      </w:pPr>
      <w:r>
        <w:rPr>
          <w:sz w:val="28"/>
          <w:szCs w:val="28"/>
        </w:rPr>
        <w:t>Установить, что з</w:t>
      </w:r>
      <w:r w:rsidR="008D1088" w:rsidRPr="00122474">
        <w:rPr>
          <w:sz w:val="28"/>
          <w:szCs w:val="28"/>
        </w:rPr>
        <w:t>аявк</w:t>
      </w:r>
      <w:r w:rsidR="008D1088">
        <w:rPr>
          <w:sz w:val="28"/>
          <w:szCs w:val="28"/>
        </w:rPr>
        <w:t>и</w:t>
      </w:r>
      <w:r w:rsidR="008D1088" w:rsidRPr="00122474">
        <w:rPr>
          <w:sz w:val="28"/>
          <w:szCs w:val="28"/>
        </w:rPr>
        <w:t xml:space="preserve"> </w:t>
      </w:r>
      <w:r w:rsidR="00EA7F35">
        <w:rPr>
          <w:sz w:val="28"/>
          <w:szCs w:val="28"/>
        </w:rPr>
        <w:t xml:space="preserve">для отбора </w:t>
      </w:r>
      <w:r w:rsidRPr="006B6A54">
        <w:rPr>
          <w:sz w:val="28"/>
          <w:szCs w:val="28"/>
        </w:rPr>
        <w:t>организаци</w:t>
      </w:r>
      <w:r>
        <w:rPr>
          <w:sz w:val="28"/>
          <w:szCs w:val="28"/>
        </w:rPr>
        <w:t xml:space="preserve">й для предоставления субсидий </w:t>
      </w:r>
      <w:r w:rsidR="008D1088" w:rsidRPr="00122474">
        <w:rPr>
          <w:sz w:val="28"/>
          <w:szCs w:val="28"/>
        </w:rPr>
        <w:t>из бюджета</w:t>
      </w:r>
      <w:r>
        <w:rPr>
          <w:sz w:val="28"/>
          <w:szCs w:val="28"/>
        </w:rPr>
        <w:t xml:space="preserve"> Кушвинского городского округа</w:t>
      </w:r>
      <w:r w:rsidR="008D1088" w:rsidRPr="00122474">
        <w:rPr>
          <w:sz w:val="28"/>
          <w:szCs w:val="28"/>
        </w:rPr>
        <w:t xml:space="preserve"> </w:t>
      </w:r>
      <w:r w:rsidR="008D1088">
        <w:rPr>
          <w:sz w:val="28"/>
          <w:szCs w:val="28"/>
        </w:rPr>
        <w:t xml:space="preserve">принимаются </w:t>
      </w:r>
      <w:r w:rsidR="008D1088" w:rsidRPr="00122474">
        <w:rPr>
          <w:sz w:val="28"/>
          <w:szCs w:val="28"/>
        </w:rPr>
        <w:t xml:space="preserve">не позднее </w:t>
      </w:r>
      <w:r w:rsidR="00223D24">
        <w:rPr>
          <w:sz w:val="28"/>
          <w:szCs w:val="28"/>
        </w:rPr>
        <w:t>2</w:t>
      </w:r>
      <w:r w:rsidR="008D1088" w:rsidRPr="00122474">
        <w:rPr>
          <w:sz w:val="28"/>
          <w:szCs w:val="28"/>
        </w:rPr>
        <w:t xml:space="preserve">0 </w:t>
      </w:r>
      <w:r>
        <w:rPr>
          <w:sz w:val="28"/>
          <w:szCs w:val="28"/>
        </w:rPr>
        <w:t xml:space="preserve">рабочих </w:t>
      </w:r>
      <w:r w:rsidR="008D1088" w:rsidRPr="00122474">
        <w:rPr>
          <w:sz w:val="28"/>
          <w:szCs w:val="28"/>
        </w:rPr>
        <w:t>дней с момента опубликования</w:t>
      </w:r>
      <w:r w:rsidR="008D1088">
        <w:rPr>
          <w:sz w:val="28"/>
          <w:szCs w:val="28"/>
        </w:rPr>
        <w:t xml:space="preserve"> настоящего постановления.</w:t>
      </w:r>
    </w:p>
    <w:p w:rsidR="008153CF" w:rsidRPr="008153CF" w:rsidRDefault="006A79A6" w:rsidP="008153CF">
      <w:pPr>
        <w:pStyle w:val="ConsPlusNormal"/>
        <w:numPr>
          <w:ilvl w:val="0"/>
          <w:numId w:val="2"/>
        </w:numPr>
        <w:tabs>
          <w:tab w:val="clear" w:pos="1920"/>
          <w:tab w:val="num" w:pos="1080"/>
        </w:tabs>
        <w:ind w:left="0" w:firstLine="720"/>
        <w:jc w:val="both"/>
        <w:rPr>
          <w:rFonts w:ascii="Times New Roman" w:hAnsi="Times New Roman" w:cs="Times New Roman"/>
          <w:sz w:val="28"/>
          <w:szCs w:val="28"/>
        </w:rPr>
      </w:pPr>
      <w:r>
        <w:rPr>
          <w:rFonts w:ascii="Times New Roman" w:hAnsi="Times New Roman" w:cs="Times New Roman"/>
          <w:sz w:val="28"/>
          <w:szCs w:val="28"/>
        </w:rPr>
        <w:t>О</w:t>
      </w:r>
      <w:r w:rsidR="008153CF" w:rsidRPr="00DF5B37">
        <w:rPr>
          <w:rFonts w:ascii="Times New Roman" w:hAnsi="Times New Roman" w:cs="Times New Roman"/>
          <w:sz w:val="28"/>
          <w:szCs w:val="28"/>
        </w:rPr>
        <w:t>публиковать настоящее постановление в газете «Кушвинский рабочий» и разместить на официальном сайте Кушвинского городского округа.</w:t>
      </w:r>
    </w:p>
    <w:p w:rsidR="00062AC3" w:rsidRPr="00062AC3" w:rsidRDefault="008153CF" w:rsidP="00062AC3">
      <w:pPr>
        <w:pStyle w:val="ConsPlusNormal"/>
        <w:numPr>
          <w:ilvl w:val="0"/>
          <w:numId w:val="2"/>
        </w:numPr>
        <w:tabs>
          <w:tab w:val="clear" w:pos="1920"/>
          <w:tab w:val="num" w:pos="1080"/>
        </w:tabs>
        <w:ind w:left="0" w:firstLine="720"/>
        <w:jc w:val="both"/>
        <w:rPr>
          <w:rFonts w:ascii="Times New Roman" w:hAnsi="Times New Roman" w:cs="Times New Roman"/>
          <w:sz w:val="28"/>
          <w:szCs w:val="28"/>
        </w:rPr>
      </w:pPr>
      <w:r w:rsidRPr="00DF5B37">
        <w:rPr>
          <w:rFonts w:ascii="Times New Roman" w:hAnsi="Times New Roman" w:cs="Times New Roman"/>
          <w:sz w:val="28"/>
          <w:szCs w:val="28"/>
        </w:rPr>
        <w:t>Настоящее постановление вступает в силу с момента его официального опубликования</w:t>
      </w:r>
      <w:r w:rsidR="00062AC3">
        <w:rPr>
          <w:rFonts w:ascii="Times New Roman" w:hAnsi="Times New Roman" w:cs="Times New Roman"/>
          <w:sz w:val="28"/>
          <w:szCs w:val="28"/>
        </w:rPr>
        <w:t>.</w:t>
      </w:r>
    </w:p>
    <w:p w:rsidR="00223D24" w:rsidRDefault="005262C8" w:rsidP="002E0CA2">
      <w:pPr>
        <w:pStyle w:val="ConsPlusNormal"/>
        <w:numPr>
          <w:ilvl w:val="0"/>
          <w:numId w:val="2"/>
        </w:numPr>
        <w:tabs>
          <w:tab w:val="clear" w:pos="1920"/>
          <w:tab w:val="num" w:pos="1080"/>
        </w:tabs>
        <w:ind w:left="0" w:firstLine="720"/>
        <w:jc w:val="both"/>
        <w:rPr>
          <w:rFonts w:ascii="Times New Roman" w:hAnsi="Times New Roman" w:cs="Times New Roman"/>
          <w:sz w:val="28"/>
          <w:szCs w:val="28"/>
        </w:rPr>
      </w:pPr>
      <w:r w:rsidRPr="005262C8">
        <w:rPr>
          <w:rFonts w:ascii="Times New Roman" w:hAnsi="Times New Roman" w:cs="Times New Roman"/>
          <w:sz w:val="28"/>
          <w:szCs w:val="28"/>
        </w:rPr>
        <w:t xml:space="preserve">Контроль </w:t>
      </w:r>
      <w:r w:rsidR="009A35A4">
        <w:rPr>
          <w:rFonts w:ascii="Times New Roman" w:hAnsi="Times New Roman" w:cs="Times New Roman"/>
          <w:sz w:val="28"/>
          <w:szCs w:val="28"/>
        </w:rPr>
        <w:t>над</w:t>
      </w:r>
      <w:r w:rsidRPr="005262C8">
        <w:rPr>
          <w:rFonts w:ascii="Times New Roman" w:hAnsi="Times New Roman" w:cs="Times New Roman"/>
          <w:sz w:val="28"/>
          <w:szCs w:val="28"/>
        </w:rPr>
        <w:t xml:space="preserve"> исполнением настоящего </w:t>
      </w:r>
      <w:r w:rsidR="00276B78">
        <w:rPr>
          <w:rFonts w:ascii="Times New Roman" w:hAnsi="Times New Roman" w:cs="Times New Roman"/>
          <w:sz w:val="28"/>
          <w:szCs w:val="28"/>
        </w:rPr>
        <w:t>п</w:t>
      </w:r>
      <w:r w:rsidRPr="005262C8">
        <w:rPr>
          <w:rFonts w:ascii="Times New Roman" w:hAnsi="Times New Roman" w:cs="Times New Roman"/>
          <w:sz w:val="28"/>
          <w:szCs w:val="28"/>
        </w:rPr>
        <w:t>останов</w:t>
      </w:r>
      <w:r w:rsidR="00B8052F">
        <w:rPr>
          <w:rFonts w:ascii="Times New Roman" w:hAnsi="Times New Roman" w:cs="Times New Roman"/>
          <w:sz w:val="28"/>
          <w:szCs w:val="28"/>
        </w:rPr>
        <w:t xml:space="preserve">ления </w:t>
      </w:r>
      <w:r w:rsidR="00784D38">
        <w:rPr>
          <w:rFonts w:ascii="Times New Roman" w:hAnsi="Times New Roman" w:cs="Times New Roman"/>
          <w:sz w:val="28"/>
          <w:szCs w:val="28"/>
        </w:rPr>
        <w:t>оставляю за собой.</w:t>
      </w:r>
    </w:p>
    <w:p w:rsidR="00F44C1F" w:rsidRDefault="00F44C1F" w:rsidP="00F44C1F">
      <w:pPr>
        <w:pStyle w:val="ConsPlusNormal"/>
        <w:ind w:firstLine="0"/>
        <w:rPr>
          <w:rFonts w:ascii="Times New Roman" w:hAnsi="Times New Roman" w:cs="Times New Roman"/>
          <w:sz w:val="28"/>
          <w:szCs w:val="28"/>
        </w:rPr>
      </w:pPr>
    </w:p>
    <w:p w:rsidR="00062AC3" w:rsidRDefault="00062AC3" w:rsidP="00F44C1F">
      <w:pPr>
        <w:pStyle w:val="ConsPlusNormal"/>
        <w:ind w:firstLine="0"/>
        <w:rPr>
          <w:rFonts w:ascii="Times New Roman" w:hAnsi="Times New Roman" w:cs="Times New Roman"/>
          <w:sz w:val="28"/>
          <w:szCs w:val="28"/>
        </w:rPr>
      </w:pPr>
    </w:p>
    <w:p w:rsidR="00F44C1F" w:rsidRDefault="00F44C1F" w:rsidP="00F44C1F">
      <w:pPr>
        <w:pStyle w:val="ConsPlusNormal"/>
        <w:ind w:firstLine="0"/>
        <w:rPr>
          <w:rFonts w:ascii="Times New Roman" w:hAnsi="Times New Roman" w:cs="Times New Roman"/>
          <w:sz w:val="28"/>
          <w:szCs w:val="28"/>
        </w:rPr>
      </w:pPr>
    </w:p>
    <w:p w:rsidR="008153CF" w:rsidRDefault="008153CF" w:rsidP="00F44C1F">
      <w:pPr>
        <w:pStyle w:val="ConsPlusNormal"/>
        <w:ind w:firstLine="0"/>
        <w:rPr>
          <w:rFonts w:ascii="Times New Roman" w:hAnsi="Times New Roman" w:cs="Times New Roman"/>
          <w:sz w:val="28"/>
          <w:szCs w:val="28"/>
        </w:rPr>
      </w:pPr>
    </w:p>
    <w:p w:rsidR="005262C8" w:rsidRPr="005262C8" w:rsidRDefault="009149CD" w:rsidP="00F44C1F">
      <w:pPr>
        <w:pStyle w:val="ConsPlusNormal"/>
        <w:ind w:firstLine="0"/>
        <w:rPr>
          <w:rFonts w:ascii="Times New Roman" w:hAnsi="Times New Roman" w:cs="Times New Roman"/>
          <w:sz w:val="28"/>
          <w:szCs w:val="28"/>
        </w:rPr>
      </w:pPr>
      <w:r>
        <w:rPr>
          <w:rFonts w:ascii="Times New Roman" w:hAnsi="Times New Roman" w:cs="Times New Roman"/>
          <w:sz w:val="28"/>
          <w:szCs w:val="28"/>
        </w:rPr>
        <w:t>И.о. г</w:t>
      </w:r>
      <w:r w:rsidR="00210EAB">
        <w:rPr>
          <w:rFonts w:ascii="Times New Roman" w:hAnsi="Times New Roman" w:cs="Times New Roman"/>
          <w:sz w:val="28"/>
          <w:szCs w:val="28"/>
        </w:rPr>
        <w:t>лав</w:t>
      </w:r>
      <w:r>
        <w:rPr>
          <w:rFonts w:ascii="Times New Roman" w:hAnsi="Times New Roman" w:cs="Times New Roman"/>
          <w:sz w:val="28"/>
          <w:szCs w:val="28"/>
        </w:rPr>
        <w:t>ы</w:t>
      </w:r>
      <w:r w:rsidR="00E07DBE">
        <w:rPr>
          <w:rFonts w:ascii="Times New Roman" w:hAnsi="Times New Roman" w:cs="Times New Roman"/>
          <w:sz w:val="28"/>
          <w:szCs w:val="28"/>
        </w:rPr>
        <w:t xml:space="preserve"> </w:t>
      </w:r>
      <w:r w:rsidR="00B8052F">
        <w:rPr>
          <w:rFonts w:ascii="Times New Roman" w:hAnsi="Times New Roman" w:cs="Times New Roman"/>
          <w:sz w:val="28"/>
          <w:szCs w:val="28"/>
        </w:rPr>
        <w:t>администрации городского округа</w:t>
      </w:r>
      <w:r w:rsidR="00B8052F">
        <w:rPr>
          <w:rFonts w:ascii="Times New Roman" w:hAnsi="Times New Roman" w:cs="Times New Roman"/>
          <w:sz w:val="28"/>
          <w:szCs w:val="28"/>
        </w:rPr>
        <w:tab/>
      </w:r>
      <w:r w:rsidR="00B8052F">
        <w:rPr>
          <w:rFonts w:ascii="Times New Roman" w:hAnsi="Times New Roman" w:cs="Times New Roman"/>
          <w:sz w:val="28"/>
          <w:szCs w:val="28"/>
        </w:rPr>
        <w:tab/>
      </w:r>
      <w:r w:rsidR="00F44C1F">
        <w:rPr>
          <w:rFonts w:ascii="Times New Roman" w:hAnsi="Times New Roman" w:cs="Times New Roman"/>
          <w:sz w:val="28"/>
          <w:szCs w:val="28"/>
        </w:rPr>
        <w:t xml:space="preserve">   </w:t>
      </w:r>
      <w:r>
        <w:rPr>
          <w:rFonts w:ascii="Times New Roman" w:hAnsi="Times New Roman" w:cs="Times New Roman"/>
          <w:sz w:val="28"/>
          <w:szCs w:val="28"/>
        </w:rPr>
        <w:t xml:space="preserve">              М.В. Слепухин</w:t>
      </w:r>
    </w:p>
    <w:p w:rsidR="00E07DBE" w:rsidRDefault="00E07DBE" w:rsidP="005262C8">
      <w:pPr>
        <w:pStyle w:val="ConsPlusNormal"/>
        <w:ind w:firstLine="0"/>
        <w:rPr>
          <w:rFonts w:ascii="Times New Roman" w:hAnsi="Times New Roman" w:cs="Times New Roman"/>
          <w:sz w:val="28"/>
          <w:szCs w:val="28"/>
        </w:rPr>
        <w:sectPr w:rsidR="00E07DBE" w:rsidSect="00276B78">
          <w:footerReference w:type="even" r:id="rId9"/>
          <w:footerReference w:type="default" r:id="rId10"/>
          <w:pgSz w:w="11906" w:h="16838" w:code="9"/>
          <w:pgMar w:top="539" w:right="746" w:bottom="540" w:left="1701" w:header="720" w:footer="720" w:gutter="0"/>
          <w:cols w:space="720"/>
          <w:titlePg/>
        </w:sectPr>
      </w:pPr>
    </w:p>
    <w:p w:rsidR="00412289" w:rsidRPr="00412289" w:rsidRDefault="00191C19" w:rsidP="000F674C">
      <w:pPr>
        <w:ind w:left="5670"/>
        <w:jc w:val="both"/>
      </w:pPr>
      <w:r>
        <w:lastRenderedPageBreak/>
        <w:t>УТВЕРЖДЕН</w:t>
      </w:r>
    </w:p>
    <w:p w:rsidR="00412289" w:rsidRPr="0028360D" w:rsidRDefault="00412289" w:rsidP="000F674C">
      <w:pPr>
        <w:ind w:left="5670"/>
        <w:jc w:val="both"/>
      </w:pPr>
      <w:r w:rsidRPr="00412289">
        <w:t>Постановлением администрации Кушвинского горо</w:t>
      </w:r>
      <w:r w:rsidR="007044DE">
        <w:t>дского округа  от 25.04.2013г. № 703</w:t>
      </w:r>
      <w:r w:rsidRPr="00412289">
        <w:t xml:space="preserve"> «</w:t>
      </w:r>
      <w:r w:rsidR="00483888" w:rsidRPr="00483888">
        <w:t xml:space="preserve">Об утверждении Порядка предоставления </w:t>
      </w:r>
      <w:r w:rsidR="002546AF">
        <w:t xml:space="preserve">в 2013 году </w:t>
      </w:r>
      <w:r w:rsidR="00483888" w:rsidRPr="00483888">
        <w:t xml:space="preserve">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доля помещений, находящихся в собственности Кушвинского городского округа в которых составляет 50 и более </w:t>
      </w:r>
      <w:r w:rsidR="002546AF">
        <w:t>процентов</w:t>
      </w:r>
      <w:r w:rsidRPr="00412289">
        <w:t>»</w:t>
      </w:r>
    </w:p>
    <w:p w:rsidR="00210EAB" w:rsidRDefault="00210EAB" w:rsidP="000F674C">
      <w:pPr>
        <w:autoSpaceDE w:val="0"/>
        <w:autoSpaceDN w:val="0"/>
        <w:adjustRightInd w:val="0"/>
        <w:ind w:left="5400"/>
        <w:outlineLvl w:val="0"/>
      </w:pPr>
    </w:p>
    <w:p w:rsidR="00210EAB" w:rsidRDefault="00210EAB" w:rsidP="00210EAB">
      <w:pPr>
        <w:autoSpaceDE w:val="0"/>
        <w:autoSpaceDN w:val="0"/>
        <w:adjustRightInd w:val="0"/>
        <w:jc w:val="center"/>
      </w:pPr>
    </w:p>
    <w:p w:rsidR="00210EAB" w:rsidRPr="001C26C0" w:rsidRDefault="00412289" w:rsidP="00210EAB">
      <w:pPr>
        <w:autoSpaceDE w:val="0"/>
        <w:autoSpaceDN w:val="0"/>
        <w:adjustRightInd w:val="0"/>
        <w:jc w:val="center"/>
        <w:rPr>
          <w:b/>
        </w:rPr>
      </w:pPr>
      <w:r w:rsidRPr="001C26C0">
        <w:rPr>
          <w:b/>
        </w:rPr>
        <w:t xml:space="preserve">Порядок предоставления </w:t>
      </w:r>
      <w:r w:rsidR="002546AF">
        <w:rPr>
          <w:b/>
        </w:rPr>
        <w:t xml:space="preserve">в 2013 году </w:t>
      </w:r>
      <w:r w:rsidRPr="001C26C0">
        <w:rPr>
          <w:b/>
        </w:rPr>
        <w:t>субсидий за счет средств бюджета</w:t>
      </w:r>
      <w:r w:rsidR="00210EAB" w:rsidRPr="001C26C0">
        <w:rPr>
          <w:b/>
        </w:rPr>
        <w:t xml:space="preserve"> </w:t>
      </w:r>
      <w:r w:rsidRPr="001C26C0">
        <w:rPr>
          <w:b/>
        </w:rPr>
        <w:t xml:space="preserve">Кушвинского городского округа на проведение </w:t>
      </w:r>
      <w:r w:rsidR="00354ED2" w:rsidRPr="001C26C0">
        <w:rPr>
          <w:b/>
        </w:rPr>
        <w:t xml:space="preserve">капитального </w:t>
      </w:r>
      <w:r w:rsidRPr="001C26C0">
        <w:rPr>
          <w:b/>
        </w:rPr>
        <w:t>ремонта  общего имущества многоквартирных домов Кушвинского городского округа</w:t>
      </w:r>
      <w:r w:rsidR="001C26C0" w:rsidRPr="001C26C0">
        <w:rPr>
          <w:b/>
        </w:rPr>
        <w:t>, доля помещений, находящихся в собственности Кушвинского городского</w:t>
      </w:r>
      <w:r w:rsidR="002546AF">
        <w:rPr>
          <w:b/>
        </w:rPr>
        <w:t xml:space="preserve"> округа в которых составляет 50</w:t>
      </w:r>
      <w:r w:rsidR="001C26C0" w:rsidRPr="001C26C0">
        <w:rPr>
          <w:b/>
        </w:rPr>
        <w:t xml:space="preserve"> и более </w:t>
      </w:r>
      <w:r w:rsidR="002546AF">
        <w:rPr>
          <w:b/>
        </w:rPr>
        <w:t>процентов</w:t>
      </w:r>
    </w:p>
    <w:p w:rsidR="00C80E2C" w:rsidRDefault="00C80E2C" w:rsidP="00210EAB">
      <w:pPr>
        <w:autoSpaceDE w:val="0"/>
        <w:autoSpaceDN w:val="0"/>
        <w:adjustRightInd w:val="0"/>
        <w:ind w:firstLine="540"/>
        <w:jc w:val="both"/>
      </w:pPr>
    </w:p>
    <w:p w:rsidR="00DC19D1" w:rsidRPr="00191C19" w:rsidRDefault="00C80E2C" w:rsidP="00FE748D">
      <w:pPr>
        <w:pStyle w:val="ab"/>
        <w:numPr>
          <w:ilvl w:val="0"/>
          <w:numId w:val="21"/>
        </w:numPr>
        <w:autoSpaceDE w:val="0"/>
        <w:autoSpaceDN w:val="0"/>
        <w:adjustRightInd w:val="0"/>
        <w:ind w:left="0" w:firstLine="0"/>
        <w:jc w:val="center"/>
      </w:pPr>
      <w:r w:rsidRPr="00191C19">
        <w:t>Общие положения</w:t>
      </w:r>
    </w:p>
    <w:p w:rsidR="00C80E2C" w:rsidRPr="00191C19" w:rsidRDefault="00C80E2C" w:rsidP="00191C19">
      <w:pPr>
        <w:pStyle w:val="ab"/>
        <w:autoSpaceDE w:val="0"/>
        <w:autoSpaceDN w:val="0"/>
        <w:adjustRightInd w:val="0"/>
        <w:ind w:left="0" w:firstLine="709"/>
      </w:pPr>
    </w:p>
    <w:p w:rsidR="00210EAB" w:rsidRPr="00191C19" w:rsidRDefault="00210EAB" w:rsidP="00191C19">
      <w:pPr>
        <w:autoSpaceDE w:val="0"/>
        <w:autoSpaceDN w:val="0"/>
        <w:adjustRightInd w:val="0"/>
        <w:ind w:firstLine="709"/>
        <w:contextualSpacing/>
        <w:jc w:val="both"/>
      </w:pPr>
      <w:r w:rsidRPr="00191C19">
        <w:t>1.</w:t>
      </w:r>
      <w:r w:rsidR="00A76820" w:rsidRPr="00191C19">
        <w:t>1.</w:t>
      </w:r>
      <w:r w:rsidRPr="00191C19">
        <w:t xml:space="preserve"> Настоящ</w:t>
      </w:r>
      <w:r w:rsidR="00412289" w:rsidRPr="00191C19">
        <w:t>ий</w:t>
      </w:r>
      <w:r w:rsidRPr="00191C19">
        <w:t xml:space="preserve"> </w:t>
      </w:r>
      <w:r w:rsidR="00483888" w:rsidRPr="00483888">
        <w:t xml:space="preserve">Порядок предоставления </w:t>
      </w:r>
      <w:r w:rsidR="002546AF">
        <w:t xml:space="preserve">в 2013 году </w:t>
      </w:r>
      <w:r w:rsidR="00483888" w:rsidRPr="00483888">
        <w:t>субсидий за счет средств бюджета Кушвинского городского округа на п</w:t>
      </w:r>
      <w:r w:rsidR="00C174F0">
        <w:t xml:space="preserve">роведение капитального ремонта </w:t>
      </w:r>
      <w:r w:rsidR="00483888" w:rsidRPr="00483888">
        <w:t xml:space="preserve">общего имущества многоквартирных домов Кушвинского городского округа, доля помещений, находящихся в собственности Кушвинского городского округа в которых составляет 50 и более </w:t>
      </w:r>
      <w:r w:rsidR="002546AF">
        <w:t>процентов</w:t>
      </w:r>
      <w:r w:rsidR="00011A51" w:rsidRPr="00191C19">
        <w:t xml:space="preserve"> (далее - Порядок) </w:t>
      </w:r>
      <w:r w:rsidR="00412289" w:rsidRPr="00191C19">
        <w:t>разработан</w:t>
      </w:r>
      <w:r w:rsidRPr="00191C19">
        <w:t xml:space="preserve"> в соответствии с Бюджетным кодексом Российской Федерации, Жилищным кодексом Российской Федерации, Федеральным законом от 06.10.2003 </w:t>
      </w:r>
      <w:r w:rsidR="008F0055">
        <w:t>года №</w:t>
      </w:r>
      <w:r w:rsidRPr="00191C19">
        <w:t xml:space="preserve"> 131-ФЗ "Об общих принципах организации местного самоуправления в Российской Федерации" и регулирует процедуру предоставления субсидий за счет средств </w:t>
      </w:r>
      <w:r w:rsidR="00412289" w:rsidRPr="00191C19">
        <w:t>бюджета Кушвинского городского округа</w:t>
      </w:r>
      <w:r w:rsidRPr="00191C19">
        <w:t xml:space="preserve"> на проведение </w:t>
      </w:r>
      <w:r w:rsidR="00354ED2" w:rsidRPr="00191C19">
        <w:t xml:space="preserve">капитального </w:t>
      </w:r>
      <w:r w:rsidRPr="00191C19">
        <w:t>ремонта общего иму</w:t>
      </w:r>
      <w:r w:rsidR="00412289" w:rsidRPr="00191C19">
        <w:t xml:space="preserve">щества в многоквартирных домах </w:t>
      </w:r>
      <w:r w:rsidRPr="00191C19">
        <w:t>Кушвинского городского округа.</w:t>
      </w:r>
    </w:p>
    <w:p w:rsidR="00210EAB" w:rsidRPr="00191C19" w:rsidRDefault="00A76820" w:rsidP="00191C19">
      <w:pPr>
        <w:autoSpaceDE w:val="0"/>
        <w:autoSpaceDN w:val="0"/>
        <w:adjustRightInd w:val="0"/>
        <w:ind w:firstLine="709"/>
        <w:contextualSpacing/>
        <w:jc w:val="both"/>
      </w:pPr>
      <w:r w:rsidRPr="00191C19">
        <w:t>1.</w:t>
      </w:r>
      <w:r w:rsidR="00210EAB" w:rsidRPr="00191C19">
        <w:t xml:space="preserve">2. Предоставление </w:t>
      </w:r>
      <w:r w:rsidR="002546AF">
        <w:t xml:space="preserve">в 2013 году субсидий </w:t>
      </w:r>
      <w:r w:rsidR="00483888" w:rsidRPr="00483888">
        <w:t xml:space="preserve">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доля помещений, находящихся в собственности Кушвинского городского округа в которых составляет 50 и более </w:t>
      </w:r>
      <w:r w:rsidR="002546AF">
        <w:t>процентов</w:t>
      </w:r>
      <w:r w:rsidR="00477EA0" w:rsidRPr="00191C19">
        <w:t xml:space="preserve"> (далее - Субсидии) </w:t>
      </w:r>
      <w:r w:rsidR="00210EAB" w:rsidRPr="00191C19">
        <w:t>осуществляется за счет средств бюджета Кушвинского городского круга</w:t>
      </w:r>
      <w:r w:rsidR="002546AF">
        <w:t>,</w:t>
      </w:r>
      <w:r w:rsidR="00210EAB" w:rsidRPr="00191C19">
        <w:t xml:space="preserve">  согласно решению  Думы</w:t>
      </w:r>
      <w:r w:rsidR="00D3396E">
        <w:t xml:space="preserve"> </w:t>
      </w:r>
      <w:r w:rsidR="00D3396E" w:rsidRPr="00191C19">
        <w:t>Кушвинского городского округа</w:t>
      </w:r>
      <w:r w:rsidR="00D3396E">
        <w:t xml:space="preserve"> от 13.12.2012 года № 103 «О</w:t>
      </w:r>
      <w:r w:rsidR="00210EAB" w:rsidRPr="00191C19">
        <w:t xml:space="preserve"> </w:t>
      </w:r>
      <w:r w:rsidR="00E475DA" w:rsidRPr="00191C19">
        <w:t>бюджете Кушвинского городского округа на 2013 год и плановый период 2014 и 2015 годов</w:t>
      </w:r>
      <w:r w:rsidR="00D3396E">
        <w:t>»</w:t>
      </w:r>
      <w:r w:rsidR="00210EAB" w:rsidRPr="00191C19">
        <w:t>.</w:t>
      </w:r>
    </w:p>
    <w:p w:rsidR="00011A51" w:rsidRPr="00191C19" w:rsidRDefault="00A76820" w:rsidP="00191C19">
      <w:pPr>
        <w:autoSpaceDE w:val="0"/>
        <w:autoSpaceDN w:val="0"/>
        <w:adjustRightInd w:val="0"/>
        <w:ind w:firstLine="709"/>
        <w:contextualSpacing/>
        <w:jc w:val="both"/>
      </w:pPr>
      <w:r w:rsidRPr="00191C19">
        <w:t>1.</w:t>
      </w:r>
      <w:r w:rsidR="00210EAB" w:rsidRPr="00191C19">
        <w:t xml:space="preserve">3. </w:t>
      </w:r>
      <w:r w:rsidR="002906D1" w:rsidRPr="00191C19">
        <w:t>Лицом, уполномоченным на предоставление Субсидий, является муниципальное казенное учреждение Кушвинского городского округа «Комитет жилищно-коммунальной сферы»</w:t>
      </w:r>
      <w:r w:rsidR="00354ED2" w:rsidRPr="00191C19">
        <w:t xml:space="preserve"> (далее – Комитет).</w:t>
      </w:r>
    </w:p>
    <w:p w:rsidR="008D4BE4" w:rsidRPr="00191C19" w:rsidRDefault="00A76820" w:rsidP="00191C19">
      <w:pPr>
        <w:autoSpaceDE w:val="0"/>
        <w:autoSpaceDN w:val="0"/>
        <w:adjustRightInd w:val="0"/>
        <w:ind w:firstLine="709"/>
        <w:contextualSpacing/>
        <w:jc w:val="both"/>
      </w:pPr>
      <w:r w:rsidRPr="00191C19">
        <w:t>1.4</w:t>
      </w:r>
      <w:r w:rsidR="00011A51" w:rsidRPr="00191C19">
        <w:t xml:space="preserve">. </w:t>
      </w:r>
      <w:r w:rsidR="00E475DA" w:rsidRPr="00191C19">
        <w:t>Субсидии предоставля</w:t>
      </w:r>
      <w:r w:rsidR="002906D1" w:rsidRPr="00191C19">
        <w:t>ю</w:t>
      </w:r>
      <w:r w:rsidR="00E475DA" w:rsidRPr="00191C19">
        <w:t>тся в пределах бюджетных ассигнований, предусмотренных в бюджете Кушвинского городского округа, на соответствующий финансовый год и лимитов бюджетных обязательств</w:t>
      </w:r>
      <w:r w:rsidR="008D4BE4" w:rsidRPr="00191C19">
        <w:t>.</w:t>
      </w:r>
    </w:p>
    <w:p w:rsidR="00210EAB" w:rsidRPr="00191C19" w:rsidRDefault="00A76820" w:rsidP="00191C19">
      <w:pPr>
        <w:autoSpaceDE w:val="0"/>
        <w:autoSpaceDN w:val="0"/>
        <w:adjustRightInd w:val="0"/>
        <w:ind w:firstLine="709"/>
        <w:contextualSpacing/>
        <w:jc w:val="both"/>
      </w:pPr>
      <w:r w:rsidRPr="00191C19">
        <w:t>1.5</w:t>
      </w:r>
      <w:r w:rsidR="00210EAB" w:rsidRPr="00191C19">
        <w:t xml:space="preserve">. Субсидии предоставляются организациям на безвозмездной и безвозвратной основе на условиях </w:t>
      </w:r>
      <w:r w:rsidR="008D4BE4" w:rsidRPr="00191C19">
        <w:t>со</w:t>
      </w:r>
      <w:r w:rsidR="00210EAB" w:rsidRPr="00191C19">
        <w:t xml:space="preserve">финансирования </w:t>
      </w:r>
      <w:r w:rsidR="008D4BE4" w:rsidRPr="00191C19">
        <w:t xml:space="preserve">(финансирования) </w:t>
      </w:r>
      <w:r w:rsidR="00210EAB" w:rsidRPr="00191C19">
        <w:t>и носят целевой характер.</w:t>
      </w:r>
    </w:p>
    <w:p w:rsidR="00210EAB" w:rsidRPr="00191C19" w:rsidRDefault="00A76820" w:rsidP="00191C19">
      <w:pPr>
        <w:autoSpaceDE w:val="0"/>
        <w:autoSpaceDN w:val="0"/>
        <w:adjustRightInd w:val="0"/>
        <w:ind w:firstLine="709"/>
        <w:contextualSpacing/>
        <w:jc w:val="both"/>
      </w:pPr>
      <w:r w:rsidRPr="00191C19">
        <w:lastRenderedPageBreak/>
        <w:t>1.6</w:t>
      </w:r>
      <w:r w:rsidR="00210EAB" w:rsidRPr="00191C19">
        <w:t xml:space="preserve">. </w:t>
      </w:r>
      <w:r w:rsidR="00354ED2" w:rsidRPr="00191C19">
        <w:t xml:space="preserve">Средства, </w:t>
      </w:r>
      <w:r w:rsidR="00210EAB" w:rsidRPr="00191C19">
        <w:t xml:space="preserve">предусмотренные в бюджете </w:t>
      </w:r>
      <w:r w:rsidR="008D4BE4" w:rsidRPr="00191C19">
        <w:t xml:space="preserve">Кушвинского </w:t>
      </w:r>
      <w:r w:rsidR="00210EAB" w:rsidRPr="00191C19">
        <w:t>городского округа на предоставлени</w:t>
      </w:r>
      <w:r w:rsidR="00D92BD4" w:rsidRPr="00191C19">
        <w:t>е</w:t>
      </w:r>
      <w:r w:rsidR="00210EAB" w:rsidRPr="00191C19">
        <w:t xml:space="preserve"> </w:t>
      </w:r>
      <w:r w:rsidR="00477EA0" w:rsidRPr="00191C19">
        <w:t>С</w:t>
      </w:r>
      <w:r w:rsidR="00210EAB" w:rsidRPr="00191C19">
        <w:t>убсидий, предоставляются</w:t>
      </w:r>
      <w:r w:rsidR="008D4BE4" w:rsidRPr="00191C19">
        <w:t xml:space="preserve"> организациям, наделенных в отношении многоква</w:t>
      </w:r>
      <w:r w:rsidR="00D92BD4" w:rsidRPr="00191C19">
        <w:t>ртирного дома функциями по управлению и содержанию общего имущества многоквартирного дома</w:t>
      </w:r>
      <w:r w:rsidR="00477EA0" w:rsidRPr="00191C19">
        <w:t xml:space="preserve"> (далее - Организации)</w:t>
      </w:r>
      <w:r w:rsidR="00210EAB" w:rsidRPr="00191C19">
        <w:t xml:space="preserve">, </w:t>
      </w:r>
      <w:r w:rsidR="00D92BD4" w:rsidRPr="00191C19">
        <w:t>обратившимся с зая</w:t>
      </w:r>
      <w:r w:rsidR="00DF3B84" w:rsidRPr="00191C19">
        <w:t xml:space="preserve">вкой на предоставление </w:t>
      </w:r>
      <w:r w:rsidR="00477EA0" w:rsidRPr="00191C19">
        <w:t>С</w:t>
      </w:r>
      <w:r w:rsidR="00DF3B84" w:rsidRPr="00191C19">
        <w:t>убсидий и прошедшим отбор.</w:t>
      </w:r>
    </w:p>
    <w:p w:rsidR="008D23BB" w:rsidRPr="00191C19" w:rsidRDefault="00A76820" w:rsidP="00191C19">
      <w:pPr>
        <w:ind w:firstLine="709"/>
        <w:contextualSpacing/>
        <w:jc w:val="both"/>
      </w:pPr>
      <w:r w:rsidRPr="00191C19">
        <w:t>1.7</w:t>
      </w:r>
      <w:r w:rsidR="008D23BB" w:rsidRPr="00191C19">
        <w:t>. Субсидия предоставляется в целях проведения работ по капитальному ремонту</w:t>
      </w:r>
      <w:r w:rsidR="00224E7A" w:rsidRPr="00191C19">
        <w:t xml:space="preserve"> </w:t>
      </w:r>
      <w:r w:rsidR="008D23BB" w:rsidRPr="00191C19">
        <w:t>внутридомовых инженерных систем электро-,  тепло-, водоснабжения, водоотведения</w:t>
      </w:r>
      <w:r w:rsidR="00224E7A" w:rsidRPr="00191C19">
        <w:t>.</w:t>
      </w:r>
    </w:p>
    <w:p w:rsidR="00C174F0" w:rsidRDefault="00C174F0" w:rsidP="00C174F0">
      <w:pPr>
        <w:pStyle w:val="ab"/>
        <w:numPr>
          <w:ilvl w:val="1"/>
          <w:numId w:val="21"/>
        </w:numPr>
        <w:ind w:left="0" w:firstLine="709"/>
        <w:jc w:val="both"/>
      </w:pPr>
      <w:r>
        <w:t>Субсидии предоставляются при одновременном соответствии следующим условиям:</w:t>
      </w:r>
    </w:p>
    <w:p w:rsidR="00C174F0" w:rsidRDefault="00C174F0" w:rsidP="00C174F0">
      <w:pPr>
        <w:pStyle w:val="ab"/>
        <w:ind w:left="0" w:firstLine="709"/>
        <w:jc w:val="both"/>
      </w:pPr>
      <w:r>
        <w:t>-</w:t>
      </w:r>
      <w:r w:rsidR="00C80E2C" w:rsidRPr="00191C19">
        <w:t xml:space="preserve"> </w:t>
      </w:r>
      <w:r w:rsidR="005B79D1" w:rsidRPr="00191C19">
        <w:t xml:space="preserve">если доля помещений в многоквартирном доме, находящихся в собственности Кушвинского городского округа </w:t>
      </w:r>
      <w:r w:rsidR="00380238">
        <w:t>составляет 5</w:t>
      </w:r>
      <w:r w:rsidR="002546AF">
        <w:t xml:space="preserve">0 и </w:t>
      </w:r>
      <w:r w:rsidR="005B79D1" w:rsidRPr="00191C19">
        <w:t>более</w:t>
      </w:r>
      <w:r w:rsidR="002546AF">
        <w:t xml:space="preserve"> процентов</w:t>
      </w:r>
      <w:r>
        <w:t>;</w:t>
      </w:r>
    </w:p>
    <w:p w:rsidR="00C80E2C" w:rsidRPr="00191C19" w:rsidRDefault="00C174F0" w:rsidP="00C174F0">
      <w:pPr>
        <w:pStyle w:val="ab"/>
        <w:ind w:left="0" w:firstLine="709"/>
        <w:jc w:val="both"/>
      </w:pPr>
      <w:r>
        <w:t>-</w:t>
      </w:r>
      <w:r w:rsidR="00741891" w:rsidRPr="00191C19">
        <w:t xml:space="preserve"> </w:t>
      </w:r>
      <w:r w:rsidR="005D63D1">
        <w:t xml:space="preserve">если многоквартирный </w:t>
      </w:r>
      <w:r w:rsidR="00C80E2C" w:rsidRPr="00191C19">
        <w:t>дом не признан в установленном порядке</w:t>
      </w:r>
      <w:r>
        <w:t xml:space="preserve"> </w:t>
      </w:r>
      <w:r w:rsidR="00C80E2C" w:rsidRPr="00191C19">
        <w:t>аварийным и подл</w:t>
      </w:r>
      <w:r>
        <w:t xml:space="preserve">ежащим </w:t>
      </w:r>
      <w:r w:rsidR="005B79D1" w:rsidRPr="00191C19">
        <w:t>сносу</w:t>
      </w:r>
      <w:r w:rsidR="00C80E2C" w:rsidRPr="00191C19">
        <w:t>.</w:t>
      </w:r>
    </w:p>
    <w:p w:rsidR="00016CD3" w:rsidRPr="00191C19" w:rsidRDefault="00016CD3" w:rsidP="00C174F0">
      <w:pPr>
        <w:pStyle w:val="ab"/>
        <w:numPr>
          <w:ilvl w:val="1"/>
          <w:numId w:val="21"/>
        </w:numPr>
        <w:ind w:left="0" w:firstLine="709"/>
        <w:jc w:val="both"/>
      </w:pPr>
      <w:r w:rsidRPr="00191C19">
        <w:t>Условиями предоставления субсидий являются:</w:t>
      </w:r>
    </w:p>
    <w:p w:rsidR="00016CD3" w:rsidRPr="00191C19" w:rsidRDefault="00016CD3" w:rsidP="00191C19">
      <w:pPr>
        <w:ind w:firstLine="709"/>
        <w:contextualSpacing/>
        <w:jc w:val="both"/>
      </w:pPr>
      <w:r w:rsidRPr="00191C19">
        <w:t>- принятие собственниками помещений в установленном  порядке решения о  проведении капитального ремонта общего имущества в многоквартирном доме с указанием видов, сроков и объемов работ по капитальному ремонту в соответствии с Жилищным кодексом Российской Федерации;</w:t>
      </w:r>
    </w:p>
    <w:p w:rsidR="00EA6904" w:rsidRDefault="00016CD3" w:rsidP="00191C19">
      <w:pPr>
        <w:ind w:firstLine="709"/>
        <w:contextualSpacing/>
        <w:jc w:val="both"/>
      </w:pPr>
      <w:r w:rsidRPr="00191C19">
        <w:t xml:space="preserve">- </w:t>
      </w:r>
      <w:r w:rsidR="00C80E2C" w:rsidRPr="00191C19">
        <w:t>утверждение общим собранием собственников помещ</w:t>
      </w:r>
      <w:r w:rsidR="00C174F0">
        <w:t xml:space="preserve">ений в многоквартирном  доме </w:t>
      </w:r>
      <w:r w:rsidR="00224E7A" w:rsidRPr="00191C19">
        <w:t xml:space="preserve">локального сметного расчета </w:t>
      </w:r>
      <w:r w:rsidR="00C80E2C" w:rsidRPr="00191C19">
        <w:t xml:space="preserve">на капитальный ремонт общего имущества в </w:t>
      </w:r>
      <w:r w:rsidR="00C174F0">
        <w:t xml:space="preserve">многоквартирном доме, </w:t>
      </w:r>
      <w:r w:rsidR="00C80E2C" w:rsidRPr="00191C19">
        <w:t>сформированной в соответствии с нормативными правовыми актами Российской Федерации и техническими и сметными нормативами</w:t>
      </w:r>
      <w:r w:rsidR="00032F2E">
        <w:t>;</w:t>
      </w:r>
    </w:p>
    <w:p w:rsidR="00032F2E" w:rsidRPr="00191C19" w:rsidRDefault="00032F2E" w:rsidP="00191C19">
      <w:pPr>
        <w:ind w:firstLine="709"/>
        <w:contextualSpacing/>
        <w:jc w:val="both"/>
      </w:pPr>
      <w:r>
        <w:t xml:space="preserve">- </w:t>
      </w:r>
      <w:r w:rsidRPr="0058789D">
        <w:t xml:space="preserve">привлечения средств собственников помещений в многоквартирном доме </w:t>
      </w:r>
      <w:r>
        <w:t>по со</w:t>
      </w:r>
      <w:r w:rsidRPr="0058789D">
        <w:t>финансировани</w:t>
      </w:r>
      <w:r>
        <w:t>ю</w:t>
      </w:r>
      <w:r w:rsidRPr="0058789D">
        <w:t xml:space="preserve"> </w:t>
      </w:r>
      <w:r>
        <w:t>капитального ремонта общего имущества в многоквартирном доме</w:t>
      </w:r>
      <w:r w:rsidRPr="0058789D">
        <w:t>.</w:t>
      </w:r>
    </w:p>
    <w:p w:rsidR="00956622" w:rsidRPr="00191C19" w:rsidRDefault="00A76820" w:rsidP="00191C19">
      <w:pPr>
        <w:ind w:firstLine="709"/>
        <w:contextualSpacing/>
        <w:jc w:val="both"/>
      </w:pPr>
      <w:r w:rsidRPr="00191C19">
        <w:t>1.10</w:t>
      </w:r>
      <w:r w:rsidR="005D63D1">
        <w:t xml:space="preserve">. В случае если капитальный ремонт общего имущества </w:t>
      </w:r>
      <w:r w:rsidR="00956622" w:rsidRPr="00191C19">
        <w:t>в многок</w:t>
      </w:r>
      <w:r w:rsidR="005D63D1">
        <w:t xml:space="preserve">вартирном доме по </w:t>
      </w:r>
      <w:r w:rsidR="00956622" w:rsidRPr="00191C19">
        <w:t>заявленному виду работ проводился ранее полностью или частично  и сроки минимальной продолжительности нормативной эксплуатации конструктивных элементов здания и (или) внутридомовых инженерных  систем  в соответствии с действующими нормами не истекли,  предельный размер субсидии рассчитывается без учета расходов на указанный вид работ.</w:t>
      </w:r>
    </w:p>
    <w:p w:rsidR="00224E7A" w:rsidRPr="00191C19" w:rsidRDefault="00224E7A" w:rsidP="00191C19">
      <w:pPr>
        <w:ind w:firstLine="709"/>
        <w:contextualSpacing/>
        <w:jc w:val="both"/>
      </w:pPr>
    </w:p>
    <w:p w:rsidR="00210EAB" w:rsidRPr="00191C19" w:rsidRDefault="00224E7A" w:rsidP="00191C19">
      <w:pPr>
        <w:ind w:firstLine="709"/>
        <w:contextualSpacing/>
        <w:jc w:val="center"/>
      </w:pPr>
      <w:r w:rsidRPr="00191C19">
        <w:t>2. Организация приема и рассмотрения заявок на предоставление субсидий на проведение капитального ремонта общего имущества собственников помещений в многоквартирном доме</w:t>
      </w:r>
    </w:p>
    <w:p w:rsidR="00210EAB" w:rsidRPr="00191C19" w:rsidRDefault="00210EAB" w:rsidP="00191C19">
      <w:pPr>
        <w:autoSpaceDE w:val="0"/>
        <w:autoSpaceDN w:val="0"/>
        <w:adjustRightInd w:val="0"/>
        <w:ind w:firstLine="709"/>
        <w:contextualSpacing/>
      </w:pPr>
    </w:p>
    <w:p w:rsidR="00783F2F" w:rsidRPr="00191C19" w:rsidRDefault="00A76820" w:rsidP="00191C19">
      <w:pPr>
        <w:ind w:firstLine="709"/>
        <w:contextualSpacing/>
        <w:jc w:val="both"/>
      </w:pPr>
      <w:r w:rsidRPr="00191C19">
        <w:t xml:space="preserve">2.1. </w:t>
      </w:r>
      <w:r w:rsidR="0091152C" w:rsidRPr="00191C19">
        <w:t>Для рассмотрени</w:t>
      </w:r>
      <w:r w:rsidR="00C174F0">
        <w:t xml:space="preserve">я заявок на получение Субсидий и </w:t>
      </w:r>
      <w:r w:rsidR="0091152C" w:rsidRPr="00191C19">
        <w:t>отбора организаций для предоставления Субсидий Комитетом создается комиссия. Состав комиссии и порядок ее работы устанавливается руководителем</w:t>
      </w:r>
      <w:r w:rsidRPr="00191C19">
        <w:t xml:space="preserve"> Комитета</w:t>
      </w:r>
      <w:r w:rsidR="00C862E8" w:rsidRPr="00191C19">
        <w:t>.</w:t>
      </w:r>
    </w:p>
    <w:p w:rsidR="00C862E8" w:rsidRPr="00191C19" w:rsidRDefault="00A76820" w:rsidP="00191C19">
      <w:pPr>
        <w:autoSpaceDE w:val="0"/>
        <w:autoSpaceDN w:val="0"/>
        <w:adjustRightInd w:val="0"/>
        <w:ind w:firstLine="709"/>
        <w:contextualSpacing/>
        <w:jc w:val="both"/>
      </w:pPr>
      <w:r w:rsidRPr="00191C19">
        <w:t xml:space="preserve">2.2. </w:t>
      </w:r>
      <w:r w:rsidR="00C862E8" w:rsidRPr="00191C19">
        <w:t>Комитет о</w:t>
      </w:r>
      <w:r w:rsidR="00783F2F" w:rsidRPr="00191C19">
        <w:t>беспечи</w:t>
      </w:r>
      <w:r w:rsidR="00C862E8" w:rsidRPr="00191C19">
        <w:t>вает прием и регистрацию заявок на предоставление Субсидий.</w:t>
      </w:r>
    </w:p>
    <w:p w:rsidR="00210EAB" w:rsidRPr="00191C19" w:rsidRDefault="00A76820" w:rsidP="00191C19">
      <w:pPr>
        <w:autoSpaceDE w:val="0"/>
        <w:autoSpaceDN w:val="0"/>
        <w:adjustRightInd w:val="0"/>
        <w:ind w:firstLine="709"/>
        <w:contextualSpacing/>
        <w:jc w:val="both"/>
      </w:pPr>
      <w:r w:rsidRPr="00191C19">
        <w:t xml:space="preserve">2.3. </w:t>
      </w:r>
      <w:r w:rsidR="00210EAB" w:rsidRPr="00191C19">
        <w:t xml:space="preserve">Для </w:t>
      </w:r>
      <w:r w:rsidR="00380A2F" w:rsidRPr="00191C19">
        <w:t>участи</w:t>
      </w:r>
      <w:r w:rsidR="007B6B3A" w:rsidRPr="00191C19">
        <w:t>я</w:t>
      </w:r>
      <w:r w:rsidR="00380A2F" w:rsidRPr="00191C19">
        <w:t xml:space="preserve"> в отборе </w:t>
      </w:r>
      <w:r w:rsidR="007B6B3A" w:rsidRPr="00191C19">
        <w:t xml:space="preserve">в целях </w:t>
      </w:r>
      <w:r w:rsidR="00210EAB" w:rsidRPr="00191C19">
        <w:t xml:space="preserve">получения </w:t>
      </w:r>
      <w:r w:rsidR="00477EA0" w:rsidRPr="00191C19">
        <w:t>С</w:t>
      </w:r>
      <w:r w:rsidR="00210EAB" w:rsidRPr="00191C19">
        <w:t xml:space="preserve">убсидий, </w:t>
      </w:r>
      <w:r w:rsidR="00477EA0" w:rsidRPr="00191C19">
        <w:t>О</w:t>
      </w:r>
      <w:r w:rsidR="005D63D1">
        <w:t xml:space="preserve">рганизации представляют в </w:t>
      </w:r>
      <w:r w:rsidR="00354ED2" w:rsidRPr="00191C19">
        <w:t>Комитет</w:t>
      </w:r>
      <w:r w:rsidR="00210EAB" w:rsidRPr="00191C19">
        <w:t xml:space="preserve"> </w:t>
      </w:r>
      <w:r w:rsidR="00477EA0" w:rsidRPr="00191C19">
        <w:t>следующие документы</w:t>
      </w:r>
      <w:r w:rsidR="00210EAB" w:rsidRPr="00191C19">
        <w:t>:</w:t>
      </w:r>
    </w:p>
    <w:p w:rsidR="00477EA0" w:rsidRPr="00191C19" w:rsidRDefault="00210EAB" w:rsidP="00191C19">
      <w:pPr>
        <w:autoSpaceDE w:val="0"/>
        <w:autoSpaceDN w:val="0"/>
        <w:adjustRightInd w:val="0"/>
        <w:ind w:firstLine="709"/>
        <w:contextualSpacing/>
        <w:jc w:val="both"/>
      </w:pPr>
      <w:r w:rsidRPr="00191C19">
        <w:t xml:space="preserve">1) </w:t>
      </w:r>
      <w:r w:rsidR="00477EA0" w:rsidRPr="00191C19">
        <w:t>Заявк</w:t>
      </w:r>
      <w:r w:rsidR="00011A51" w:rsidRPr="00191C19">
        <w:t>у</w:t>
      </w:r>
      <w:r w:rsidR="00477EA0" w:rsidRPr="00191C19">
        <w:t xml:space="preserve"> на предоставление Субсидий </w:t>
      </w:r>
      <w:r w:rsidR="00011A51" w:rsidRPr="00191C19">
        <w:t>по форме</w:t>
      </w:r>
      <w:r w:rsidR="00E91973" w:rsidRPr="00191C19">
        <w:t xml:space="preserve">, установленной в </w:t>
      </w:r>
      <w:r w:rsidR="00011A51" w:rsidRPr="00191C19">
        <w:t>Приложени</w:t>
      </w:r>
      <w:r w:rsidR="005D63D1">
        <w:t>и</w:t>
      </w:r>
      <w:r w:rsidR="00011A51" w:rsidRPr="00191C19">
        <w:t xml:space="preserve"> № 1 к </w:t>
      </w:r>
      <w:r w:rsidR="00354ED2" w:rsidRPr="00191C19">
        <w:t xml:space="preserve">настоящему </w:t>
      </w:r>
      <w:r w:rsidR="00011A51" w:rsidRPr="00191C19">
        <w:t>Порядку;</w:t>
      </w:r>
    </w:p>
    <w:p w:rsidR="001C6A73" w:rsidRPr="00191C19" w:rsidRDefault="001C6A73" w:rsidP="00191C19">
      <w:pPr>
        <w:autoSpaceDE w:val="0"/>
        <w:autoSpaceDN w:val="0"/>
        <w:adjustRightInd w:val="0"/>
        <w:ind w:firstLine="709"/>
        <w:contextualSpacing/>
        <w:jc w:val="both"/>
      </w:pPr>
      <w:r w:rsidRPr="00191C19">
        <w:t xml:space="preserve">2) </w:t>
      </w:r>
      <w:r w:rsidR="00345244" w:rsidRPr="00191C19">
        <w:t>Заверенную заявителем к</w:t>
      </w:r>
      <w:r w:rsidRPr="00191C19">
        <w:t>опию выписки из Единого государст</w:t>
      </w:r>
      <w:r w:rsidR="001D3101" w:rsidRPr="00191C19">
        <w:t xml:space="preserve">венного реестра юридических лиц, выданную не позднее 30 дней с даты выдачи, </w:t>
      </w:r>
      <w:r w:rsidR="00C174F0">
        <w:t>с предоставлением оригинала для</w:t>
      </w:r>
      <w:r w:rsidRPr="00191C19">
        <w:t xml:space="preserve"> </w:t>
      </w:r>
      <w:r w:rsidR="00E91973" w:rsidRPr="00191C19">
        <w:t>ознакомления;</w:t>
      </w:r>
    </w:p>
    <w:p w:rsidR="00210EAB" w:rsidRPr="00191C19" w:rsidRDefault="000C562C" w:rsidP="00191C19">
      <w:pPr>
        <w:autoSpaceDE w:val="0"/>
        <w:autoSpaceDN w:val="0"/>
        <w:adjustRightInd w:val="0"/>
        <w:ind w:firstLine="709"/>
        <w:contextualSpacing/>
        <w:jc w:val="both"/>
      </w:pPr>
      <w:r>
        <w:t>3</w:t>
      </w:r>
      <w:r w:rsidR="00376060" w:rsidRPr="00191C19">
        <w:t xml:space="preserve">) </w:t>
      </w:r>
      <w:r w:rsidR="00345244" w:rsidRPr="00191C19">
        <w:t>Заверенную заявителем к</w:t>
      </w:r>
      <w:r w:rsidR="00E91973" w:rsidRPr="00191C19">
        <w:t>опию п</w:t>
      </w:r>
      <w:r w:rsidR="00210EAB" w:rsidRPr="00191C19">
        <w:t>ротокол</w:t>
      </w:r>
      <w:r w:rsidR="00E91973" w:rsidRPr="00191C19">
        <w:t>а</w:t>
      </w:r>
      <w:r w:rsidR="00210EAB" w:rsidRPr="00191C19">
        <w:t xml:space="preserve"> общего собрания собственников в многоквартирном доме с решением о проведении </w:t>
      </w:r>
      <w:r w:rsidR="00354ED2" w:rsidRPr="00191C19">
        <w:t xml:space="preserve">капитального </w:t>
      </w:r>
      <w:r w:rsidR="00210EAB" w:rsidRPr="00191C19">
        <w:t>ремонта и указанием</w:t>
      </w:r>
      <w:r>
        <w:t xml:space="preserve"> видов, сроков и объемов</w:t>
      </w:r>
      <w:r w:rsidR="00210EAB" w:rsidRPr="00191C19">
        <w:t xml:space="preserve"> проведения работ</w:t>
      </w:r>
      <w:r w:rsidR="00E91973" w:rsidRPr="00191C19">
        <w:t xml:space="preserve"> с предоставлением оригиналов для ознакомления</w:t>
      </w:r>
      <w:r w:rsidR="00210EAB" w:rsidRPr="00191C19">
        <w:t>;</w:t>
      </w:r>
    </w:p>
    <w:p w:rsidR="00376060" w:rsidRPr="00191C19" w:rsidRDefault="000C562C" w:rsidP="00191C19">
      <w:pPr>
        <w:autoSpaceDE w:val="0"/>
        <w:autoSpaceDN w:val="0"/>
        <w:adjustRightInd w:val="0"/>
        <w:ind w:firstLine="709"/>
        <w:contextualSpacing/>
        <w:jc w:val="both"/>
      </w:pPr>
      <w:r>
        <w:t>4</w:t>
      </w:r>
      <w:r w:rsidR="00376060" w:rsidRPr="00191C19">
        <w:t xml:space="preserve">) </w:t>
      </w:r>
      <w:r w:rsidR="00345244" w:rsidRPr="00191C19">
        <w:t>Заверенную заявителем к</w:t>
      </w:r>
      <w:r w:rsidR="00E91973" w:rsidRPr="00191C19">
        <w:t>опию д</w:t>
      </w:r>
      <w:r w:rsidR="00376060" w:rsidRPr="00191C19">
        <w:t>окумент</w:t>
      </w:r>
      <w:r w:rsidR="00E91973" w:rsidRPr="00191C19">
        <w:t>а</w:t>
      </w:r>
      <w:r w:rsidR="00376060" w:rsidRPr="00191C19">
        <w:t>, подтверждающ</w:t>
      </w:r>
      <w:r w:rsidR="00E91973" w:rsidRPr="00191C19">
        <w:t>его</w:t>
      </w:r>
      <w:r w:rsidR="00376060" w:rsidRPr="00191C19">
        <w:t xml:space="preserve"> право управления </w:t>
      </w:r>
      <w:r w:rsidR="00423B92" w:rsidRPr="00191C19">
        <w:t xml:space="preserve">и (или) содержания общего </w:t>
      </w:r>
      <w:r w:rsidR="00354ED2" w:rsidRPr="00191C19">
        <w:t xml:space="preserve">имущества </w:t>
      </w:r>
      <w:r w:rsidR="00423B92" w:rsidRPr="00191C19">
        <w:t>многоквартирного дома</w:t>
      </w:r>
      <w:r w:rsidR="00E91973" w:rsidRPr="00191C19">
        <w:t xml:space="preserve"> с предоставлением оригинала для ознакомления</w:t>
      </w:r>
      <w:r w:rsidR="00423B92" w:rsidRPr="00191C19">
        <w:t>;</w:t>
      </w:r>
    </w:p>
    <w:p w:rsidR="00210EAB" w:rsidRPr="00191C19" w:rsidRDefault="000C562C" w:rsidP="00191C19">
      <w:pPr>
        <w:autoSpaceDE w:val="0"/>
        <w:autoSpaceDN w:val="0"/>
        <w:adjustRightInd w:val="0"/>
        <w:ind w:firstLine="709"/>
        <w:contextualSpacing/>
        <w:jc w:val="both"/>
      </w:pPr>
      <w:r>
        <w:lastRenderedPageBreak/>
        <w:t>5</w:t>
      </w:r>
      <w:r w:rsidR="00210EAB" w:rsidRPr="00191C19">
        <w:t xml:space="preserve">) </w:t>
      </w:r>
      <w:r w:rsidR="00423B92" w:rsidRPr="00191C19">
        <w:t>Справк</w:t>
      </w:r>
      <w:r w:rsidR="005D3A2C" w:rsidRPr="00191C19">
        <w:t>у</w:t>
      </w:r>
      <w:r w:rsidR="00423B92" w:rsidRPr="00191C19">
        <w:t xml:space="preserve"> жилищного отдела администрации Кушвинского городского округа, подтверждающ</w:t>
      </w:r>
      <w:r w:rsidR="005D3A2C" w:rsidRPr="00191C19">
        <w:t>ую</w:t>
      </w:r>
      <w:r w:rsidR="00210EAB" w:rsidRPr="00191C19">
        <w:t xml:space="preserve"> наличие муниципальных </w:t>
      </w:r>
      <w:r w:rsidR="005D3A2C" w:rsidRPr="00191C19">
        <w:t xml:space="preserve">жилых </w:t>
      </w:r>
      <w:r w:rsidR="00210EAB" w:rsidRPr="00191C19">
        <w:t>помещений в многоквартирн</w:t>
      </w:r>
      <w:r w:rsidR="00423B92" w:rsidRPr="00191C19">
        <w:t>ом</w:t>
      </w:r>
      <w:r w:rsidR="00210EAB" w:rsidRPr="00191C19">
        <w:t xml:space="preserve"> дом</w:t>
      </w:r>
      <w:r w:rsidR="00423B92" w:rsidRPr="00191C19">
        <w:t xml:space="preserve">е, с указанием количества </w:t>
      </w:r>
      <w:r w:rsidR="005D3A2C" w:rsidRPr="00191C19">
        <w:t xml:space="preserve">таких </w:t>
      </w:r>
      <w:r w:rsidR="00423B92" w:rsidRPr="00191C19">
        <w:t>помещений  и их площади;</w:t>
      </w:r>
    </w:p>
    <w:p w:rsidR="005D3A2C" w:rsidRPr="00191C19" w:rsidRDefault="000C562C" w:rsidP="00191C19">
      <w:pPr>
        <w:autoSpaceDE w:val="0"/>
        <w:autoSpaceDN w:val="0"/>
        <w:adjustRightInd w:val="0"/>
        <w:ind w:firstLine="709"/>
        <w:contextualSpacing/>
        <w:jc w:val="both"/>
      </w:pPr>
      <w:r>
        <w:t>6</w:t>
      </w:r>
      <w:r w:rsidR="005D3A2C" w:rsidRPr="00191C19">
        <w:t>) Справку Комитета по управлению муниципальным имуществом Кушвинского городского округа, подтверждающую наличие (отсутствие) муниципальных нежилых помещений с указанием количества таких помещений  и их площади;</w:t>
      </w:r>
    </w:p>
    <w:p w:rsidR="00210EAB" w:rsidRPr="00191C19" w:rsidRDefault="000C562C" w:rsidP="00191C19">
      <w:pPr>
        <w:autoSpaceDE w:val="0"/>
        <w:autoSpaceDN w:val="0"/>
        <w:adjustRightInd w:val="0"/>
        <w:ind w:firstLine="709"/>
        <w:contextualSpacing/>
        <w:jc w:val="both"/>
      </w:pPr>
      <w:r>
        <w:t>7</w:t>
      </w:r>
      <w:r w:rsidR="008D533E" w:rsidRPr="00191C19">
        <w:t>) С</w:t>
      </w:r>
      <w:r w:rsidR="00210EAB" w:rsidRPr="00191C19">
        <w:t>метн</w:t>
      </w:r>
      <w:r w:rsidR="008D533E" w:rsidRPr="00191C19">
        <w:t>ую</w:t>
      </w:r>
      <w:r w:rsidR="00210EAB" w:rsidRPr="00191C19">
        <w:t xml:space="preserve"> документаци</w:t>
      </w:r>
      <w:r w:rsidR="008D533E" w:rsidRPr="00191C19">
        <w:t>ю</w:t>
      </w:r>
      <w:r w:rsidR="00EA6904" w:rsidRPr="00191C19">
        <w:t>,</w:t>
      </w:r>
      <w:r w:rsidR="00354ED2" w:rsidRPr="00191C19">
        <w:t xml:space="preserve"> в состав которой входит: ведомость дефектов, локальный сметный расчет</w:t>
      </w:r>
      <w:r w:rsidR="004D58E6" w:rsidRPr="00191C19">
        <w:t>, утвержденный на общем собрании собственников жилья</w:t>
      </w:r>
      <w:r w:rsidR="00210EAB" w:rsidRPr="00191C19">
        <w:t>;</w:t>
      </w:r>
    </w:p>
    <w:p w:rsidR="004C7AD8" w:rsidRPr="00191C19" w:rsidRDefault="000C562C" w:rsidP="008F0055">
      <w:pPr>
        <w:autoSpaceDE w:val="0"/>
        <w:autoSpaceDN w:val="0"/>
        <w:adjustRightInd w:val="0"/>
        <w:ind w:firstLine="709"/>
        <w:contextualSpacing/>
        <w:jc w:val="both"/>
      </w:pPr>
      <w:r>
        <w:t>8</w:t>
      </w:r>
      <w:r w:rsidR="009B5187" w:rsidRPr="00191C19">
        <w:t xml:space="preserve">) </w:t>
      </w:r>
      <w:r w:rsidR="00E91973" w:rsidRPr="00191C19">
        <w:t>Р</w:t>
      </w:r>
      <w:r w:rsidR="00EA6904" w:rsidRPr="00191C19">
        <w:t xml:space="preserve">асчет долевого </w:t>
      </w:r>
      <w:r w:rsidR="00C64FD9" w:rsidRPr="00191C19">
        <w:t xml:space="preserve">участия собственников помещений в расходах на проведение </w:t>
      </w:r>
      <w:r w:rsidR="00EA6904" w:rsidRPr="00191C19">
        <w:t xml:space="preserve">капитального </w:t>
      </w:r>
      <w:r w:rsidR="00C64FD9" w:rsidRPr="00191C19">
        <w:t>ремонта по форме</w:t>
      </w:r>
      <w:r w:rsidR="00E91973" w:rsidRPr="00191C19">
        <w:t>, установленной в П</w:t>
      </w:r>
      <w:r w:rsidR="00C64FD9" w:rsidRPr="00191C19">
        <w:t>риложени</w:t>
      </w:r>
      <w:r w:rsidR="00E91973" w:rsidRPr="00191C19">
        <w:t>и</w:t>
      </w:r>
      <w:r w:rsidR="00C64FD9" w:rsidRPr="00191C19">
        <w:t xml:space="preserve"> № 2 к Порядку;</w:t>
      </w:r>
    </w:p>
    <w:p w:rsidR="00345244" w:rsidRPr="00191C19" w:rsidRDefault="008F0055" w:rsidP="00191C19">
      <w:pPr>
        <w:pStyle w:val="ConsPlusNormal"/>
        <w:tabs>
          <w:tab w:val="num" w:pos="900"/>
        </w:tabs>
        <w:ind w:firstLine="709"/>
        <w:contextualSpacing/>
        <w:jc w:val="both"/>
        <w:rPr>
          <w:rFonts w:ascii="Times New Roman" w:hAnsi="Times New Roman" w:cs="Times New Roman"/>
          <w:sz w:val="24"/>
          <w:szCs w:val="24"/>
        </w:rPr>
      </w:pPr>
      <w:r>
        <w:rPr>
          <w:rFonts w:ascii="Times New Roman" w:hAnsi="Times New Roman" w:cs="Times New Roman"/>
          <w:sz w:val="24"/>
          <w:szCs w:val="24"/>
        </w:rPr>
        <w:t>9</w:t>
      </w:r>
      <w:r w:rsidR="00345244" w:rsidRPr="00191C19">
        <w:rPr>
          <w:rFonts w:ascii="Times New Roman" w:hAnsi="Times New Roman" w:cs="Times New Roman"/>
          <w:sz w:val="24"/>
          <w:szCs w:val="24"/>
        </w:rPr>
        <w:t>) Опись документов в двух экземплярах.</w:t>
      </w:r>
    </w:p>
    <w:p w:rsidR="0091152C" w:rsidRPr="00191C19" w:rsidRDefault="00A76820" w:rsidP="00191C19">
      <w:pPr>
        <w:ind w:firstLine="709"/>
        <w:contextualSpacing/>
        <w:jc w:val="both"/>
      </w:pPr>
      <w:r w:rsidRPr="00191C19">
        <w:t xml:space="preserve">2.4. </w:t>
      </w:r>
      <w:r w:rsidR="005D63D1">
        <w:t xml:space="preserve">Комитет в 10-дневный срок </w:t>
      </w:r>
      <w:r w:rsidR="0091152C" w:rsidRPr="00191C19">
        <w:t>с момента регистрации заявки уведомляет организацию, подавшую заявку, о принятии заявки к рассмотрению или мотивированном отказе в ее рассмотрении.</w:t>
      </w:r>
    </w:p>
    <w:p w:rsidR="0091152C" w:rsidRPr="00191C19" w:rsidRDefault="00A76820" w:rsidP="00191C19">
      <w:pPr>
        <w:ind w:firstLine="709"/>
        <w:contextualSpacing/>
        <w:jc w:val="both"/>
      </w:pPr>
      <w:r w:rsidRPr="00191C19">
        <w:t xml:space="preserve">2.5. </w:t>
      </w:r>
      <w:r w:rsidR="0091152C" w:rsidRPr="00191C19">
        <w:t>Основанием для отказа в приеме заявки к рассмо</w:t>
      </w:r>
      <w:r w:rsidR="005D63D1">
        <w:t xml:space="preserve">трению является несоответствие заявки </w:t>
      </w:r>
      <w:r w:rsidR="0091152C" w:rsidRPr="00191C19">
        <w:t>и прилагаемых к ней документов требованиям настоящего Порядка.</w:t>
      </w:r>
    </w:p>
    <w:p w:rsidR="0091152C" w:rsidRPr="00191C19" w:rsidRDefault="00A76820" w:rsidP="00191C19">
      <w:pPr>
        <w:ind w:firstLine="709"/>
        <w:contextualSpacing/>
        <w:jc w:val="both"/>
      </w:pPr>
      <w:r w:rsidRPr="00191C19">
        <w:t xml:space="preserve">2.6. </w:t>
      </w:r>
      <w:r w:rsidR="001C26C0">
        <w:t>П</w:t>
      </w:r>
      <w:r w:rsidR="005D63D1">
        <w:t xml:space="preserve">осле принятия Комитетом решения об отказе в приеме заявки к </w:t>
      </w:r>
      <w:r w:rsidR="0091152C" w:rsidRPr="00191C19">
        <w:t xml:space="preserve">рассмотрению </w:t>
      </w:r>
      <w:r w:rsidR="001C26C0">
        <w:t xml:space="preserve">Заявитель </w:t>
      </w:r>
      <w:r w:rsidR="0091152C" w:rsidRPr="00191C19">
        <w:t>вправе повторно подать доработанную заявку на получение субсидии, но не позднее срока окончания приема заявок.</w:t>
      </w:r>
    </w:p>
    <w:p w:rsidR="00C862E8" w:rsidRPr="00191C19" w:rsidRDefault="00A76820" w:rsidP="00191C19">
      <w:pPr>
        <w:ind w:firstLine="709"/>
        <w:contextualSpacing/>
        <w:jc w:val="both"/>
      </w:pPr>
      <w:r w:rsidRPr="00191C19">
        <w:t xml:space="preserve">2.7. </w:t>
      </w:r>
      <w:r w:rsidR="00C862E8" w:rsidRPr="00191C19">
        <w:t>Комитет проводит  анализ  состава  и оформления представленных</w:t>
      </w:r>
      <w:r w:rsidR="0091152C" w:rsidRPr="00191C19">
        <w:t xml:space="preserve"> </w:t>
      </w:r>
      <w:r w:rsidR="00C862E8" w:rsidRPr="00191C19">
        <w:t>документов на соответствие требованиям настоящего Порядка.</w:t>
      </w:r>
    </w:p>
    <w:p w:rsidR="00C862E8" w:rsidRPr="00191C19" w:rsidRDefault="00A76820" w:rsidP="00191C19">
      <w:pPr>
        <w:pStyle w:val="ConsPlusNormal"/>
        <w:tabs>
          <w:tab w:val="num" w:pos="900"/>
        </w:tabs>
        <w:ind w:firstLine="709"/>
        <w:contextualSpacing/>
        <w:jc w:val="both"/>
        <w:rPr>
          <w:rFonts w:ascii="Times New Roman" w:hAnsi="Times New Roman" w:cs="Times New Roman"/>
          <w:sz w:val="24"/>
          <w:szCs w:val="24"/>
        </w:rPr>
      </w:pPr>
      <w:r w:rsidRPr="00191C19">
        <w:rPr>
          <w:rFonts w:ascii="Times New Roman" w:hAnsi="Times New Roman" w:cs="Times New Roman"/>
          <w:sz w:val="24"/>
          <w:szCs w:val="24"/>
        </w:rPr>
        <w:t xml:space="preserve">2.8. </w:t>
      </w:r>
      <w:r w:rsidR="00C862E8" w:rsidRPr="00191C19">
        <w:rPr>
          <w:rFonts w:ascii="Times New Roman" w:hAnsi="Times New Roman" w:cs="Times New Roman"/>
          <w:sz w:val="24"/>
          <w:szCs w:val="24"/>
        </w:rPr>
        <w:t>В случае необходимости Комитет вправе запрашивать у Организации,  подавшей заявку,  дополнительные сведения и информацию по многоквартирному дому,  направлять представителя непосредственно на объект капитального ремонта в целях проверки данных,  представленных Организацией.</w:t>
      </w:r>
    </w:p>
    <w:p w:rsidR="00C862E8" w:rsidRPr="00191C19" w:rsidRDefault="00A76820" w:rsidP="00191C19">
      <w:pPr>
        <w:ind w:firstLine="709"/>
        <w:contextualSpacing/>
        <w:jc w:val="both"/>
      </w:pPr>
      <w:r w:rsidRPr="00191C19">
        <w:t xml:space="preserve">2.9. </w:t>
      </w:r>
      <w:r w:rsidR="00C862E8" w:rsidRPr="00191C19">
        <w:t>Комитет не позднее 10 рабочих дней со дня прекращения принятия заявок организует заседание комиссии</w:t>
      </w:r>
      <w:r w:rsidR="00483888">
        <w:t>,</w:t>
      </w:r>
      <w:r w:rsidR="00C862E8" w:rsidRPr="00191C19">
        <w:t xml:space="preserve"> по результатам которого составляется перечень Организаций на предоставление Субсидий и перечень объектов, подлежащих ремонту. </w:t>
      </w:r>
    </w:p>
    <w:p w:rsidR="007B6B3A" w:rsidRPr="00191C19" w:rsidRDefault="00A76820" w:rsidP="00191C19">
      <w:pPr>
        <w:ind w:firstLine="709"/>
        <w:contextualSpacing/>
        <w:jc w:val="both"/>
      </w:pPr>
      <w:r w:rsidRPr="00191C19">
        <w:t xml:space="preserve">2.10. </w:t>
      </w:r>
      <w:r w:rsidR="005D63D1">
        <w:t xml:space="preserve">Количество организаций, </w:t>
      </w:r>
      <w:r w:rsidR="00956622" w:rsidRPr="00191C19">
        <w:t>отобранных для предоставления субсидий,  определяется исходя из расчетного предельного размера субсидии и предусмотренного на предоставление субсидий объема бюджетных ассигнований.</w:t>
      </w:r>
    </w:p>
    <w:p w:rsidR="00956622" w:rsidRPr="00191C19" w:rsidRDefault="00A76820" w:rsidP="00191C19">
      <w:pPr>
        <w:ind w:firstLine="709"/>
        <w:contextualSpacing/>
        <w:jc w:val="both"/>
      </w:pPr>
      <w:r w:rsidRPr="00191C19">
        <w:t xml:space="preserve">2.11. </w:t>
      </w:r>
      <w:r w:rsidR="00956622" w:rsidRPr="00191C19">
        <w:t>Решение о предоставлении субсидии и ее размере  принимается руководителем Комитета на основании заключения комиссии.</w:t>
      </w:r>
    </w:p>
    <w:p w:rsidR="00956622" w:rsidRPr="00191C19" w:rsidRDefault="00A76820" w:rsidP="00191C19">
      <w:pPr>
        <w:ind w:firstLine="709"/>
        <w:contextualSpacing/>
        <w:jc w:val="both"/>
      </w:pPr>
      <w:r w:rsidRPr="00191C19">
        <w:t xml:space="preserve">2.12. </w:t>
      </w:r>
      <w:r w:rsidR="00956622" w:rsidRPr="00191C19">
        <w:t>Комитет</w:t>
      </w:r>
      <w:r w:rsidRPr="00191C19">
        <w:t xml:space="preserve"> в </w:t>
      </w:r>
      <w:r w:rsidR="00C07D74">
        <w:t>течение 5 (пяти) рабочих с момента</w:t>
      </w:r>
      <w:r w:rsidRPr="00191C19">
        <w:t xml:space="preserve"> </w:t>
      </w:r>
      <w:r w:rsidR="00956622" w:rsidRPr="00191C19">
        <w:t xml:space="preserve">принятия решения о предоставлении субсидии направляет организациям, заявки которых приняты для рассмотрения, уведомление </w:t>
      </w:r>
      <w:r w:rsidRPr="00191C19">
        <w:t xml:space="preserve">о ее </w:t>
      </w:r>
      <w:r w:rsidR="00956622" w:rsidRPr="00191C19">
        <w:t>предоставле</w:t>
      </w:r>
      <w:r w:rsidRPr="00191C19">
        <w:t xml:space="preserve">нии </w:t>
      </w:r>
      <w:r w:rsidR="00956622" w:rsidRPr="00191C19">
        <w:t>с указанием размера субсидии или отказ в ее предоставлении.</w:t>
      </w:r>
    </w:p>
    <w:p w:rsidR="00956622" w:rsidRDefault="00956622" w:rsidP="00191C19">
      <w:pPr>
        <w:autoSpaceDE w:val="0"/>
        <w:autoSpaceDN w:val="0"/>
        <w:adjustRightInd w:val="0"/>
        <w:ind w:firstLine="709"/>
        <w:contextualSpacing/>
        <w:jc w:val="both"/>
      </w:pPr>
    </w:p>
    <w:p w:rsidR="008F0055" w:rsidRPr="00191C19" w:rsidRDefault="008F0055" w:rsidP="00191C19">
      <w:pPr>
        <w:autoSpaceDE w:val="0"/>
        <w:autoSpaceDN w:val="0"/>
        <w:adjustRightInd w:val="0"/>
        <w:ind w:firstLine="709"/>
        <w:contextualSpacing/>
        <w:jc w:val="both"/>
      </w:pPr>
    </w:p>
    <w:p w:rsidR="00956622" w:rsidRPr="00191C19" w:rsidRDefault="00956622" w:rsidP="00191C19">
      <w:pPr>
        <w:ind w:firstLine="709"/>
        <w:contextualSpacing/>
        <w:jc w:val="center"/>
      </w:pPr>
      <w:r w:rsidRPr="00191C19">
        <w:t xml:space="preserve">3. Порядок предоставления Субсидий и контроль </w:t>
      </w:r>
      <w:r w:rsidR="00A76820" w:rsidRPr="00191C19">
        <w:t>над</w:t>
      </w:r>
      <w:r w:rsidRPr="00191C19">
        <w:t xml:space="preserve"> их</w:t>
      </w:r>
      <w:r w:rsidR="00A76820" w:rsidRPr="00191C19">
        <w:t xml:space="preserve"> </w:t>
      </w:r>
      <w:r w:rsidRPr="00191C19">
        <w:t>расходованием</w:t>
      </w:r>
    </w:p>
    <w:p w:rsidR="00956622" w:rsidRDefault="00956622" w:rsidP="00191C19">
      <w:pPr>
        <w:autoSpaceDE w:val="0"/>
        <w:autoSpaceDN w:val="0"/>
        <w:adjustRightInd w:val="0"/>
        <w:ind w:firstLine="709"/>
        <w:contextualSpacing/>
        <w:jc w:val="both"/>
      </w:pPr>
    </w:p>
    <w:p w:rsidR="008F0055" w:rsidRPr="00191C19" w:rsidRDefault="008F0055" w:rsidP="00191C19">
      <w:pPr>
        <w:autoSpaceDE w:val="0"/>
        <w:autoSpaceDN w:val="0"/>
        <w:adjustRightInd w:val="0"/>
        <w:ind w:firstLine="709"/>
        <w:contextualSpacing/>
        <w:jc w:val="both"/>
      </w:pPr>
    </w:p>
    <w:p w:rsidR="00C07D74" w:rsidRDefault="001563A5" w:rsidP="00AB3CF3">
      <w:pPr>
        <w:ind w:firstLine="709"/>
        <w:contextualSpacing/>
        <w:jc w:val="both"/>
      </w:pPr>
      <w:r w:rsidRPr="00191C19">
        <w:t xml:space="preserve">3.1. </w:t>
      </w:r>
      <w:r w:rsidR="00AB3CF3" w:rsidRPr="00191C19">
        <w:t>Предоставление субсидий осуществляется на основании соглашения, заключаемого между Организацией, заявка которой отобрана для предоставления Субсиди</w:t>
      </w:r>
      <w:r w:rsidR="00AB3CF3">
        <w:t>й</w:t>
      </w:r>
      <w:r w:rsidR="00AB3CF3" w:rsidRPr="00191C19">
        <w:t xml:space="preserve">, и Комитетом. Соглашение составляется по форме, установленной </w:t>
      </w:r>
      <w:r w:rsidR="008E4D9E">
        <w:t>П</w:t>
      </w:r>
      <w:r w:rsidR="00AB3CF3" w:rsidRPr="00191C19">
        <w:t>риложением № 3 к настоящему Порядку</w:t>
      </w:r>
      <w:r w:rsidR="00AB3CF3">
        <w:t>.</w:t>
      </w:r>
    </w:p>
    <w:p w:rsidR="00AB3CF3" w:rsidRPr="00191C19" w:rsidRDefault="003B325C" w:rsidP="00AB3CF3">
      <w:pPr>
        <w:ind w:firstLine="709"/>
        <w:contextualSpacing/>
        <w:jc w:val="both"/>
      </w:pPr>
      <w:r w:rsidRPr="00191C19">
        <w:t>3.2.</w:t>
      </w:r>
      <w:r w:rsidR="00AB3CF3" w:rsidRPr="00AB3CF3">
        <w:t xml:space="preserve"> </w:t>
      </w:r>
      <w:r w:rsidR="00AB3CF3">
        <w:t>Для заключения соглашения Организация</w:t>
      </w:r>
      <w:r w:rsidR="00AB3CF3" w:rsidRPr="00191C19">
        <w:t>,</w:t>
      </w:r>
      <w:r w:rsidR="00AB3CF3">
        <w:t xml:space="preserve"> в течение 10 рабочих дней </w:t>
      </w:r>
      <w:r w:rsidR="00AB3CF3" w:rsidRPr="00191C19">
        <w:t xml:space="preserve">с момента </w:t>
      </w:r>
      <w:r w:rsidR="00AB3CF3">
        <w:t>получения уведомления о предоставления Субсидий</w:t>
      </w:r>
      <w:r w:rsidR="00AB3CF3" w:rsidRPr="00191C19">
        <w:t xml:space="preserve"> направляет в Комитет следующие документы:</w:t>
      </w:r>
    </w:p>
    <w:p w:rsidR="00AB3CF3" w:rsidRPr="00191C19" w:rsidRDefault="00AB3CF3" w:rsidP="00AB3CF3">
      <w:pPr>
        <w:autoSpaceDE w:val="0"/>
        <w:autoSpaceDN w:val="0"/>
        <w:adjustRightInd w:val="0"/>
        <w:ind w:firstLine="709"/>
        <w:contextualSpacing/>
        <w:jc w:val="both"/>
      </w:pPr>
      <w:r w:rsidRPr="00191C19">
        <w:t>1) Копии учредительных документов, в состав которых входят: Устав, свидетельство о государственной регистрации юридического лица, свидетельство о постановке на н</w:t>
      </w:r>
      <w:r w:rsidR="002546AF">
        <w:t>алоговый учет юридического лица;</w:t>
      </w:r>
    </w:p>
    <w:p w:rsidR="00C07D74" w:rsidRPr="00191C19" w:rsidRDefault="00AB3CF3" w:rsidP="00AB3CF3">
      <w:pPr>
        <w:ind w:firstLine="709"/>
        <w:contextualSpacing/>
        <w:jc w:val="both"/>
      </w:pPr>
      <w:r w:rsidRPr="00191C19">
        <w:lastRenderedPageBreak/>
        <w:t>2) Уведомление об открытии в кредитном учреждении отдельного банковского счета, предназначенного дл</w:t>
      </w:r>
      <w:r w:rsidR="00CB014C">
        <w:t xml:space="preserve">я перечисления Субсидий (далее - </w:t>
      </w:r>
      <w:r w:rsidR="008F0055">
        <w:t xml:space="preserve">отдельный банковский счет), </w:t>
      </w:r>
      <w:r w:rsidRPr="00191C19">
        <w:t xml:space="preserve">с указанием реквизитов, а также выписку со счета о наличии на нем денежных средств в размере взятых собственниками помещений обязательств по софинансированию капитального ремонта общего имущества в многоквартирном доме за счет собственных средств, </w:t>
      </w:r>
      <w:r w:rsidR="00285143">
        <w:t>полученн</w:t>
      </w:r>
      <w:r w:rsidR="00B24331">
        <w:t>ую</w:t>
      </w:r>
      <w:r w:rsidR="00285143">
        <w:t xml:space="preserve"> не позднее чем за 10 дней до направления в Комитет пакета документов, предусмотренных настоящим пунктом</w:t>
      </w:r>
      <w:r w:rsidRPr="00680E63">
        <w:t>.</w:t>
      </w:r>
    </w:p>
    <w:p w:rsidR="00FE445E" w:rsidRDefault="003D2F71" w:rsidP="00191C19">
      <w:pPr>
        <w:ind w:firstLine="709"/>
        <w:contextualSpacing/>
        <w:jc w:val="both"/>
      </w:pPr>
      <w:r w:rsidRPr="00191C19">
        <w:t>3.</w:t>
      </w:r>
      <w:r w:rsidR="00AB3CF3">
        <w:t>3</w:t>
      </w:r>
      <w:r w:rsidR="00FE445E" w:rsidRPr="00191C19">
        <w:t xml:space="preserve">. В случае не предоставления Организацией </w:t>
      </w:r>
      <w:r w:rsidRPr="00191C19">
        <w:t>д</w:t>
      </w:r>
      <w:r w:rsidR="00FE445E" w:rsidRPr="00191C19">
        <w:t xml:space="preserve">окументов, указанных в п. 3.2. настоящего Порядка или не соответствия представленных документов условиям настоящего Порядка Комитет  принимает решение об отказе в </w:t>
      </w:r>
      <w:r w:rsidR="0015562D">
        <w:t>предоставлении Субсидий</w:t>
      </w:r>
      <w:r w:rsidR="00FE445E" w:rsidRPr="00191C19">
        <w:t xml:space="preserve"> данной Организаци</w:t>
      </w:r>
      <w:r w:rsidR="008E4D9E">
        <w:t>и</w:t>
      </w:r>
      <w:r w:rsidR="00FE445E" w:rsidRPr="00191C19">
        <w:t xml:space="preserve">.  В течение  </w:t>
      </w:r>
      <w:r w:rsidR="00AB3CF3">
        <w:t>3 (</w:t>
      </w:r>
      <w:r w:rsidR="00FE445E" w:rsidRPr="00191C19">
        <w:t>трех</w:t>
      </w:r>
      <w:r w:rsidR="00AB3CF3">
        <w:t>)</w:t>
      </w:r>
      <w:r w:rsidR="00FE445E" w:rsidRPr="00191C19">
        <w:t xml:space="preserve">  рабочих  дней после принятия такого решения Комитет направляет указанной Организации соответствующее  уведомление.</w:t>
      </w:r>
    </w:p>
    <w:p w:rsidR="00D50B46" w:rsidRDefault="00D50B46" w:rsidP="00D50B46">
      <w:pPr>
        <w:autoSpaceDE w:val="0"/>
        <w:autoSpaceDN w:val="0"/>
        <w:adjustRightInd w:val="0"/>
        <w:ind w:firstLine="709"/>
        <w:jc w:val="both"/>
      </w:pPr>
      <w:r>
        <w:t xml:space="preserve">3.4. Субсидии, предусмотренные  бюджетом Кушвинского городского округа на 2013 год, распределяются между организациями </w:t>
      </w:r>
      <w:r w:rsidR="006707C0">
        <w:t>в порядке очередности предоставления заявки и документов, оформленных в соответствии с условиями настоящего Порядка, а также принятым по ним решением о ее предоставлении</w:t>
      </w:r>
      <w:r>
        <w:t>.</w:t>
      </w:r>
      <w:r w:rsidR="008F3390">
        <w:t xml:space="preserve"> </w:t>
      </w:r>
    </w:p>
    <w:p w:rsidR="00D50B46" w:rsidRPr="00191C19" w:rsidRDefault="00D50B46" w:rsidP="00D50B46">
      <w:pPr>
        <w:autoSpaceDE w:val="0"/>
        <w:autoSpaceDN w:val="0"/>
        <w:adjustRightInd w:val="0"/>
        <w:ind w:firstLine="709"/>
        <w:jc w:val="both"/>
      </w:pPr>
      <w:r>
        <w:t>3.5. Размер субсидий для отдельного многоквартирного дома определяется как доля в общей сумме на проведение капитального ремонта, пропорциональная доле площади муниципальных помещений к общей  площади помещений многоквартирного дома.</w:t>
      </w:r>
    </w:p>
    <w:p w:rsidR="00FE445E" w:rsidRPr="00191C19" w:rsidRDefault="003D2F71" w:rsidP="00191C19">
      <w:pPr>
        <w:autoSpaceDE w:val="0"/>
        <w:autoSpaceDN w:val="0"/>
        <w:adjustRightInd w:val="0"/>
        <w:ind w:firstLine="709"/>
        <w:contextualSpacing/>
        <w:jc w:val="both"/>
      </w:pPr>
      <w:r w:rsidRPr="00191C19">
        <w:t>3.</w:t>
      </w:r>
      <w:r w:rsidR="00D50B46">
        <w:t>6</w:t>
      </w:r>
      <w:r w:rsidR="00FE445E" w:rsidRPr="00191C19">
        <w:t>.</w:t>
      </w:r>
      <w:r w:rsidR="00A8368E">
        <w:t xml:space="preserve"> Комитет п</w:t>
      </w:r>
      <w:r w:rsidR="00A8368E" w:rsidRPr="00CC19BD">
        <w:t>редостав</w:t>
      </w:r>
      <w:r w:rsidR="008E4D9E">
        <w:t>ляет</w:t>
      </w:r>
      <w:r w:rsidR="00A8368E" w:rsidRPr="00CC19BD">
        <w:t xml:space="preserve"> </w:t>
      </w:r>
      <w:r w:rsidR="00A8368E">
        <w:t>С</w:t>
      </w:r>
      <w:r w:rsidR="002546AF">
        <w:t>убсидии</w:t>
      </w:r>
      <w:r w:rsidR="00A8368E" w:rsidRPr="00CC19BD">
        <w:t xml:space="preserve"> в два этапа: первый этап – </w:t>
      </w:r>
      <w:r w:rsidR="00A8368E">
        <w:t>С</w:t>
      </w:r>
      <w:r w:rsidR="00A8368E" w:rsidRPr="00CC19BD">
        <w:t>убсидии предоставляются в течени</w:t>
      </w:r>
      <w:r w:rsidR="0015562D">
        <w:t>е</w:t>
      </w:r>
      <w:r w:rsidR="00A8368E" w:rsidRPr="00CC19BD">
        <w:t xml:space="preserve"> </w:t>
      </w:r>
      <w:r w:rsidR="00A8368E">
        <w:t>20 (двадцати) рабочих</w:t>
      </w:r>
      <w:r w:rsidR="00A8368E" w:rsidRPr="00CC19BD">
        <w:t xml:space="preserve"> дней с момента заключения соглашения о предоставлении </w:t>
      </w:r>
      <w:r w:rsidR="00A8368E">
        <w:t>С</w:t>
      </w:r>
      <w:r w:rsidR="00A8368E" w:rsidRPr="00CC19BD">
        <w:t xml:space="preserve">убсидий в размере </w:t>
      </w:r>
      <w:r w:rsidR="005D63D1">
        <w:t>6</w:t>
      </w:r>
      <w:r w:rsidR="00A8368E" w:rsidRPr="00CC19BD">
        <w:t xml:space="preserve">0 % от общей суммы </w:t>
      </w:r>
      <w:r w:rsidR="00A8368E">
        <w:t>С</w:t>
      </w:r>
      <w:r w:rsidR="00A8368E" w:rsidRPr="00CC19BD">
        <w:t xml:space="preserve">убсидии, второй этап – остальная сумма субсидий предоставляется в течении </w:t>
      </w:r>
      <w:r w:rsidR="00A8368E">
        <w:t>2</w:t>
      </w:r>
      <w:r w:rsidR="00A8368E" w:rsidRPr="00CC19BD">
        <w:t xml:space="preserve">0 </w:t>
      </w:r>
      <w:r w:rsidR="00A8368E">
        <w:t xml:space="preserve">(двадцати) рабочих </w:t>
      </w:r>
      <w:r w:rsidR="00A8368E" w:rsidRPr="00CC19BD">
        <w:t>дней с момента предъявления получателем субсидий акта приемки выполненных работ, в соответствии с законодательством</w:t>
      </w:r>
      <w:r w:rsidR="00A8368E">
        <w:t xml:space="preserve"> Российской Федерации.</w:t>
      </w:r>
    </w:p>
    <w:p w:rsidR="00083B25" w:rsidRPr="00191C19" w:rsidRDefault="00651535" w:rsidP="00BB6427">
      <w:pPr>
        <w:autoSpaceDE w:val="0"/>
        <w:autoSpaceDN w:val="0"/>
        <w:adjustRightInd w:val="0"/>
        <w:ind w:firstLine="709"/>
        <w:contextualSpacing/>
        <w:jc w:val="both"/>
      </w:pPr>
      <w:r w:rsidRPr="00191C19">
        <w:t>3.</w:t>
      </w:r>
      <w:r w:rsidR="00D50B46">
        <w:t>7</w:t>
      </w:r>
      <w:r w:rsidR="0015562D">
        <w:t xml:space="preserve">. </w:t>
      </w:r>
      <w:r w:rsidR="00083B25" w:rsidRPr="00191C19">
        <w:t xml:space="preserve">В предоставлении Субсидий </w:t>
      </w:r>
      <w:r w:rsidR="0015562D">
        <w:t xml:space="preserve">также </w:t>
      </w:r>
      <w:r w:rsidR="00083B25" w:rsidRPr="00191C19">
        <w:t>может бы</w:t>
      </w:r>
      <w:r w:rsidR="00BB6427">
        <w:t>ть отказано в случае</w:t>
      </w:r>
      <w:r w:rsidR="00083B25" w:rsidRPr="00191C19">
        <w:t xml:space="preserve"> превышения объемов или стоимости  работ,  изменения  видов работ, определенных в сметной документации</w:t>
      </w:r>
      <w:r w:rsidR="001743BA" w:rsidRPr="00191C19">
        <w:t>.</w:t>
      </w:r>
    </w:p>
    <w:p w:rsidR="001743BA" w:rsidRDefault="001743BA" w:rsidP="00191C19">
      <w:pPr>
        <w:ind w:firstLine="709"/>
        <w:contextualSpacing/>
        <w:jc w:val="both"/>
      </w:pPr>
      <w:r w:rsidRPr="00191C19">
        <w:t>3.</w:t>
      </w:r>
      <w:r w:rsidR="00D50B46">
        <w:t>8</w:t>
      </w:r>
      <w:r w:rsidRPr="00191C19">
        <w:t xml:space="preserve">. С момента </w:t>
      </w:r>
      <w:r w:rsidR="0015562D">
        <w:t>заключения соглашения</w:t>
      </w:r>
      <w:r w:rsidRPr="00191C19">
        <w:t xml:space="preserve"> Организация именуется получателем Субсидий.</w:t>
      </w:r>
    </w:p>
    <w:p w:rsidR="009A35A4" w:rsidRPr="00191C19" w:rsidRDefault="009A35A4" w:rsidP="00191C19">
      <w:pPr>
        <w:ind w:firstLine="709"/>
        <w:contextualSpacing/>
        <w:jc w:val="both"/>
      </w:pPr>
      <w:r>
        <w:t>3.</w:t>
      </w:r>
      <w:r w:rsidR="00D50B46">
        <w:t>9</w:t>
      </w:r>
      <w:r>
        <w:t xml:space="preserve">. В ходе выполнения работ по капитальному ремонту, </w:t>
      </w:r>
      <w:r w:rsidR="0015562D">
        <w:t>п</w:t>
      </w:r>
      <w:r>
        <w:t>олучатель Субсидий при необходимости обязан обеспечить беспрепятственный доступ Комитету к месту выполнения работ.</w:t>
      </w:r>
    </w:p>
    <w:p w:rsidR="001743BA" w:rsidRPr="00191C19" w:rsidRDefault="001743BA" w:rsidP="00191C19">
      <w:pPr>
        <w:ind w:firstLine="709"/>
        <w:contextualSpacing/>
        <w:jc w:val="both"/>
      </w:pPr>
      <w:r w:rsidRPr="00191C19">
        <w:t>3.</w:t>
      </w:r>
      <w:r w:rsidR="00D50B46">
        <w:t>10</w:t>
      </w:r>
      <w:r w:rsidRPr="00191C19">
        <w:t>. Получатель Субсидий в срок до 01 декабря 2013 года обязуется выполнить заявленные виды работ, в том числе представить в Комитет следующие документы:</w:t>
      </w:r>
    </w:p>
    <w:p w:rsidR="001743BA" w:rsidRPr="00191C19" w:rsidRDefault="001743BA" w:rsidP="00191C19">
      <w:pPr>
        <w:ind w:firstLine="709"/>
        <w:contextualSpacing/>
        <w:jc w:val="both"/>
      </w:pPr>
      <w:r w:rsidRPr="00191C19">
        <w:t>- Отчетность по капитальному ремонту многоквартирных домов на основании дан</w:t>
      </w:r>
      <w:r w:rsidR="00BB6427">
        <w:t xml:space="preserve">ных учета по формам КС-2 и КС-3 (оригинал), при этом акты выполненных работ по форме КС-2 </w:t>
      </w:r>
      <w:r w:rsidR="009A35A4">
        <w:t>должны быть согласованы Комитетом</w:t>
      </w:r>
      <w:r w:rsidRPr="00191C19">
        <w:t>;</w:t>
      </w:r>
    </w:p>
    <w:p w:rsidR="001743BA" w:rsidRPr="00191C19" w:rsidRDefault="001743BA" w:rsidP="00191C19">
      <w:pPr>
        <w:ind w:firstLine="709"/>
        <w:contextualSpacing/>
        <w:jc w:val="both"/>
      </w:pPr>
      <w:r w:rsidRPr="00191C19">
        <w:t xml:space="preserve">- </w:t>
      </w:r>
      <w:r w:rsidR="00345244" w:rsidRPr="00191C19">
        <w:t>Копии договора подряда на выполнение заявленных видов работ с предоставлением оригинала для ознакомления;</w:t>
      </w:r>
    </w:p>
    <w:p w:rsidR="00345244" w:rsidRPr="00191C19" w:rsidRDefault="00345244" w:rsidP="00191C19">
      <w:pPr>
        <w:ind w:firstLine="709"/>
        <w:contextualSpacing/>
        <w:jc w:val="both"/>
      </w:pPr>
      <w:r w:rsidRPr="00191C19">
        <w:t>- Копии платежных поручений, свидетельствующих об оплате подрядной организации выполненных работ с отметкой банка</w:t>
      </w:r>
      <w:r w:rsidR="00BB6427">
        <w:t xml:space="preserve"> с предоставлением оригинала для ознакомления</w:t>
      </w:r>
      <w:r w:rsidRPr="00191C19">
        <w:t>.</w:t>
      </w:r>
    </w:p>
    <w:p w:rsidR="00345244" w:rsidRPr="00191C19" w:rsidRDefault="00345244" w:rsidP="00191C19">
      <w:pPr>
        <w:ind w:firstLine="709"/>
        <w:contextualSpacing/>
        <w:jc w:val="both"/>
      </w:pPr>
      <w:r w:rsidRPr="00191C19">
        <w:t>3.</w:t>
      </w:r>
      <w:r w:rsidR="00D50B46">
        <w:t>11</w:t>
      </w:r>
      <w:r w:rsidRPr="00191C19">
        <w:t>. Если стоимость фактически выполненных работ по договору подряда снизилась по сравнению со стоимостью,  указанной в сметной документации, то сумма Субсидий пропорционально уменьшается</w:t>
      </w:r>
      <w:r w:rsidR="00BB6427">
        <w:t>, при этом Получатель Субсидий обязуется возвратить образовавшуюся разницу</w:t>
      </w:r>
      <w:r w:rsidRPr="00191C19">
        <w:t>.</w:t>
      </w:r>
    </w:p>
    <w:p w:rsidR="00345244" w:rsidRPr="00191C19" w:rsidRDefault="009A35A4" w:rsidP="00191C19">
      <w:pPr>
        <w:ind w:firstLine="709"/>
        <w:contextualSpacing/>
        <w:jc w:val="both"/>
      </w:pPr>
      <w:r>
        <w:t>3.1</w:t>
      </w:r>
      <w:r w:rsidR="00D50B46">
        <w:t>2</w:t>
      </w:r>
      <w:r w:rsidR="00345244" w:rsidRPr="00191C19">
        <w:t>. Основаниями  для одностороннего расторжения Комитетом Соглашения являются:</w:t>
      </w:r>
    </w:p>
    <w:p w:rsidR="00345244" w:rsidRPr="00191C19" w:rsidRDefault="00345244" w:rsidP="00191C19">
      <w:pPr>
        <w:ind w:firstLine="709"/>
        <w:contextualSpacing/>
        <w:jc w:val="both"/>
      </w:pPr>
      <w:r w:rsidRPr="00191C19">
        <w:t>- объявление несостоятельности (банкротства),  ликвидаци</w:t>
      </w:r>
      <w:r w:rsidR="008F0055">
        <w:t>и или реорганизации Организации;</w:t>
      </w:r>
    </w:p>
    <w:p w:rsidR="00345244" w:rsidRPr="00191C19" w:rsidRDefault="00345244" w:rsidP="00191C19">
      <w:pPr>
        <w:ind w:firstLine="709"/>
        <w:contextualSpacing/>
        <w:jc w:val="both"/>
      </w:pPr>
      <w:r w:rsidRPr="00191C19">
        <w:t>- нецелевое использование Органи</w:t>
      </w:r>
      <w:r w:rsidR="008F0055">
        <w:t>зацией предоставленных Субсидий;</w:t>
      </w:r>
    </w:p>
    <w:p w:rsidR="00345244" w:rsidRPr="00191C19" w:rsidRDefault="00345244" w:rsidP="00191C19">
      <w:pPr>
        <w:ind w:firstLine="709"/>
        <w:contextualSpacing/>
        <w:jc w:val="both"/>
      </w:pPr>
      <w:r w:rsidRPr="00191C19">
        <w:lastRenderedPageBreak/>
        <w:t xml:space="preserve">- неиспользование Организацией предоставленных субсидий в </w:t>
      </w:r>
      <w:r w:rsidR="008F0055">
        <w:t>установленный Соглашением срок;</w:t>
      </w:r>
    </w:p>
    <w:p w:rsidR="00345244" w:rsidRPr="00191C19" w:rsidRDefault="00345244" w:rsidP="00191C19">
      <w:pPr>
        <w:ind w:firstLine="709"/>
        <w:contextualSpacing/>
        <w:jc w:val="both"/>
      </w:pPr>
      <w:r w:rsidRPr="00191C19">
        <w:t>- неисполнение  или ненадлежащее исполнение Организацией обязательств, предусмотренных Соглашением.</w:t>
      </w:r>
    </w:p>
    <w:p w:rsidR="00345244" w:rsidRPr="00191C19" w:rsidRDefault="00345244" w:rsidP="00191C19">
      <w:pPr>
        <w:ind w:firstLine="709"/>
        <w:contextualSpacing/>
        <w:jc w:val="both"/>
      </w:pPr>
    </w:p>
    <w:p w:rsidR="00210EAB" w:rsidRPr="00191C19" w:rsidRDefault="00F04B11" w:rsidP="00191C19">
      <w:pPr>
        <w:ind w:firstLine="709"/>
        <w:contextualSpacing/>
        <w:jc w:val="center"/>
      </w:pPr>
      <w:r w:rsidRPr="00191C19">
        <w:t>4. Порядок возврата субсидий в случае нарушения условий, установленных при их предоставлении</w:t>
      </w:r>
    </w:p>
    <w:p w:rsidR="00210EAB" w:rsidRPr="00191C19" w:rsidRDefault="00210EAB" w:rsidP="00191C19">
      <w:pPr>
        <w:autoSpaceDE w:val="0"/>
        <w:autoSpaceDN w:val="0"/>
        <w:adjustRightInd w:val="0"/>
        <w:ind w:firstLine="709"/>
        <w:contextualSpacing/>
        <w:jc w:val="both"/>
      </w:pPr>
    </w:p>
    <w:p w:rsidR="00210EAB" w:rsidRPr="00191C19" w:rsidRDefault="00F04B11" w:rsidP="00191C19">
      <w:pPr>
        <w:autoSpaceDE w:val="0"/>
        <w:autoSpaceDN w:val="0"/>
        <w:adjustRightInd w:val="0"/>
        <w:ind w:firstLine="709"/>
        <w:contextualSpacing/>
        <w:jc w:val="both"/>
      </w:pPr>
      <w:r w:rsidRPr="00191C19">
        <w:t>4.1.</w:t>
      </w:r>
      <w:r w:rsidR="00210EAB" w:rsidRPr="00191C19">
        <w:t xml:space="preserve"> В случае нецелевого использования </w:t>
      </w:r>
      <w:r w:rsidRPr="00191C19">
        <w:t>С</w:t>
      </w:r>
      <w:r w:rsidR="00210EAB" w:rsidRPr="00191C19">
        <w:t xml:space="preserve">убсидий, а также выявления факта предоставления недостоверных сведений для получения </w:t>
      </w:r>
      <w:r w:rsidRPr="00191C19">
        <w:t>Субсидий</w:t>
      </w:r>
      <w:r w:rsidR="00210EAB" w:rsidRPr="00191C19">
        <w:t xml:space="preserve">, денежные средства подлежат возврату в бюджет </w:t>
      </w:r>
      <w:r w:rsidRPr="00191C19">
        <w:t xml:space="preserve">Кушвинского </w:t>
      </w:r>
      <w:r w:rsidR="00210EAB" w:rsidRPr="00191C19">
        <w:t>городского округа в течение 10 календарных дней с момента получения соответствующего требования.</w:t>
      </w:r>
    </w:p>
    <w:p w:rsidR="00210EAB" w:rsidRPr="00191C19" w:rsidRDefault="00F04B11" w:rsidP="00191C19">
      <w:pPr>
        <w:autoSpaceDE w:val="0"/>
        <w:autoSpaceDN w:val="0"/>
        <w:adjustRightInd w:val="0"/>
        <w:ind w:firstLine="709"/>
        <w:contextualSpacing/>
        <w:jc w:val="both"/>
      </w:pPr>
      <w:r w:rsidRPr="00191C19">
        <w:t>4.</w:t>
      </w:r>
      <w:r w:rsidR="009C3AC0" w:rsidRPr="00191C19">
        <w:t>2. При не возврате С</w:t>
      </w:r>
      <w:r w:rsidR="00210EAB" w:rsidRPr="00191C19">
        <w:t>убсидий в указанный срок</w:t>
      </w:r>
      <w:r w:rsidR="009C3AC0" w:rsidRPr="00191C19">
        <w:t>,</w:t>
      </w:r>
      <w:r w:rsidR="00210EAB" w:rsidRPr="00191C19">
        <w:t xml:space="preserve"> Комитет принимает меры по в</w:t>
      </w:r>
      <w:r w:rsidR="009C3AC0" w:rsidRPr="00191C19">
        <w:t>зысканию подлежащих к возврату С</w:t>
      </w:r>
      <w:r w:rsidR="00210EAB" w:rsidRPr="00191C19">
        <w:t xml:space="preserve">убсидий в бюджет </w:t>
      </w:r>
      <w:r w:rsidRPr="00191C19">
        <w:t xml:space="preserve">Кушвинского </w:t>
      </w:r>
      <w:r w:rsidR="00210EAB" w:rsidRPr="00191C19">
        <w:t>городского округа в судебном порядке.</w:t>
      </w:r>
    </w:p>
    <w:p w:rsidR="00210EAB" w:rsidRPr="00191C19" w:rsidRDefault="00F04B11" w:rsidP="00191C19">
      <w:pPr>
        <w:autoSpaceDE w:val="0"/>
        <w:autoSpaceDN w:val="0"/>
        <w:adjustRightInd w:val="0"/>
        <w:ind w:firstLine="709"/>
        <w:contextualSpacing/>
        <w:jc w:val="both"/>
      </w:pPr>
      <w:r w:rsidRPr="00191C19">
        <w:t>4.</w:t>
      </w:r>
      <w:r w:rsidR="00210EAB" w:rsidRPr="00191C19">
        <w:t>3. Суммы возвращенных сред</w:t>
      </w:r>
      <w:r w:rsidR="002546AF">
        <w:t>ств подлежат зачислению в доход</w:t>
      </w:r>
      <w:r w:rsidR="00210EAB" w:rsidRPr="00191C19">
        <w:t xml:space="preserve"> бюджета </w:t>
      </w:r>
      <w:r w:rsidR="009C3AC0" w:rsidRPr="00191C19">
        <w:t xml:space="preserve">Кушвинского </w:t>
      </w:r>
      <w:r w:rsidR="00210EAB" w:rsidRPr="00191C19">
        <w:t>городского округа.</w:t>
      </w:r>
    </w:p>
    <w:p w:rsidR="00210EAB" w:rsidRPr="00191C19" w:rsidRDefault="00F04B11" w:rsidP="00191C19">
      <w:pPr>
        <w:autoSpaceDE w:val="0"/>
        <w:autoSpaceDN w:val="0"/>
        <w:adjustRightInd w:val="0"/>
        <w:ind w:firstLine="709"/>
        <w:contextualSpacing/>
        <w:jc w:val="both"/>
      </w:pPr>
      <w:r w:rsidRPr="00191C19">
        <w:t>4.</w:t>
      </w:r>
      <w:r w:rsidR="00210EAB" w:rsidRPr="00191C19">
        <w:t xml:space="preserve">4. Нецелевое использование бюджетных средств </w:t>
      </w:r>
      <w:r w:rsidR="009C3AC0" w:rsidRPr="00191C19">
        <w:t xml:space="preserve">Кушвинского городского округа </w:t>
      </w:r>
      <w:r w:rsidR="00210EAB" w:rsidRPr="00191C19">
        <w:t>влечет применение мер ответственности, предусмотренных действующим законодательством.</w:t>
      </w:r>
    </w:p>
    <w:p w:rsidR="008153CF" w:rsidRDefault="00F04B11" w:rsidP="00801F0B">
      <w:pPr>
        <w:autoSpaceDE w:val="0"/>
        <w:autoSpaceDN w:val="0"/>
        <w:adjustRightInd w:val="0"/>
        <w:ind w:firstLine="709"/>
        <w:contextualSpacing/>
        <w:jc w:val="both"/>
        <w:rPr>
          <w:sz w:val="28"/>
          <w:szCs w:val="28"/>
        </w:rPr>
      </w:pPr>
      <w:r w:rsidRPr="00191C19">
        <w:t>4.</w:t>
      </w:r>
      <w:r w:rsidR="00210EAB" w:rsidRPr="00191C19">
        <w:t xml:space="preserve">5. Контроль </w:t>
      </w:r>
      <w:r w:rsidR="001D3101" w:rsidRPr="00191C19">
        <w:t>над</w:t>
      </w:r>
      <w:r w:rsidR="00210EAB" w:rsidRPr="00191C19">
        <w:t xml:space="preserve"> целевым использованием бюджетных средств </w:t>
      </w:r>
      <w:r w:rsidR="00524448" w:rsidRPr="00191C19">
        <w:t xml:space="preserve">Кушвинского городского округа </w:t>
      </w:r>
      <w:r w:rsidR="00210EAB" w:rsidRPr="00191C19">
        <w:t>возлага</w:t>
      </w:r>
      <w:r w:rsidR="001D3101" w:rsidRPr="00191C19">
        <w:t>е</w:t>
      </w:r>
      <w:r w:rsidR="00210EAB" w:rsidRPr="00191C19">
        <w:t>тся на Комитет.</w:t>
      </w:r>
      <w:r w:rsidR="008153CF">
        <w:rPr>
          <w:sz w:val="28"/>
          <w:szCs w:val="28"/>
        </w:rPr>
        <w:br w:type="page"/>
      </w:r>
    </w:p>
    <w:p w:rsidR="008153CF" w:rsidRDefault="008153CF" w:rsidP="008153CF">
      <w:pPr>
        <w:pStyle w:val="ConsPlusNormal"/>
        <w:ind w:left="5670" w:firstLine="0"/>
        <w:jc w:val="both"/>
        <w:rPr>
          <w:rFonts w:ascii="Times New Roman" w:hAnsi="Times New Roman" w:cs="Times New Roman"/>
          <w:sz w:val="24"/>
          <w:szCs w:val="24"/>
        </w:rPr>
      </w:pPr>
      <w:r w:rsidRPr="008153CF">
        <w:rPr>
          <w:rFonts w:ascii="Times New Roman" w:hAnsi="Times New Roman" w:cs="Times New Roman"/>
          <w:sz w:val="24"/>
          <w:szCs w:val="24"/>
        </w:rPr>
        <w:lastRenderedPageBreak/>
        <w:t xml:space="preserve">Приложение № 1 </w:t>
      </w:r>
    </w:p>
    <w:p w:rsidR="008153CF" w:rsidRPr="00483888" w:rsidRDefault="008153CF" w:rsidP="008153CF">
      <w:pPr>
        <w:pStyle w:val="ConsPlusNormal"/>
        <w:ind w:left="5670" w:firstLine="0"/>
        <w:jc w:val="both"/>
        <w:rPr>
          <w:rFonts w:ascii="Times New Roman" w:hAnsi="Times New Roman" w:cs="Times New Roman"/>
          <w:sz w:val="24"/>
          <w:szCs w:val="24"/>
        </w:rPr>
      </w:pPr>
      <w:r w:rsidRPr="008153CF">
        <w:rPr>
          <w:rFonts w:ascii="Times New Roman" w:hAnsi="Times New Roman" w:cs="Times New Roman"/>
          <w:sz w:val="24"/>
          <w:szCs w:val="24"/>
        </w:rPr>
        <w:t xml:space="preserve">к </w:t>
      </w:r>
      <w:r w:rsidR="00483888" w:rsidRPr="00483888">
        <w:rPr>
          <w:rFonts w:ascii="Times New Roman" w:hAnsi="Times New Roman" w:cs="Times New Roman"/>
          <w:sz w:val="24"/>
          <w:szCs w:val="24"/>
        </w:rPr>
        <w:t>Порядку предоставления</w:t>
      </w:r>
      <w:r w:rsidR="002546AF">
        <w:rPr>
          <w:rFonts w:ascii="Times New Roman" w:hAnsi="Times New Roman" w:cs="Times New Roman"/>
          <w:sz w:val="24"/>
          <w:szCs w:val="24"/>
        </w:rPr>
        <w:t xml:space="preserve"> в 2013 году</w:t>
      </w:r>
      <w:r w:rsidR="00483888" w:rsidRPr="00483888">
        <w:rPr>
          <w:rFonts w:ascii="Times New Roman" w:hAnsi="Times New Roman" w:cs="Times New Roman"/>
          <w:sz w:val="24"/>
          <w:szCs w:val="24"/>
        </w:rPr>
        <w:t xml:space="preserve"> 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доля помещений, находящихся в собственности Кушвинского городского </w:t>
      </w:r>
      <w:r w:rsidR="002546AF">
        <w:rPr>
          <w:rFonts w:ascii="Times New Roman" w:hAnsi="Times New Roman" w:cs="Times New Roman"/>
          <w:sz w:val="24"/>
          <w:szCs w:val="24"/>
        </w:rPr>
        <w:t xml:space="preserve">округа в которых составляет 50 </w:t>
      </w:r>
      <w:r w:rsidR="00483888" w:rsidRPr="00483888">
        <w:rPr>
          <w:rFonts w:ascii="Times New Roman" w:hAnsi="Times New Roman" w:cs="Times New Roman"/>
          <w:sz w:val="24"/>
          <w:szCs w:val="24"/>
        </w:rPr>
        <w:t xml:space="preserve"> и более </w:t>
      </w:r>
      <w:r w:rsidR="002546AF">
        <w:rPr>
          <w:rFonts w:ascii="Times New Roman" w:hAnsi="Times New Roman" w:cs="Times New Roman"/>
          <w:sz w:val="24"/>
          <w:szCs w:val="24"/>
        </w:rPr>
        <w:t>процентов</w:t>
      </w:r>
    </w:p>
    <w:p w:rsidR="008153CF" w:rsidRDefault="008153CF" w:rsidP="008153CF">
      <w:pPr>
        <w:pStyle w:val="ConsPlusNormal"/>
        <w:ind w:left="5670" w:firstLine="0"/>
        <w:jc w:val="both"/>
        <w:rPr>
          <w:rFonts w:ascii="Times New Roman" w:hAnsi="Times New Roman" w:cs="Times New Roman"/>
          <w:sz w:val="24"/>
          <w:szCs w:val="24"/>
        </w:rPr>
      </w:pPr>
    </w:p>
    <w:p w:rsidR="008153CF" w:rsidRPr="008153CF" w:rsidRDefault="008153CF" w:rsidP="008153CF">
      <w:pPr>
        <w:pStyle w:val="ConsPlusNormal"/>
        <w:ind w:left="5670" w:firstLine="0"/>
        <w:jc w:val="both"/>
        <w:rPr>
          <w:rFonts w:ascii="Times New Roman" w:hAnsi="Times New Roman" w:cs="Times New Roman"/>
          <w:sz w:val="24"/>
          <w:szCs w:val="24"/>
        </w:rPr>
      </w:pPr>
    </w:p>
    <w:p w:rsidR="008153CF" w:rsidRPr="0058789D" w:rsidRDefault="008153CF" w:rsidP="008153CF">
      <w:pPr>
        <w:pStyle w:val="3"/>
        <w:spacing w:after="0"/>
        <w:ind w:firstLine="709"/>
        <w:contextualSpacing/>
        <w:jc w:val="center"/>
        <w:rPr>
          <w:b/>
          <w:caps/>
          <w:shadow/>
          <w:sz w:val="24"/>
          <w:szCs w:val="24"/>
        </w:rPr>
      </w:pPr>
      <w:r w:rsidRPr="0058789D">
        <w:rPr>
          <w:b/>
          <w:caps/>
          <w:shadow/>
          <w:sz w:val="24"/>
          <w:szCs w:val="24"/>
        </w:rPr>
        <w:t xml:space="preserve">З А Я В К А </w:t>
      </w:r>
    </w:p>
    <w:p w:rsidR="004A7931" w:rsidRPr="00483888" w:rsidRDefault="008153CF" w:rsidP="004A7931">
      <w:pPr>
        <w:pStyle w:val="ConsPlusNormal"/>
        <w:ind w:firstLine="0"/>
        <w:jc w:val="center"/>
        <w:rPr>
          <w:rFonts w:ascii="Times New Roman" w:hAnsi="Times New Roman" w:cs="Times New Roman"/>
          <w:sz w:val="24"/>
          <w:szCs w:val="24"/>
        </w:rPr>
      </w:pPr>
      <w:r w:rsidRPr="004A7931">
        <w:rPr>
          <w:rFonts w:ascii="Times New Roman" w:hAnsi="Times New Roman" w:cs="Times New Roman"/>
          <w:sz w:val="24"/>
          <w:szCs w:val="24"/>
        </w:rPr>
        <w:t xml:space="preserve">на </w:t>
      </w:r>
      <w:r w:rsidR="004A7931" w:rsidRPr="004A7931">
        <w:rPr>
          <w:rFonts w:ascii="Times New Roman" w:hAnsi="Times New Roman" w:cs="Times New Roman"/>
          <w:sz w:val="24"/>
          <w:szCs w:val="24"/>
        </w:rPr>
        <w:t>предоставление</w:t>
      </w:r>
      <w:r w:rsidRPr="004A7931">
        <w:rPr>
          <w:rFonts w:ascii="Times New Roman" w:hAnsi="Times New Roman" w:cs="Times New Roman"/>
          <w:sz w:val="24"/>
          <w:szCs w:val="24"/>
        </w:rPr>
        <w:t xml:space="preserve"> </w:t>
      </w:r>
      <w:r w:rsidR="002546AF">
        <w:rPr>
          <w:rFonts w:ascii="Times New Roman" w:hAnsi="Times New Roman" w:cs="Times New Roman"/>
          <w:sz w:val="24"/>
          <w:szCs w:val="24"/>
        </w:rPr>
        <w:t xml:space="preserve">в 2013 году субсидий </w:t>
      </w:r>
      <w:r w:rsidR="00483888" w:rsidRPr="00483888">
        <w:rPr>
          <w:rFonts w:ascii="Times New Roman" w:hAnsi="Times New Roman" w:cs="Times New Roman"/>
          <w:sz w:val="24"/>
          <w:szCs w:val="24"/>
        </w:rPr>
        <w:t xml:space="preserve">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доля помещений, находящихся в собственности Кушвинского городского округа в которых составляет 50 и более </w:t>
      </w:r>
      <w:r w:rsidR="002546AF">
        <w:rPr>
          <w:rFonts w:ascii="Times New Roman" w:hAnsi="Times New Roman" w:cs="Times New Roman"/>
          <w:sz w:val="24"/>
          <w:szCs w:val="24"/>
        </w:rPr>
        <w:t>процентов</w:t>
      </w:r>
    </w:p>
    <w:p w:rsidR="008153CF" w:rsidRPr="0058789D" w:rsidRDefault="008153CF" w:rsidP="008153CF">
      <w:pPr>
        <w:autoSpaceDE w:val="0"/>
        <w:autoSpaceDN w:val="0"/>
        <w:adjustRightInd w:val="0"/>
        <w:ind w:firstLine="709"/>
        <w:contextualSpacing/>
        <w:jc w:val="center"/>
        <w:outlineLvl w:val="3"/>
        <w:rPr>
          <w:b/>
        </w:rPr>
      </w:pPr>
    </w:p>
    <w:p w:rsidR="008153CF" w:rsidRPr="007E53A2" w:rsidRDefault="008153CF" w:rsidP="00475F40">
      <w:pPr>
        <w:pStyle w:val="ab"/>
        <w:numPr>
          <w:ilvl w:val="0"/>
          <w:numId w:val="29"/>
        </w:numPr>
        <w:autoSpaceDE w:val="0"/>
        <w:autoSpaceDN w:val="0"/>
        <w:adjustRightInd w:val="0"/>
        <w:ind w:left="0" w:right="1" w:firstLine="709"/>
        <w:jc w:val="both"/>
        <w:outlineLvl w:val="3"/>
      </w:pPr>
      <w:r w:rsidRPr="007E53A2">
        <w:t xml:space="preserve">Изучив </w:t>
      </w:r>
      <w:r w:rsidR="00483888" w:rsidRPr="00483888">
        <w:t>Поряд</w:t>
      </w:r>
      <w:r w:rsidR="00483888">
        <w:t>ок</w:t>
      </w:r>
      <w:r w:rsidR="00483888" w:rsidRPr="00483888">
        <w:t xml:space="preserve"> предоставления </w:t>
      </w:r>
      <w:r w:rsidR="002546AF">
        <w:t xml:space="preserve">в 2013 году </w:t>
      </w:r>
      <w:r w:rsidR="00483888" w:rsidRPr="00483888">
        <w:t xml:space="preserve">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доля помещений, находящихся в собственности Кушвинского городского округа в которых составляет 50 и более </w:t>
      </w:r>
      <w:r w:rsidR="002546AF">
        <w:t>процентов</w:t>
      </w:r>
      <w:r w:rsidRPr="00475F40">
        <w:rPr>
          <w:bCs/>
          <w:iCs/>
        </w:rPr>
        <w:t xml:space="preserve"> (далее – Порядок)</w:t>
      </w:r>
    </w:p>
    <w:p w:rsidR="008153CF" w:rsidRPr="007E53A2" w:rsidRDefault="008153CF" w:rsidP="007E53A2">
      <w:pPr>
        <w:autoSpaceDE w:val="0"/>
        <w:autoSpaceDN w:val="0"/>
        <w:adjustRightInd w:val="0"/>
        <w:contextualSpacing/>
        <w:jc w:val="both"/>
        <w:outlineLvl w:val="3"/>
        <w:rPr>
          <w:bCs/>
          <w:iCs/>
        </w:rPr>
      </w:pPr>
      <w:r w:rsidRPr="007E53A2">
        <w:t>________________________________________________</w:t>
      </w:r>
      <w:r w:rsidR="004A7931" w:rsidRPr="007E53A2">
        <w:t>_____________________________</w:t>
      </w:r>
    </w:p>
    <w:p w:rsidR="008153CF" w:rsidRPr="007E53A2" w:rsidRDefault="00575987" w:rsidP="007E53A2">
      <w:pPr>
        <w:pStyle w:val="3"/>
        <w:tabs>
          <w:tab w:val="num" w:pos="540"/>
          <w:tab w:val="left" w:pos="1080"/>
        </w:tabs>
        <w:spacing w:after="0"/>
        <w:ind w:firstLine="709"/>
        <w:contextualSpacing/>
        <w:jc w:val="center"/>
        <w:rPr>
          <w:i/>
          <w:sz w:val="20"/>
          <w:szCs w:val="20"/>
        </w:rPr>
      </w:pPr>
      <w:r w:rsidRPr="007E53A2">
        <w:rPr>
          <w:i/>
          <w:sz w:val="20"/>
          <w:szCs w:val="20"/>
        </w:rPr>
        <w:t>(наименование организации</w:t>
      </w:r>
      <w:r w:rsidR="008153CF" w:rsidRPr="007E53A2">
        <w:rPr>
          <w:i/>
          <w:sz w:val="20"/>
          <w:szCs w:val="20"/>
        </w:rPr>
        <w:t>)</w:t>
      </w:r>
    </w:p>
    <w:p w:rsidR="008153CF" w:rsidRPr="007E53A2" w:rsidRDefault="008153CF" w:rsidP="007E53A2">
      <w:pPr>
        <w:pStyle w:val="ac"/>
        <w:tabs>
          <w:tab w:val="left" w:pos="0"/>
          <w:tab w:val="num" w:pos="540"/>
          <w:tab w:val="left" w:pos="1080"/>
        </w:tabs>
        <w:ind w:firstLine="0"/>
        <w:contextualSpacing/>
        <w:rPr>
          <w:sz w:val="24"/>
          <w:szCs w:val="24"/>
        </w:rPr>
      </w:pPr>
      <w:r w:rsidRPr="007E53A2">
        <w:rPr>
          <w:sz w:val="24"/>
          <w:szCs w:val="24"/>
        </w:rPr>
        <w:t>в лице _______________________________________________________________________</w:t>
      </w:r>
    </w:p>
    <w:p w:rsidR="008153CF" w:rsidRPr="007E53A2" w:rsidRDefault="008153CF" w:rsidP="007E53A2">
      <w:pPr>
        <w:pStyle w:val="ac"/>
        <w:tabs>
          <w:tab w:val="left" w:pos="0"/>
          <w:tab w:val="num" w:pos="540"/>
          <w:tab w:val="left" w:pos="1080"/>
        </w:tabs>
        <w:ind w:firstLine="709"/>
        <w:contextualSpacing/>
        <w:jc w:val="center"/>
        <w:rPr>
          <w:i/>
          <w:sz w:val="20"/>
          <w:szCs w:val="20"/>
        </w:rPr>
      </w:pPr>
      <w:r w:rsidRPr="007E53A2">
        <w:rPr>
          <w:i/>
          <w:sz w:val="20"/>
          <w:szCs w:val="20"/>
        </w:rPr>
        <w:t>(наименование должности, Ф.И.О. руководителя)</w:t>
      </w:r>
    </w:p>
    <w:p w:rsidR="008153CF" w:rsidRPr="007E53A2" w:rsidRDefault="008153CF" w:rsidP="007E53A2">
      <w:pPr>
        <w:pStyle w:val="ae"/>
        <w:tabs>
          <w:tab w:val="left" w:pos="0"/>
          <w:tab w:val="num" w:pos="540"/>
          <w:tab w:val="left" w:pos="1080"/>
        </w:tabs>
        <w:spacing w:after="0"/>
        <w:contextualSpacing/>
        <w:jc w:val="both"/>
        <w:rPr>
          <w:sz w:val="24"/>
          <w:szCs w:val="24"/>
        </w:rPr>
      </w:pPr>
      <w:r w:rsidRPr="007E53A2">
        <w:rPr>
          <w:sz w:val="24"/>
          <w:szCs w:val="24"/>
        </w:rPr>
        <w:t>сообщает о своем намерении претендовать на получение указанной субсидии и сообщает следующую информацию:</w:t>
      </w:r>
    </w:p>
    <w:p w:rsidR="008153CF" w:rsidRPr="007E53A2" w:rsidRDefault="008153CF" w:rsidP="007E53A2">
      <w:pPr>
        <w:pStyle w:val="ae"/>
        <w:numPr>
          <w:ilvl w:val="0"/>
          <w:numId w:val="25"/>
        </w:numPr>
        <w:tabs>
          <w:tab w:val="num" w:pos="0"/>
        </w:tabs>
        <w:spacing w:after="0"/>
        <w:ind w:left="0" w:firstLine="709"/>
        <w:contextualSpacing/>
        <w:jc w:val="both"/>
        <w:rPr>
          <w:sz w:val="24"/>
          <w:szCs w:val="24"/>
        </w:rPr>
      </w:pPr>
      <w:r w:rsidRPr="007E53A2">
        <w:rPr>
          <w:sz w:val="24"/>
          <w:szCs w:val="24"/>
        </w:rPr>
        <w:t>наименование организации- претендента для получения  субсидии:</w:t>
      </w:r>
    </w:p>
    <w:p w:rsidR="008153CF" w:rsidRPr="007E53A2" w:rsidRDefault="008153CF" w:rsidP="007E53A2">
      <w:pPr>
        <w:pStyle w:val="ae"/>
        <w:tabs>
          <w:tab w:val="left" w:pos="0"/>
        </w:tabs>
        <w:spacing w:after="0"/>
        <w:ind w:firstLine="709"/>
        <w:contextualSpacing/>
        <w:jc w:val="both"/>
        <w:rPr>
          <w:sz w:val="24"/>
          <w:szCs w:val="24"/>
        </w:rPr>
      </w:pPr>
      <w:r w:rsidRPr="007E53A2">
        <w:rPr>
          <w:sz w:val="24"/>
          <w:szCs w:val="24"/>
        </w:rPr>
        <w:t>________________________________________________</w:t>
      </w:r>
      <w:r w:rsidR="007E53A2">
        <w:rPr>
          <w:sz w:val="24"/>
          <w:szCs w:val="24"/>
        </w:rPr>
        <w:t>________________________</w:t>
      </w:r>
    </w:p>
    <w:p w:rsidR="008153CF" w:rsidRPr="007E53A2" w:rsidRDefault="008153CF" w:rsidP="007E53A2">
      <w:pPr>
        <w:pStyle w:val="ae"/>
        <w:numPr>
          <w:ilvl w:val="0"/>
          <w:numId w:val="25"/>
        </w:numPr>
        <w:tabs>
          <w:tab w:val="clear" w:pos="1080"/>
        </w:tabs>
        <w:spacing w:after="0"/>
        <w:ind w:left="0" w:firstLine="709"/>
        <w:contextualSpacing/>
        <w:jc w:val="both"/>
        <w:rPr>
          <w:sz w:val="24"/>
          <w:szCs w:val="24"/>
        </w:rPr>
      </w:pPr>
      <w:r w:rsidRPr="007E53A2">
        <w:rPr>
          <w:sz w:val="24"/>
          <w:szCs w:val="24"/>
        </w:rPr>
        <w:t>основные сведения об организации – претенденте для получения субсидии:</w:t>
      </w:r>
    </w:p>
    <w:p w:rsidR="008153CF" w:rsidRPr="007E53A2" w:rsidRDefault="007E53A2" w:rsidP="007E53A2">
      <w:pPr>
        <w:pStyle w:val="ae"/>
        <w:tabs>
          <w:tab w:val="left" w:pos="0"/>
        </w:tabs>
        <w:spacing w:after="0"/>
        <w:contextualSpacing/>
        <w:jc w:val="both"/>
        <w:rPr>
          <w:sz w:val="24"/>
          <w:szCs w:val="24"/>
        </w:rPr>
      </w:pPr>
      <w:r>
        <w:rPr>
          <w:sz w:val="24"/>
          <w:szCs w:val="24"/>
        </w:rPr>
        <w:t>_____</w:t>
      </w:r>
      <w:r w:rsidR="008153CF" w:rsidRPr="007E53A2">
        <w:rPr>
          <w:sz w:val="24"/>
          <w:szCs w:val="24"/>
        </w:rPr>
        <w:t>________________________________________________</w:t>
      </w:r>
      <w:r w:rsidR="00575987" w:rsidRPr="007E53A2">
        <w:rPr>
          <w:sz w:val="24"/>
          <w:szCs w:val="24"/>
        </w:rPr>
        <w:t>____________</w:t>
      </w:r>
      <w:r>
        <w:rPr>
          <w:sz w:val="24"/>
          <w:szCs w:val="24"/>
        </w:rPr>
        <w:t>____________</w:t>
      </w:r>
    </w:p>
    <w:p w:rsidR="008153CF" w:rsidRPr="007E53A2" w:rsidRDefault="008153CF" w:rsidP="007E53A2">
      <w:pPr>
        <w:pStyle w:val="ae"/>
        <w:tabs>
          <w:tab w:val="left" w:pos="0"/>
          <w:tab w:val="left" w:pos="1080"/>
        </w:tabs>
        <w:spacing w:after="0"/>
        <w:ind w:firstLine="709"/>
        <w:contextualSpacing/>
        <w:jc w:val="center"/>
        <w:rPr>
          <w:i/>
        </w:rPr>
      </w:pPr>
      <w:r w:rsidRPr="007E53A2">
        <w:rPr>
          <w:i/>
        </w:rPr>
        <w:t>(Ф.И.О. руководителя, должность)</w:t>
      </w:r>
    </w:p>
    <w:p w:rsidR="008153CF" w:rsidRPr="007E53A2" w:rsidRDefault="007E53A2" w:rsidP="007E53A2">
      <w:pPr>
        <w:pStyle w:val="ae"/>
        <w:tabs>
          <w:tab w:val="left" w:pos="0"/>
        </w:tabs>
        <w:spacing w:after="0"/>
        <w:contextualSpacing/>
        <w:jc w:val="both"/>
        <w:rPr>
          <w:sz w:val="24"/>
          <w:szCs w:val="24"/>
        </w:rPr>
      </w:pPr>
      <w:r>
        <w:rPr>
          <w:sz w:val="24"/>
          <w:szCs w:val="24"/>
        </w:rPr>
        <w:t>_____</w:t>
      </w:r>
      <w:r w:rsidR="008153CF" w:rsidRPr="007E53A2">
        <w:rPr>
          <w:sz w:val="24"/>
          <w:szCs w:val="24"/>
        </w:rPr>
        <w:t>________________________________________________</w:t>
      </w:r>
      <w:r>
        <w:rPr>
          <w:sz w:val="24"/>
          <w:szCs w:val="24"/>
        </w:rPr>
        <w:t>________________________</w:t>
      </w:r>
    </w:p>
    <w:p w:rsidR="008153CF" w:rsidRPr="007E53A2" w:rsidRDefault="008153CF" w:rsidP="007E53A2">
      <w:pPr>
        <w:pStyle w:val="ae"/>
        <w:tabs>
          <w:tab w:val="left" w:pos="0"/>
          <w:tab w:val="left" w:pos="1080"/>
        </w:tabs>
        <w:spacing w:after="0"/>
        <w:ind w:firstLine="709"/>
        <w:contextualSpacing/>
        <w:jc w:val="center"/>
        <w:rPr>
          <w:i/>
        </w:rPr>
      </w:pPr>
      <w:r w:rsidRPr="007E53A2">
        <w:rPr>
          <w:i/>
        </w:rPr>
        <w:t>(</w:t>
      </w:r>
      <w:r w:rsidR="00575987" w:rsidRPr="007E53A2">
        <w:rPr>
          <w:i/>
        </w:rPr>
        <w:t xml:space="preserve">юридический и фактический </w:t>
      </w:r>
      <w:r w:rsidRPr="007E53A2">
        <w:rPr>
          <w:i/>
        </w:rPr>
        <w:t>адрес)</w:t>
      </w:r>
    </w:p>
    <w:p w:rsidR="008153CF" w:rsidRPr="007E53A2" w:rsidRDefault="00575987" w:rsidP="007E53A2">
      <w:pPr>
        <w:pStyle w:val="ae"/>
        <w:tabs>
          <w:tab w:val="left" w:pos="0"/>
          <w:tab w:val="left" w:pos="1080"/>
        </w:tabs>
        <w:spacing w:after="0"/>
        <w:contextualSpacing/>
        <w:jc w:val="both"/>
        <w:rPr>
          <w:sz w:val="24"/>
          <w:szCs w:val="24"/>
        </w:rPr>
      </w:pPr>
      <w:r w:rsidRPr="007E53A2">
        <w:rPr>
          <w:sz w:val="24"/>
          <w:szCs w:val="24"/>
        </w:rPr>
        <w:t xml:space="preserve">№ </w:t>
      </w:r>
      <w:r w:rsidR="008153CF" w:rsidRPr="007E53A2">
        <w:rPr>
          <w:sz w:val="24"/>
          <w:szCs w:val="24"/>
        </w:rPr>
        <w:t>телефон</w:t>
      </w:r>
      <w:r w:rsidR="007E53A2">
        <w:rPr>
          <w:sz w:val="24"/>
          <w:szCs w:val="24"/>
        </w:rPr>
        <w:t>а</w:t>
      </w:r>
      <w:r w:rsidR="008153CF" w:rsidRPr="007E53A2">
        <w:rPr>
          <w:sz w:val="24"/>
          <w:szCs w:val="24"/>
        </w:rPr>
        <w:t>:__</w:t>
      </w:r>
      <w:r w:rsidR="007E53A2">
        <w:rPr>
          <w:sz w:val="24"/>
          <w:szCs w:val="24"/>
        </w:rPr>
        <w:t>______</w:t>
      </w:r>
      <w:r w:rsidR="008153CF" w:rsidRPr="007E53A2">
        <w:rPr>
          <w:sz w:val="24"/>
          <w:szCs w:val="24"/>
        </w:rPr>
        <w:t>_</w:t>
      </w:r>
      <w:r w:rsidR="007E53A2">
        <w:rPr>
          <w:sz w:val="24"/>
          <w:szCs w:val="24"/>
        </w:rPr>
        <w:t>___________________________</w:t>
      </w:r>
      <w:r w:rsidR="008153CF" w:rsidRPr="007E53A2">
        <w:rPr>
          <w:sz w:val="24"/>
          <w:szCs w:val="24"/>
        </w:rPr>
        <w:t>_______________________________ Факс:________</w:t>
      </w:r>
      <w:r w:rsidR="007E53A2">
        <w:rPr>
          <w:sz w:val="24"/>
          <w:szCs w:val="24"/>
        </w:rPr>
        <w:t>__________________________________</w:t>
      </w:r>
      <w:r w:rsidR="008153CF" w:rsidRPr="007E53A2">
        <w:rPr>
          <w:sz w:val="24"/>
          <w:szCs w:val="24"/>
        </w:rPr>
        <w:t>_______________________</w:t>
      </w:r>
      <w:r w:rsidRPr="007E53A2">
        <w:rPr>
          <w:sz w:val="24"/>
          <w:szCs w:val="24"/>
        </w:rPr>
        <w:t>______</w:t>
      </w:r>
      <w:r w:rsidR="008153CF" w:rsidRPr="007E53A2">
        <w:rPr>
          <w:sz w:val="24"/>
          <w:szCs w:val="24"/>
        </w:rPr>
        <w:t>__</w:t>
      </w:r>
    </w:p>
    <w:p w:rsidR="008153CF" w:rsidRPr="007E53A2" w:rsidRDefault="008153CF" w:rsidP="007E53A2">
      <w:pPr>
        <w:pStyle w:val="ae"/>
        <w:tabs>
          <w:tab w:val="left" w:pos="0"/>
          <w:tab w:val="left" w:pos="1080"/>
        </w:tabs>
        <w:spacing w:after="0"/>
        <w:ind w:firstLine="709"/>
        <w:contextualSpacing/>
        <w:jc w:val="both"/>
        <w:rPr>
          <w:sz w:val="24"/>
          <w:szCs w:val="24"/>
        </w:rPr>
      </w:pPr>
    </w:p>
    <w:p w:rsidR="008153CF" w:rsidRPr="007E53A2" w:rsidRDefault="007E53A2" w:rsidP="007E53A2">
      <w:pPr>
        <w:pStyle w:val="ae"/>
        <w:tabs>
          <w:tab w:val="left" w:pos="0"/>
          <w:tab w:val="left" w:pos="1080"/>
        </w:tabs>
        <w:spacing w:after="0"/>
        <w:contextualSpacing/>
        <w:jc w:val="both"/>
        <w:rPr>
          <w:sz w:val="24"/>
          <w:szCs w:val="24"/>
        </w:rPr>
      </w:pPr>
      <w:r>
        <w:rPr>
          <w:sz w:val="24"/>
          <w:szCs w:val="24"/>
        </w:rPr>
        <w:t>А</w:t>
      </w:r>
      <w:r w:rsidR="00575987" w:rsidRPr="007E53A2">
        <w:rPr>
          <w:sz w:val="24"/>
          <w:szCs w:val="24"/>
        </w:rPr>
        <w:t xml:space="preserve">дрес электронный </w:t>
      </w:r>
      <w:r w:rsidR="008153CF" w:rsidRPr="007E53A2">
        <w:rPr>
          <w:sz w:val="24"/>
          <w:szCs w:val="24"/>
        </w:rPr>
        <w:t>почты:___________________</w:t>
      </w:r>
      <w:r w:rsidR="00575987" w:rsidRPr="007E53A2">
        <w:rPr>
          <w:sz w:val="24"/>
          <w:szCs w:val="24"/>
        </w:rPr>
        <w:t>______________________________</w:t>
      </w:r>
      <w:r w:rsidR="008153CF" w:rsidRPr="007E53A2">
        <w:rPr>
          <w:sz w:val="24"/>
          <w:szCs w:val="24"/>
        </w:rPr>
        <w:t>_____</w:t>
      </w:r>
    </w:p>
    <w:p w:rsidR="008153CF" w:rsidRPr="007E53A2" w:rsidRDefault="008153CF" w:rsidP="007E53A2">
      <w:pPr>
        <w:pStyle w:val="ae"/>
        <w:tabs>
          <w:tab w:val="left" w:pos="0"/>
          <w:tab w:val="left" w:pos="1080"/>
        </w:tabs>
        <w:spacing w:after="0"/>
        <w:ind w:firstLine="709"/>
        <w:contextualSpacing/>
        <w:jc w:val="both"/>
        <w:rPr>
          <w:sz w:val="24"/>
          <w:szCs w:val="24"/>
        </w:rPr>
      </w:pPr>
    </w:p>
    <w:p w:rsidR="008153CF" w:rsidRPr="007E53A2" w:rsidRDefault="008153CF" w:rsidP="007E53A2">
      <w:pPr>
        <w:pStyle w:val="ae"/>
        <w:tabs>
          <w:tab w:val="left" w:pos="0"/>
          <w:tab w:val="left" w:pos="1080"/>
        </w:tabs>
        <w:spacing w:after="0"/>
        <w:contextualSpacing/>
        <w:jc w:val="both"/>
        <w:rPr>
          <w:sz w:val="24"/>
          <w:szCs w:val="24"/>
        </w:rPr>
      </w:pPr>
      <w:r w:rsidRPr="007E53A2">
        <w:rPr>
          <w:sz w:val="24"/>
          <w:szCs w:val="24"/>
        </w:rPr>
        <w:t>ИНН/КПП</w:t>
      </w:r>
      <w:r w:rsidR="00575987" w:rsidRPr="007E53A2">
        <w:rPr>
          <w:sz w:val="24"/>
          <w:szCs w:val="24"/>
        </w:rPr>
        <w:t xml:space="preserve"> </w:t>
      </w:r>
      <w:r w:rsidRPr="007E53A2">
        <w:rPr>
          <w:sz w:val="24"/>
          <w:szCs w:val="24"/>
        </w:rPr>
        <w:t>______________________________________</w:t>
      </w:r>
      <w:r w:rsidR="00575987" w:rsidRPr="007E53A2">
        <w:rPr>
          <w:sz w:val="24"/>
          <w:szCs w:val="24"/>
        </w:rPr>
        <w:t>______________________________</w:t>
      </w:r>
    </w:p>
    <w:p w:rsidR="008153CF" w:rsidRPr="007E53A2" w:rsidRDefault="00575987" w:rsidP="007E53A2">
      <w:pPr>
        <w:pStyle w:val="ae"/>
        <w:tabs>
          <w:tab w:val="left" w:pos="0"/>
          <w:tab w:val="left" w:pos="1080"/>
        </w:tabs>
        <w:spacing w:after="0"/>
        <w:contextualSpacing/>
        <w:jc w:val="both"/>
        <w:rPr>
          <w:sz w:val="24"/>
          <w:szCs w:val="24"/>
        </w:rPr>
      </w:pPr>
      <w:r w:rsidRPr="007E53A2">
        <w:rPr>
          <w:sz w:val="24"/>
          <w:szCs w:val="24"/>
        </w:rPr>
        <w:t>Б</w:t>
      </w:r>
      <w:r w:rsidR="008153CF" w:rsidRPr="007E53A2">
        <w:rPr>
          <w:sz w:val="24"/>
          <w:szCs w:val="24"/>
        </w:rPr>
        <w:t>анковские реквизиты:____________________________</w:t>
      </w:r>
      <w:r w:rsidRPr="007E53A2">
        <w:rPr>
          <w:sz w:val="24"/>
          <w:szCs w:val="24"/>
        </w:rPr>
        <w:t>______________________________</w:t>
      </w:r>
    </w:p>
    <w:p w:rsidR="008153CF" w:rsidRPr="007E53A2" w:rsidRDefault="00575987" w:rsidP="007E53A2">
      <w:pPr>
        <w:pStyle w:val="ae"/>
        <w:tabs>
          <w:tab w:val="left" w:pos="0"/>
          <w:tab w:val="left" w:pos="1080"/>
        </w:tabs>
        <w:spacing w:after="0"/>
        <w:contextualSpacing/>
        <w:jc w:val="both"/>
        <w:rPr>
          <w:sz w:val="24"/>
          <w:szCs w:val="24"/>
        </w:rPr>
      </w:pPr>
      <w:r w:rsidRPr="007E53A2">
        <w:rPr>
          <w:sz w:val="24"/>
          <w:szCs w:val="24"/>
        </w:rPr>
        <w:t>Б</w:t>
      </w:r>
      <w:r w:rsidR="008153CF" w:rsidRPr="007E53A2">
        <w:rPr>
          <w:sz w:val="24"/>
          <w:szCs w:val="24"/>
        </w:rPr>
        <w:t>ухгалтер (Ф</w:t>
      </w:r>
      <w:r w:rsidRPr="007E53A2">
        <w:rPr>
          <w:sz w:val="24"/>
          <w:szCs w:val="24"/>
        </w:rPr>
        <w:t>.И.О., телефон):_______________</w:t>
      </w:r>
      <w:r w:rsidR="008153CF" w:rsidRPr="007E53A2">
        <w:rPr>
          <w:sz w:val="24"/>
          <w:szCs w:val="24"/>
        </w:rPr>
        <w:t>_____________________________________</w:t>
      </w:r>
    </w:p>
    <w:p w:rsidR="008153CF" w:rsidRPr="007E53A2" w:rsidRDefault="008153CF" w:rsidP="007E53A2">
      <w:pPr>
        <w:pStyle w:val="ConsPlusNormal"/>
        <w:ind w:firstLine="709"/>
        <w:contextualSpacing/>
        <w:jc w:val="both"/>
        <w:outlineLvl w:val="1"/>
        <w:rPr>
          <w:rFonts w:ascii="Times New Roman" w:hAnsi="Times New Roman" w:cs="Times New Roman"/>
          <w:sz w:val="24"/>
          <w:szCs w:val="24"/>
        </w:rPr>
      </w:pPr>
    </w:p>
    <w:p w:rsidR="008153CF" w:rsidRPr="007E53A2" w:rsidRDefault="008153CF" w:rsidP="008F0055">
      <w:pPr>
        <w:pStyle w:val="ConsPlusNormal"/>
        <w:numPr>
          <w:ilvl w:val="0"/>
          <w:numId w:val="27"/>
        </w:numPr>
        <w:ind w:left="0" w:firstLine="709"/>
        <w:contextualSpacing/>
        <w:jc w:val="both"/>
        <w:outlineLvl w:val="1"/>
        <w:rPr>
          <w:rFonts w:ascii="Times New Roman" w:hAnsi="Times New Roman" w:cs="Times New Roman"/>
          <w:sz w:val="24"/>
          <w:szCs w:val="24"/>
        </w:rPr>
      </w:pPr>
      <w:r w:rsidRPr="007E53A2">
        <w:rPr>
          <w:rFonts w:ascii="Times New Roman" w:hAnsi="Times New Roman" w:cs="Times New Roman"/>
          <w:sz w:val="24"/>
          <w:szCs w:val="24"/>
        </w:rPr>
        <w:t>Настоящей заявкой подтверждаю достоверность сведений и соблюдение условий предоставления субсидий, предусмотренных Порядком, в том числе:</w:t>
      </w:r>
    </w:p>
    <w:p w:rsidR="00575987" w:rsidRPr="007E53A2" w:rsidRDefault="007E53A2" w:rsidP="008F0055">
      <w:pPr>
        <w:ind w:firstLine="709"/>
        <w:contextualSpacing/>
        <w:jc w:val="both"/>
      </w:pPr>
      <w:r w:rsidRPr="007E53A2">
        <w:t xml:space="preserve">- </w:t>
      </w:r>
      <w:r w:rsidR="00575987" w:rsidRPr="007E53A2">
        <w:t>принятие собственниками помещений в установленном  порядке решения о  проведении капитального ремонта общего имущества в многоквартирном доме с указанием видов, сроков и объемов работ по капитальному ремонту в соответствии с Жилищным кодексом Российской Федерации;</w:t>
      </w:r>
    </w:p>
    <w:p w:rsidR="008153CF" w:rsidRPr="007E53A2" w:rsidRDefault="00575987" w:rsidP="007E53A2">
      <w:pPr>
        <w:pStyle w:val="ConsPlusNormal"/>
        <w:ind w:firstLine="709"/>
        <w:contextualSpacing/>
        <w:jc w:val="both"/>
        <w:outlineLvl w:val="1"/>
        <w:rPr>
          <w:rFonts w:ascii="Times New Roman" w:hAnsi="Times New Roman" w:cs="Times New Roman"/>
          <w:sz w:val="24"/>
          <w:szCs w:val="24"/>
        </w:rPr>
      </w:pPr>
      <w:r w:rsidRPr="007E53A2">
        <w:rPr>
          <w:rFonts w:ascii="Times New Roman" w:hAnsi="Times New Roman" w:cs="Times New Roman"/>
          <w:sz w:val="24"/>
          <w:szCs w:val="24"/>
        </w:rPr>
        <w:lastRenderedPageBreak/>
        <w:t>- утверждение общим собранием собственников помещений в многоквартирном  доме    локального сметного расчета на капитальный ремонт общего имущества в многоквартирном доме,  сформированной в соответствии с нормативными правовыми актами Российской Федерации и техническими и сметными нормативами</w:t>
      </w:r>
      <w:r w:rsidR="00032F2E" w:rsidRPr="007E53A2">
        <w:rPr>
          <w:rFonts w:ascii="Times New Roman" w:hAnsi="Times New Roman" w:cs="Times New Roman"/>
          <w:sz w:val="24"/>
          <w:szCs w:val="24"/>
        </w:rPr>
        <w:t>;</w:t>
      </w:r>
    </w:p>
    <w:p w:rsidR="00032F2E" w:rsidRPr="007E53A2" w:rsidRDefault="00032F2E" w:rsidP="007E53A2">
      <w:pPr>
        <w:autoSpaceDE w:val="0"/>
        <w:autoSpaceDN w:val="0"/>
        <w:adjustRightInd w:val="0"/>
        <w:ind w:firstLine="709"/>
        <w:contextualSpacing/>
        <w:jc w:val="both"/>
        <w:outlineLvl w:val="3"/>
      </w:pPr>
      <w:r w:rsidRPr="007E53A2">
        <w:t>- привлечения средств собственников помещений в многоквартирном доме по софинансированию капитального ремонта общего имущества в многоквартирном доме.</w:t>
      </w:r>
    </w:p>
    <w:p w:rsidR="008153CF" w:rsidRPr="00844CB9" w:rsidRDefault="008153CF" w:rsidP="00844CB9">
      <w:pPr>
        <w:pStyle w:val="ab"/>
        <w:numPr>
          <w:ilvl w:val="0"/>
          <w:numId w:val="27"/>
        </w:numPr>
        <w:autoSpaceDE w:val="0"/>
        <w:autoSpaceDN w:val="0"/>
        <w:adjustRightInd w:val="0"/>
        <w:ind w:left="0" w:firstLine="709"/>
        <w:jc w:val="both"/>
        <w:outlineLvl w:val="3"/>
        <w:rPr>
          <w:bCs/>
          <w:iCs/>
        </w:rPr>
      </w:pPr>
      <w:r w:rsidRPr="007E53A2">
        <w:t xml:space="preserve">В целях подтверждения соответствия заявки требованиям, установленным пунктом </w:t>
      </w:r>
      <w:r w:rsidR="00032F2E" w:rsidRPr="007E53A2">
        <w:t>2.3</w:t>
      </w:r>
      <w:r w:rsidRPr="007E53A2">
        <w:t xml:space="preserve"> Порядка, прилагаю следующие документы:</w:t>
      </w:r>
    </w:p>
    <w:p w:rsidR="007E53A2" w:rsidRPr="007E53A2" w:rsidRDefault="008E4D9E" w:rsidP="00844CB9">
      <w:pPr>
        <w:pStyle w:val="ConsPlusNormal"/>
        <w:tabs>
          <w:tab w:val="num" w:pos="900"/>
        </w:tabs>
        <w:ind w:firstLine="709"/>
        <w:contextualSpacing/>
        <w:jc w:val="both"/>
        <w:rPr>
          <w:rFonts w:ascii="Times New Roman" w:hAnsi="Times New Roman" w:cs="Times New Roman"/>
          <w:sz w:val="24"/>
          <w:szCs w:val="24"/>
        </w:rPr>
      </w:pPr>
      <w:r>
        <w:rPr>
          <w:rFonts w:ascii="Times New Roman" w:hAnsi="Times New Roman" w:cs="Times New Roman"/>
          <w:sz w:val="24"/>
          <w:szCs w:val="24"/>
        </w:rPr>
        <w:t>(</w:t>
      </w:r>
      <w:r w:rsidRPr="008E4D9E">
        <w:rPr>
          <w:rFonts w:ascii="Times New Roman" w:hAnsi="Times New Roman" w:cs="Times New Roman"/>
          <w:i/>
          <w:sz w:val="24"/>
          <w:szCs w:val="24"/>
        </w:rPr>
        <w:t>составляется о</w:t>
      </w:r>
      <w:r w:rsidR="007E53A2" w:rsidRPr="008E4D9E">
        <w:rPr>
          <w:rFonts w:ascii="Times New Roman" w:hAnsi="Times New Roman" w:cs="Times New Roman"/>
          <w:i/>
          <w:sz w:val="24"/>
          <w:szCs w:val="24"/>
        </w:rPr>
        <w:t>пись документов в двух экземплярах</w:t>
      </w:r>
      <w:r>
        <w:rPr>
          <w:rFonts w:ascii="Times New Roman" w:hAnsi="Times New Roman" w:cs="Times New Roman"/>
          <w:sz w:val="24"/>
          <w:szCs w:val="24"/>
        </w:rPr>
        <w:t>)</w:t>
      </w:r>
      <w:r w:rsidR="007E53A2" w:rsidRPr="007E53A2">
        <w:rPr>
          <w:rFonts w:ascii="Times New Roman" w:hAnsi="Times New Roman" w:cs="Times New Roman"/>
          <w:sz w:val="24"/>
          <w:szCs w:val="24"/>
        </w:rPr>
        <w:t>.</w:t>
      </w:r>
    </w:p>
    <w:p w:rsidR="008153CF" w:rsidRPr="007E53A2" w:rsidRDefault="008153CF" w:rsidP="00844CB9">
      <w:pPr>
        <w:pStyle w:val="ConsPlusNormal"/>
        <w:ind w:firstLine="709"/>
        <w:contextualSpacing/>
        <w:jc w:val="both"/>
        <w:outlineLvl w:val="2"/>
        <w:rPr>
          <w:rFonts w:ascii="Times New Roman" w:hAnsi="Times New Roman" w:cs="Times New Roman"/>
          <w:sz w:val="24"/>
          <w:szCs w:val="24"/>
        </w:rPr>
      </w:pPr>
    </w:p>
    <w:p w:rsidR="008153CF" w:rsidRDefault="008153CF" w:rsidP="00844CB9">
      <w:pPr>
        <w:pStyle w:val="ConsPlusNormal"/>
        <w:numPr>
          <w:ilvl w:val="0"/>
          <w:numId w:val="27"/>
        </w:numPr>
        <w:ind w:left="0" w:firstLine="709"/>
        <w:contextualSpacing/>
        <w:jc w:val="both"/>
        <w:outlineLvl w:val="1"/>
        <w:rPr>
          <w:rFonts w:ascii="Times New Roman" w:hAnsi="Times New Roman" w:cs="Times New Roman"/>
          <w:sz w:val="24"/>
          <w:szCs w:val="24"/>
        </w:rPr>
      </w:pPr>
      <w:r w:rsidRPr="007E53A2">
        <w:rPr>
          <w:rFonts w:ascii="Times New Roman" w:hAnsi="Times New Roman" w:cs="Times New Roman"/>
          <w:sz w:val="24"/>
          <w:szCs w:val="24"/>
        </w:rPr>
        <w:t>Настоящей заявкой подтверждаю о согласии ________________</w:t>
      </w:r>
      <w:r w:rsidR="00844CB9">
        <w:rPr>
          <w:rFonts w:ascii="Times New Roman" w:hAnsi="Times New Roman" w:cs="Times New Roman"/>
          <w:sz w:val="24"/>
          <w:szCs w:val="24"/>
        </w:rPr>
        <w:t>___________</w:t>
      </w:r>
    </w:p>
    <w:p w:rsidR="00844CB9" w:rsidRPr="007E53A2" w:rsidRDefault="00844CB9" w:rsidP="00844CB9">
      <w:pPr>
        <w:pStyle w:val="ConsPlusNormal"/>
        <w:ind w:firstLine="0"/>
        <w:contextualSpacing/>
        <w:jc w:val="both"/>
        <w:outlineLvl w:val="1"/>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8153CF" w:rsidRPr="007E53A2" w:rsidRDefault="008153CF" w:rsidP="007E53A2">
      <w:pPr>
        <w:pStyle w:val="3"/>
        <w:tabs>
          <w:tab w:val="num" w:pos="540"/>
          <w:tab w:val="left" w:pos="1080"/>
        </w:tabs>
        <w:spacing w:after="0"/>
        <w:ind w:firstLine="709"/>
        <w:contextualSpacing/>
        <w:jc w:val="center"/>
        <w:rPr>
          <w:i/>
          <w:sz w:val="24"/>
          <w:szCs w:val="24"/>
        </w:rPr>
      </w:pPr>
      <w:r w:rsidRPr="007E53A2">
        <w:rPr>
          <w:i/>
          <w:sz w:val="24"/>
          <w:szCs w:val="24"/>
        </w:rPr>
        <w:t>(наименование организации)</w:t>
      </w:r>
    </w:p>
    <w:p w:rsidR="008153CF" w:rsidRPr="007E53A2" w:rsidRDefault="008153CF" w:rsidP="007E53A2">
      <w:pPr>
        <w:pStyle w:val="ConsPlusNormal"/>
        <w:ind w:firstLine="0"/>
        <w:contextualSpacing/>
        <w:jc w:val="both"/>
        <w:outlineLvl w:val="1"/>
        <w:rPr>
          <w:rFonts w:ascii="Times New Roman" w:hAnsi="Times New Roman" w:cs="Times New Roman"/>
          <w:sz w:val="24"/>
          <w:szCs w:val="24"/>
        </w:rPr>
      </w:pPr>
      <w:r w:rsidRPr="007E53A2">
        <w:rPr>
          <w:rFonts w:ascii="Times New Roman" w:hAnsi="Times New Roman" w:cs="Times New Roman"/>
          <w:sz w:val="24"/>
          <w:szCs w:val="24"/>
        </w:rPr>
        <w:t xml:space="preserve">на получение </w:t>
      </w:r>
      <w:r w:rsidR="002546AF">
        <w:rPr>
          <w:rFonts w:ascii="Times New Roman" w:hAnsi="Times New Roman" w:cs="Times New Roman"/>
          <w:sz w:val="24"/>
          <w:szCs w:val="24"/>
        </w:rPr>
        <w:t xml:space="preserve">в 2013 году </w:t>
      </w:r>
      <w:r w:rsidR="00483888" w:rsidRPr="00483888">
        <w:rPr>
          <w:rFonts w:ascii="Times New Roman" w:hAnsi="Times New Roman" w:cs="Times New Roman"/>
          <w:sz w:val="24"/>
          <w:szCs w:val="24"/>
        </w:rPr>
        <w:t xml:space="preserve">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доля помещений, находящихся в собственности Кушвинского городского округа в которых составляет 50 и более </w:t>
      </w:r>
      <w:r w:rsidR="002546AF">
        <w:rPr>
          <w:rFonts w:ascii="Times New Roman" w:hAnsi="Times New Roman" w:cs="Times New Roman"/>
          <w:sz w:val="24"/>
          <w:szCs w:val="24"/>
        </w:rPr>
        <w:t>процентов</w:t>
      </w:r>
      <w:r w:rsidRPr="007E53A2">
        <w:rPr>
          <w:rFonts w:ascii="Times New Roman" w:hAnsi="Times New Roman" w:cs="Times New Roman"/>
          <w:sz w:val="24"/>
          <w:szCs w:val="24"/>
        </w:rPr>
        <w:t>.</w:t>
      </w:r>
    </w:p>
    <w:p w:rsidR="008153CF" w:rsidRPr="007E53A2" w:rsidRDefault="008153CF" w:rsidP="007E53A2">
      <w:pPr>
        <w:pStyle w:val="ConsPlusNormal"/>
        <w:ind w:firstLine="709"/>
        <w:contextualSpacing/>
        <w:jc w:val="both"/>
        <w:outlineLvl w:val="1"/>
        <w:rPr>
          <w:rFonts w:ascii="Times New Roman" w:hAnsi="Times New Roman" w:cs="Times New Roman"/>
          <w:sz w:val="24"/>
          <w:szCs w:val="24"/>
        </w:rPr>
      </w:pPr>
    </w:p>
    <w:p w:rsidR="008153CF" w:rsidRPr="007E53A2" w:rsidRDefault="008153CF" w:rsidP="007E53A2">
      <w:pPr>
        <w:pStyle w:val="ConsPlusNormal"/>
        <w:ind w:firstLine="709"/>
        <w:contextualSpacing/>
        <w:jc w:val="both"/>
        <w:outlineLvl w:val="1"/>
        <w:rPr>
          <w:rFonts w:ascii="Times New Roman" w:hAnsi="Times New Roman" w:cs="Times New Roman"/>
          <w:sz w:val="24"/>
          <w:szCs w:val="24"/>
        </w:rPr>
      </w:pPr>
      <w:r w:rsidRPr="007E53A2">
        <w:rPr>
          <w:rFonts w:ascii="Times New Roman" w:hAnsi="Times New Roman" w:cs="Times New Roman"/>
          <w:sz w:val="24"/>
          <w:szCs w:val="24"/>
        </w:rPr>
        <w:t>Всего приложено документов на ________________ листах.</w:t>
      </w:r>
    </w:p>
    <w:p w:rsidR="008153CF" w:rsidRPr="007E53A2" w:rsidRDefault="008153CF" w:rsidP="007E53A2">
      <w:pPr>
        <w:pStyle w:val="ConsPlusNormal"/>
        <w:ind w:firstLine="709"/>
        <w:contextualSpacing/>
        <w:jc w:val="both"/>
        <w:outlineLvl w:val="1"/>
        <w:rPr>
          <w:rFonts w:ascii="Times New Roman" w:hAnsi="Times New Roman" w:cs="Times New Roman"/>
          <w:sz w:val="24"/>
          <w:szCs w:val="24"/>
        </w:rPr>
      </w:pPr>
    </w:p>
    <w:p w:rsidR="008153CF" w:rsidRPr="007E53A2" w:rsidRDefault="008153CF" w:rsidP="007E53A2">
      <w:pPr>
        <w:contextualSpacing/>
        <w:jc w:val="both"/>
      </w:pPr>
      <w:r w:rsidRPr="007E53A2">
        <w:t>________________/_____________________________/_________________________</w:t>
      </w:r>
    </w:p>
    <w:p w:rsidR="008153CF" w:rsidRPr="007E53A2" w:rsidRDefault="007E53A2" w:rsidP="007E53A2">
      <w:pPr>
        <w:contextualSpacing/>
        <w:rPr>
          <w:i/>
          <w:sz w:val="20"/>
          <w:szCs w:val="20"/>
        </w:rPr>
      </w:pPr>
      <w:r>
        <w:rPr>
          <w:i/>
          <w:sz w:val="20"/>
          <w:szCs w:val="20"/>
        </w:rPr>
        <w:t xml:space="preserve">          </w:t>
      </w:r>
      <w:r w:rsidR="008153CF" w:rsidRPr="007E53A2">
        <w:rPr>
          <w:i/>
          <w:sz w:val="20"/>
          <w:szCs w:val="20"/>
        </w:rPr>
        <w:t xml:space="preserve">Должность                     </w:t>
      </w:r>
      <w:r>
        <w:rPr>
          <w:i/>
          <w:sz w:val="20"/>
          <w:szCs w:val="20"/>
        </w:rPr>
        <w:t xml:space="preserve">          </w:t>
      </w:r>
      <w:r w:rsidR="008153CF" w:rsidRPr="007E53A2">
        <w:rPr>
          <w:i/>
          <w:sz w:val="20"/>
          <w:szCs w:val="20"/>
        </w:rPr>
        <w:t xml:space="preserve">  Подпись                                 Фамилия Имя Отчество (полностью)</w:t>
      </w:r>
    </w:p>
    <w:p w:rsidR="008153CF" w:rsidRPr="007E53A2" w:rsidRDefault="008153CF" w:rsidP="007E53A2">
      <w:pPr>
        <w:tabs>
          <w:tab w:val="left" w:pos="708"/>
        </w:tabs>
        <w:ind w:firstLine="709"/>
        <w:contextualSpacing/>
        <w:jc w:val="both"/>
      </w:pPr>
    </w:p>
    <w:p w:rsidR="008153CF" w:rsidRPr="007E53A2" w:rsidRDefault="008153CF" w:rsidP="007E53A2">
      <w:pPr>
        <w:tabs>
          <w:tab w:val="left" w:pos="708"/>
        </w:tabs>
        <w:ind w:firstLine="709"/>
        <w:contextualSpacing/>
        <w:jc w:val="both"/>
      </w:pPr>
      <w:r w:rsidRPr="007E53A2">
        <w:t>МП.</w:t>
      </w:r>
    </w:p>
    <w:p w:rsidR="008153CF" w:rsidRDefault="008153CF" w:rsidP="00C6333E">
      <w:pPr>
        <w:pStyle w:val="ConsPlusNormal"/>
        <w:ind w:firstLine="0"/>
        <w:jc w:val="both"/>
        <w:rPr>
          <w:rFonts w:ascii="Times New Roman" w:hAnsi="Times New Roman" w:cs="Times New Roman"/>
          <w:sz w:val="28"/>
          <w:szCs w:val="28"/>
        </w:rPr>
      </w:pPr>
    </w:p>
    <w:p w:rsidR="007E53A2" w:rsidRDefault="007E53A2" w:rsidP="007E2466">
      <w:pPr>
        <w:rPr>
          <w:sz w:val="28"/>
          <w:szCs w:val="28"/>
        </w:rPr>
      </w:pPr>
      <w:r>
        <w:rPr>
          <w:sz w:val="28"/>
          <w:szCs w:val="28"/>
        </w:rPr>
        <w:br w:type="page"/>
      </w:r>
    </w:p>
    <w:p w:rsidR="007E53A2" w:rsidRDefault="007E53A2" w:rsidP="007E53A2">
      <w:pPr>
        <w:pStyle w:val="ConsPlusNormal"/>
        <w:ind w:left="5670" w:firstLine="0"/>
        <w:jc w:val="both"/>
        <w:rPr>
          <w:rFonts w:ascii="Times New Roman" w:hAnsi="Times New Roman" w:cs="Times New Roman"/>
          <w:sz w:val="24"/>
          <w:szCs w:val="24"/>
        </w:rPr>
        <w:sectPr w:rsidR="007E53A2" w:rsidSect="00366112">
          <w:pgSz w:w="11906" w:h="16838" w:code="9"/>
          <w:pgMar w:top="540" w:right="850" w:bottom="1134" w:left="1701" w:header="720" w:footer="720" w:gutter="0"/>
          <w:cols w:space="720"/>
          <w:docGrid w:linePitch="360"/>
        </w:sectPr>
      </w:pPr>
    </w:p>
    <w:p w:rsidR="007E53A2" w:rsidRDefault="007E53A2" w:rsidP="007E53A2">
      <w:pPr>
        <w:pStyle w:val="ConsPlusNormal"/>
        <w:ind w:left="10773" w:firstLine="0"/>
        <w:jc w:val="both"/>
        <w:rPr>
          <w:rFonts w:ascii="Times New Roman" w:hAnsi="Times New Roman" w:cs="Times New Roman"/>
          <w:sz w:val="24"/>
          <w:szCs w:val="24"/>
        </w:rPr>
      </w:pPr>
      <w:r>
        <w:rPr>
          <w:rFonts w:ascii="Times New Roman" w:hAnsi="Times New Roman" w:cs="Times New Roman"/>
          <w:sz w:val="24"/>
          <w:szCs w:val="24"/>
        </w:rPr>
        <w:lastRenderedPageBreak/>
        <w:t>Приложение № 2</w:t>
      </w:r>
      <w:r w:rsidRPr="008153CF">
        <w:rPr>
          <w:rFonts w:ascii="Times New Roman" w:hAnsi="Times New Roman" w:cs="Times New Roman"/>
          <w:sz w:val="24"/>
          <w:szCs w:val="24"/>
        </w:rPr>
        <w:t xml:space="preserve"> </w:t>
      </w:r>
    </w:p>
    <w:p w:rsidR="00483888" w:rsidRPr="00483888" w:rsidRDefault="007E53A2" w:rsidP="00483888">
      <w:pPr>
        <w:pStyle w:val="ConsPlusNormal"/>
        <w:ind w:left="10773" w:firstLine="0"/>
        <w:jc w:val="both"/>
        <w:rPr>
          <w:rFonts w:ascii="Times New Roman" w:hAnsi="Times New Roman" w:cs="Times New Roman"/>
          <w:sz w:val="24"/>
          <w:szCs w:val="24"/>
        </w:rPr>
      </w:pPr>
      <w:r w:rsidRPr="008153CF">
        <w:rPr>
          <w:rFonts w:ascii="Times New Roman" w:hAnsi="Times New Roman" w:cs="Times New Roman"/>
          <w:sz w:val="24"/>
          <w:szCs w:val="24"/>
        </w:rPr>
        <w:t xml:space="preserve">к </w:t>
      </w:r>
      <w:r w:rsidR="00483888" w:rsidRPr="00483888">
        <w:rPr>
          <w:rFonts w:ascii="Times New Roman" w:hAnsi="Times New Roman" w:cs="Times New Roman"/>
          <w:sz w:val="24"/>
          <w:szCs w:val="24"/>
        </w:rPr>
        <w:t xml:space="preserve">Порядку предоставления </w:t>
      </w:r>
      <w:r w:rsidR="00E26EC2">
        <w:rPr>
          <w:rFonts w:ascii="Times New Roman" w:hAnsi="Times New Roman" w:cs="Times New Roman"/>
          <w:sz w:val="24"/>
          <w:szCs w:val="24"/>
        </w:rPr>
        <w:t xml:space="preserve">в 2013 году </w:t>
      </w:r>
      <w:r w:rsidR="00483888" w:rsidRPr="00483888">
        <w:rPr>
          <w:rFonts w:ascii="Times New Roman" w:hAnsi="Times New Roman" w:cs="Times New Roman"/>
          <w:sz w:val="24"/>
          <w:szCs w:val="24"/>
        </w:rPr>
        <w:t xml:space="preserve">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доля помещений, находящихся в собственности Кушвинского городского округа в которых составляет 50 и более </w:t>
      </w:r>
      <w:r w:rsidR="00E26EC2">
        <w:rPr>
          <w:rFonts w:ascii="Times New Roman" w:hAnsi="Times New Roman" w:cs="Times New Roman"/>
          <w:sz w:val="24"/>
          <w:szCs w:val="24"/>
        </w:rPr>
        <w:t>процентов</w:t>
      </w:r>
    </w:p>
    <w:p w:rsidR="007E53A2" w:rsidRDefault="007E53A2" w:rsidP="00483888">
      <w:pPr>
        <w:pStyle w:val="ConsPlusNormal"/>
        <w:ind w:left="10773" w:firstLine="0"/>
        <w:jc w:val="both"/>
        <w:rPr>
          <w:rFonts w:ascii="Times New Roman" w:hAnsi="Times New Roman" w:cs="Times New Roman"/>
          <w:sz w:val="24"/>
          <w:szCs w:val="24"/>
        </w:rPr>
      </w:pPr>
    </w:p>
    <w:p w:rsidR="002126C3" w:rsidRDefault="002126C3" w:rsidP="007E53A2">
      <w:pPr>
        <w:pStyle w:val="ConsPlusNormal"/>
        <w:ind w:left="10773" w:firstLine="0"/>
        <w:jc w:val="both"/>
        <w:rPr>
          <w:rFonts w:ascii="Times New Roman" w:hAnsi="Times New Roman" w:cs="Times New Roman"/>
          <w:sz w:val="24"/>
          <w:szCs w:val="24"/>
        </w:rPr>
      </w:pPr>
    </w:p>
    <w:tbl>
      <w:tblPr>
        <w:tblW w:w="15409" w:type="dxa"/>
        <w:tblInd w:w="-176" w:type="dxa"/>
        <w:tblLook w:val="04A0"/>
      </w:tblPr>
      <w:tblGrid>
        <w:gridCol w:w="710"/>
        <w:gridCol w:w="1796"/>
        <w:gridCol w:w="1869"/>
        <w:gridCol w:w="1842"/>
        <w:gridCol w:w="1004"/>
        <w:gridCol w:w="460"/>
        <w:gridCol w:w="676"/>
        <w:gridCol w:w="400"/>
        <w:gridCol w:w="676"/>
        <w:gridCol w:w="436"/>
        <w:gridCol w:w="778"/>
        <w:gridCol w:w="1479"/>
        <w:gridCol w:w="1726"/>
        <w:gridCol w:w="1633"/>
      </w:tblGrid>
      <w:tr w:rsidR="00E26EC2" w:rsidRPr="00CD1FB1" w:rsidTr="00787EA5">
        <w:trPr>
          <w:trHeight w:val="51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26EC2" w:rsidRPr="00CD1FB1" w:rsidRDefault="00E26EC2" w:rsidP="00CD1FB1">
            <w:pPr>
              <w:jc w:val="center"/>
              <w:rPr>
                <w:color w:val="000000"/>
                <w:sz w:val="20"/>
                <w:szCs w:val="20"/>
              </w:rPr>
            </w:pPr>
            <w:r w:rsidRPr="00CD1FB1">
              <w:rPr>
                <w:color w:val="000000"/>
                <w:sz w:val="20"/>
                <w:szCs w:val="20"/>
              </w:rPr>
              <w:t>№ п/п</w:t>
            </w:r>
          </w:p>
        </w:tc>
        <w:tc>
          <w:tcPr>
            <w:tcW w:w="1773" w:type="dxa"/>
            <w:vMerge w:val="restart"/>
            <w:tcBorders>
              <w:top w:val="single" w:sz="4" w:space="0" w:color="auto"/>
              <w:left w:val="single" w:sz="4" w:space="0" w:color="auto"/>
              <w:right w:val="single" w:sz="4" w:space="0" w:color="auto"/>
            </w:tcBorders>
          </w:tcPr>
          <w:p w:rsidR="00E26EC2" w:rsidRPr="00CD1FB1" w:rsidRDefault="00E26EC2" w:rsidP="00CD1FB1">
            <w:pPr>
              <w:jc w:val="center"/>
              <w:rPr>
                <w:color w:val="000000"/>
                <w:sz w:val="20"/>
                <w:szCs w:val="20"/>
              </w:rPr>
            </w:pPr>
            <w:r w:rsidRPr="00CD1FB1">
              <w:rPr>
                <w:color w:val="000000"/>
                <w:sz w:val="20"/>
                <w:szCs w:val="20"/>
              </w:rPr>
              <w:t>Адрес многоквартирного дома</w:t>
            </w:r>
          </w:p>
        </w:tc>
        <w:tc>
          <w:tcPr>
            <w:tcW w:w="18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26EC2" w:rsidRPr="005D63D1" w:rsidRDefault="00787EA5" w:rsidP="00CD1FB1">
            <w:pPr>
              <w:jc w:val="center"/>
              <w:rPr>
                <w:color w:val="000000"/>
                <w:sz w:val="20"/>
                <w:szCs w:val="20"/>
              </w:rPr>
            </w:pPr>
            <w:r w:rsidRPr="005D63D1">
              <w:rPr>
                <w:sz w:val="20"/>
                <w:szCs w:val="20"/>
              </w:rPr>
              <w:t>Планируемый  перечень работ  по капитальному ремонту общего имущества собственников помещений в многоквартирном доме</w:t>
            </w:r>
          </w:p>
        </w:tc>
        <w:tc>
          <w:tcPr>
            <w:tcW w:w="5459" w:type="dxa"/>
            <w:gridSpan w:val="7"/>
            <w:tcBorders>
              <w:top w:val="single" w:sz="4" w:space="0" w:color="auto"/>
              <w:left w:val="nil"/>
              <w:bottom w:val="single" w:sz="4" w:space="0" w:color="auto"/>
              <w:right w:val="single" w:sz="4" w:space="0" w:color="auto"/>
            </w:tcBorders>
            <w:shd w:val="clear" w:color="auto" w:fill="auto"/>
            <w:hideMark/>
          </w:tcPr>
          <w:p w:rsidR="00E26EC2" w:rsidRPr="00CD1FB1" w:rsidRDefault="00E26EC2" w:rsidP="00CD1FB1">
            <w:pPr>
              <w:jc w:val="center"/>
              <w:rPr>
                <w:color w:val="000000"/>
                <w:sz w:val="20"/>
                <w:szCs w:val="20"/>
              </w:rPr>
            </w:pPr>
            <w:r w:rsidRPr="00CD1FB1">
              <w:rPr>
                <w:color w:val="000000"/>
                <w:sz w:val="20"/>
                <w:szCs w:val="20"/>
              </w:rPr>
              <w:t>Площадь помещений, кв.м.</w:t>
            </w:r>
          </w:p>
        </w:tc>
        <w:tc>
          <w:tcPr>
            <w:tcW w:w="5598" w:type="dxa"/>
            <w:gridSpan w:val="4"/>
            <w:tcBorders>
              <w:top w:val="single" w:sz="4" w:space="0" w:color="auto"/>
              <w:left w:val="nil"/>
              <w:bottom w:val="single" w:sz="4" w:space="0" w:color="auto"/>
              <w:right w:val="single" w:sz="4" w:space="0" w:color="auto"/>
            </w:tcBorders>
            <w:shd w:val="clear" w:color="auto" w:fill="auto"/>
            <w:hideMark/>
          </w:tcPr>
          <w:p w:rsidR="00E26EC2" w:rsidRPr="00CD1FB1" w:rsidRDefault="00E26EC2" w:rsidP="00CD1FB1">
            <w:pPr>
              <w:jc w:val="center"/>
              <w:rPr>
                <w:color w:val="000000"/>
                <w:sz w:val="20"/>
                <w:szCs w:val="20"/>
              </w:rPr>
            </w:pPr>
            <w:r w:rsidRPr="00CD1FB1">
              <w:rPr>
                <w:color w:val="000000"/>
                <w:sz w:val="20"/>
                <w:szCs w:val="20"/>
              </w:rPr>
              <w:t>Сметная стоимость работ по капитальному ремонту, руб.</w:t>
            </w:r>
          </w:p>
        </w:tc>
      </w:tr>
      <w:tr w:rsidR="00E26EC2" w:rsidRPr="00CD1FB1" w:rsidTr="00787EA5">
        <w:trPr>
          <w:trHeight w:val="123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E26EC2" w:rsidRPr="00CD1FB1" w:rsidRDefault="00E26EC2" w:rsidP="00CD1FB1">
            <w:pPr>
              <w:rPr>
                <w:color w:val="000000"/>
                <w:sz w:val="20"/>
                <w:szCs w:val="20"/>
              </w:rPr>
            </w:pPr>
          </w:p>
        </w:tc>
        <w:tc>
          <w:tcPr>
            <w:tcW w:w="1773" w:type="dxa"/>
            <w:vMerge/>
            <w:tcBorders>
              <w:left w:val="single" w:sz="4" w:space="0" w:color="auto"/>
              <w:right w:val="single" w:sz="4" w:space="0" w:color="auto"/>
            </w:tcBorders>
          </w:tcPr>
          <w:p w:rsidR="00E26EC2" w:rsidRPr="00CD1FB1" w:rsidRDefault="00E26EC2" w:rsidP="00CD1FB1">
            <w:pPr>
              <w:rPr>
                <w:color w:val="000000"/>
                <w:sz w:val="20"/>
                <w:szCs w:val="20"/>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E26EC2" w:rsidRPr="00CD1FB1" w:rsidRDefault="00E26EC2" w:rsidP="00CD1FB1">
            <w:pPr>
              <w:rPr>
                <w:color w:val="000000"/>
                <w:sz w:val="20"/>
                <w:szCs w:val="20"/>
              </w:rPr>
            </w:pPr>
          </w:p>
        </w:tc>
        <w:tc>
          <w:tcPr>
            <w:tcW w:w="1842" w:type="dxa"/>
            <w:vMerge w:val="restart"/>
            <w:tcBorders>
              <w:top w:val="nil"/>
              <w:left w:val="single" w:sz="4" w:space="0" w:color="auto"/>
              <w:bottom w:val="single" w:sz="4" w:space="0" w:color="auto"/>
              <w:right w:val="single" w:sz="4" w:space="0" w:color="auto"/>
            </w:tcBorders>
            <w:shd w:val="clear" w:color="auto" w:fill="auto"/>
            <w:hideMark/>
          </w:tcPr>
          <w:p w:rsidR="00E26EC2" w:rsidRPr="00CD1FB1" w:rsidRDefault="00E26EC2" w:rsidP="00CD1FB1">
            <w:pPr>
              <w:jc w:val="center"/>
              <w:rPr>
                <w:color w:val="000000"/>
                <w:sz w:val="20"/>
                <w:szCs w:val="20"/>
              </w:rPr>
            </w:pPr>
            <w:r w:rsidRPr="00CD1FB1">
              <w:rPr>
                <w:color w:val="000000"/>
                <w:sz w:val="20"/>
                <w:szCs w:val="20"/>
              </w:rPr>
              <w:t>Общая площадь жилых и нежилых помещений в многоквартирном доме, всего</w:t>
            </w:r>
          </w:p>
        </w:tc>
        <w:tc>
          <w:tcPr>
            <w:tcW w:w="144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26EC2" w:rsidRPr="00CD1FB1" w:rsidRDefault="00E26EC2" w:rsidP="00CD1FB1">
            <w:pPr>
              <w:jc w:val="center"/>
              <w:rPr>
                <w:color w:val="000000"/>
                <w:sz w:val="20"/>
                <w:szCs w:val="20"/>
              </w:rPr>
            </w:pPr>
            <w:r w:rsidRPr="00CD1FB1">
              <w:rPr>
                <w:color w:val="000000"/>
                <w:sz w:val="20"/>
                <w:szCs w:val="20"/>
              </w:rPr>
              <w:t>В том числе находящихся в собственности граждан:</w:t>
            </w:r>
          </w:p>
        </w:tc>
        <w:tc>
          <w:tcPr>
            <w:tcW w:w="2168" w:type="dxa"/>
            <w:gridSpan w:val="4"/>
            <w:tcBorders>
              <w:top w:val="single" w:sz="4" w:space="0" w:color="auto"/>
              <w:left w:val="nil"/>
              <w:bottom w:val="single" w:sz="4" w:space="0" w:color="auto"/>
              <w:right w:val="single" w:sz="4" w:space="0" w:color="auto"/>
            </w:tcBorders>
            <w:shd w:val="clear" w:color="auto" w:fill="auto"/>
            <w:hideMark/>
          </w:tcPr>
          <w:p w:rsidR="00E26EC2" w:rsidRPr="00CD1FB1" w:rsidRDefault="00E26EC2" w:rsidP="00CD1FB1">
            <w:pPr>
              <w:jc w:val="center"/>
              <w:rPr>
                <w:color w:val="000000"/>
                <w:sz w:val="20"/>
                <w:szCs w:val="20"/>
              </w:rPr>
            </w:pPr>
            <w:r w:rsidRPr="00CD1FB1">
              <w:rPr>
                <w:color w:val="000000"/>
                <w:sz w:val="20"/>
                <w:szCs w:val="20"/>
              </w:rPr>
              <w:t>В том числе находящихся в муниципальной собственности, из них:</w:t>
            </w:r>
          </w:p>
        </w:tc>
        <w:tc>
          <w:tcPr>
            <w:tcW w:w="778" w:type="dxa"/>
            <w:vMerge w:val="restart"/>
            <w:tcBorders>
              <w:top w:val="nil"/>
              <w:left w:val="single" w:sz="4" w:space="0" w:color="auto"/>
              <w:bottom w:val="single" w:sz="4" w:space="0" w:color="auto"/>
              <w:right w:val="single" w:sz="4" w:space="0" w:color="auto"/>
            </w:tcBorders>
            <w:shd w:val="clear" w:color="auto" w:fill="auto"/>
            <w:hideMark/>
          </w:tcPr>
          <w:p w:rsidR="00E26EC2" w:rsidRPr="00CD1FB1" w:rsidRDefault="00E26EC2" w:rsidP="00CD1FB1">
            <w:pPr>
              <w:jc w:val="center"/>
              <w:rPr>
                <w:color w:val="000000"/>
                <w:sz w:val="20"/>
                <w:szCs w:val="20"/>
              </w:rPr>
            </w:pPr>
            <w:r w:rsidRPr="00CD1FB1">
              <w:rPr>
                <w:color w:val="000000"/>
                <w:sz w:val="20"/>
                <w:szCs w:val="20"/>
              </w:rPr>
              <w:t>Всего:</w:t>
            </w:r>
          </w:p>
        </w:tc>
        <w:tc>
          <w:tcPr>
            <w:tcW w:w="14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26EC2" w:rsidRPr="00CD1FB1" w:rsidRDefault="00E26EC2" w:rsidP="00CD1FB1">
            <w:pPr>
              <w:jc w:val="center"/>
              <w:rPr>
                <w:color w:val="000000"/>
                <w:sz w:val="20"/>
                <w:szCs w:val="20"/>
              </w:rPr>
            </w:pPr>
            <w:r w:rsidRPr="00CD1FB1">
              <w:rPr>
                <w:color w:val="000000"/>
                <w:sz w:val="20"/>
                <w:szCs w:val="20"/>
              </w:rPr>
              <w:t>В том числе за счет средств собственников (граждан):</w:t>
            </w:r>
          </w:p>
        </w:tc>
        <w:tc>
          <w:tcPr>
            <w:tcW w:w="3359" w:type="dxa"/>
            <w:gridSpan w:val="2"/>
            <w:tcBorders>
              <w:top w:val="single" w:sz="4" w:space="0" w:color="auto"/>
              <w:left w:val="nil"/>
              <w:bottom w:val="single" w:sz="4" w:space="0" w:color="auto"/>
              <w:right w:val="single" w:sz="4" w:space="0" w:color="auto"/>
            </w:tcBorders>
            <w:shd w:val="clear" w:color="auto" w:fill="auto"/>
            <w:hideMark/>
          </w:tcPr>
          <w:p w:rsidR="00E26EC2" w:rsidRPr="00CD1FB1" w:rsidRDefault="00E26EC2" w:rsidP="00CD1FB1">
            <w:pPr>
              <w:jc w:val="center"/>
              <w:rPr>
                <w:color w:val="000000"/>
                <w:sz w:val="20"/>
                <w:szCs w:val="20"/>
              </w:rPr>
            </w:pPr>
            <w:r w:rsidRPr="00CD1FB1">
              <w:rPr>
                <w:color w:val="000000"/>
                <w:sz w:val="20"/>
                <w:szCs w:val="20"/>
              </w:rPr>
              <w:t>В том числе за счет средств бюджета Кушвинского городского округа, из них:</w:t>
            </w:r>
          </w:p>
        </w:tc>
      </w:tr>
      <w:tr w:rsidR="00787EA5" w:rsidRPr="00CD1FB1" w:rsidTr="00787EA5">
        <w:trPr>
          <w:trHeight w:val="117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E26EC2" w:rsidRPr="00CD1FB1" w:rsidRDefault="00E26EC2" w:rsidP="00CD1FB1">
            <w:pPr>
              <w:rPr>
                <w:color w:val="000000"/>
                <w:sz w:val="20"/>
                <w:szCs w:val="20"/>
              </w:rPr>
            </w:pPr>
          </w:p>
        </w:tc>
        <w:tc>
          <w:tcPr>
            <w:tcW w:w="1773" w:type="dxa"/>
            <w:vMerge/>
            <w:tcBorders>
              <w:left w:val="single" w:sz="4" w:space="0" w:color="auto"/>
              <w:right w:val="single" w:sz="4" w:space="0" w:color="auto"/>
            </w:tcBorders>
          </w:tcPr>
          <w:p w:rsidR="00E26EC2" w:rsidRPr="00CD1FB1" w:rsidRDefault="00E26EC2" w:rsidP="00CD1FB1">
            <w:pPr>
              <w:rPr>
                <w:color w:val="000000"/>
                <w:sz w:val="20"/>
                <w:szCs w:val="20"/>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E26EC2" w:rsidRPr="00CD1FB1" w:rsidRDefault="00E26EC2" w:rsidP="00CD1FB1">
            <w:pPr>
              <w:rPr>
                <w:color w:val="00000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E26EC2" w:rsidRPr="00CD1FB1" w:rsidRDefault="00E26EC2" w:rsidP="00CD1FB1">
            <w:pPr>
              <w:rPr>
                <w:color w:val="000000"/>
                <w:sz w:val="20"/>
                <w:szCs w:val="20"/>
              </w:rPr>
            </w:pPr>
          </w:p>
        </w:tc>
        <w:tc>
          <w:tcPr>
            <w:tcW w:w="1449" w:type="dxa"/>
            <w:gridSpan w:val="2"/>
            <w:vMerge/>
            <w:tcBorders>
              <w:top w:val="single" w:sz="4" w:space="0" w:color="auto"/>
              <w:left w:val="single" w:sz="4" w:space="0" w:color="auto"/>
              <w:bottom w:val="single" w:sz="4" w:space="0" w:color="auto"/>
              <w:right w:val="single" w:sz="4" w:space="0" w:color="auto"/>
            </w:tcBorders>
            <w:vAlign w:val="center"/>
            <w:hideMark/>
          </w:tcPr>
          <w:p w:rsidR="00E26EC2" w:rsidRPr="00CD1FB1" w:rsidRDefault="00E26EC2" w:rsidP="00CD1FB1">
            <w:pPr>
              <w:rPr>
                <w:color w:val="000000"/>
                <w:sz w:val="20"/>
                <w:szCs w:val="20"/>
              </w:rPr>
            </w:pPr>
          </w:p>
        </w:tc>
        <w:tc>
          <w:tcPr>
            <w:tcW w:w="1066" w:type="dxa"/>
            <w:gridSpan w:val="2"/>
            <w:tcBorders>
              <w:top w:val="single" w:sz="4" w:space="0" w:color="auto"/>
              <w:left w:val="nil"/>
              <w:bottom w:val="single" w:sz="4" w:space="0" w:color="auto"/>
              <w:right w:val="single" w:sz="4" w:space="0" w:color="auto"/>
            </w:tcBorders>
            <w:shd w:val="clear" w:color="auto" w:fill="auto"/>
            <w:hideMark/>
          </w:tcPr>
          <w:p w:rsidR="00E26EC2" w:rsidRPr="00CD1FB1" w:rsidRDefault="00E26EC2" w:rsidP="00CD1FB1">
            <w:pPr>
              <w:jc w:val="center"/>
              <w:rPr>
                <w:color w:val="000000"/>
                <w:sz w:val="20"/>
                <w:szCs w:val="20"/>
              </w:rPr>
            </w:pPr>
            <w:r w:rsidRPr="00CD1FB1">
              <w:rPr>
                <w:color w:val="000000"/>
                <w:sz w:val="20"/>
                <w:szCs w:val="20"/>
              </w:rPr>
              <w:t>жилых</w:t>
            </w:r>
          </w:p>
        </w:tc>
        <w:tc>
          <w:tcPr>
            <w:tcW w:w="1102" w:type="dxa"/>
            <w:gridSpan w:val="2"/>
            <w:tcBorders>
              <w:top w:val="single" w:sz="4" w:space="0" w:color="auto"/>
              <w:left w:val="nil"/>
              <w:bottom w:val="single" w:sz="4" w:space="0" w:color="auto"/>
              <w:right w:val="single" w:sz="4" w:space="0" w:color="auto"/>
            </w:tcBorders>
            <w:shd w:val="clear" w:color="auto" w:fill="auto"/>
            <w:hideMark/>
          </w:tcPr>
          <w:p w:rsidR="00E26EC2" w:rsidRPr="00CD1FB1" w:rsidRDefault="00E26EC2" w:rsidP="00CD1FB1">
            <w:pPr>
              <w:jc w:val="center"/>
              <w:rPr>
                <w:color w:val="000000"/>
                <w:sz w:val="20"/>
                <w:szCs w:val="20"/>
              </w:rPr>
            </w:pPr>
            <w:r w:rsidRPr="00CD1FB1">
              <w:rPr>
                <w:color w:val="000000"/>
                <w:sz w:val="20"/>
                <w:szCs w:val="20"/>
              </w:rPr>
              <w:t>нежилых</w:t>
            </w:r>
          </w:p>
        </w:tc>
        <w:tc>
          <w:tcPr>
            <w:tcW w:w="778" w:type="dxa"/>
            <w:vMerge/>
            <w:tcBorders>
              <w:top w:val="nil"/>
              <w:left w:val="single" w:sz="4" w:space="0" w:color="auto"/>
              <w:bottom w:val="single" w:sz="4" w:space="0" w:color="auto"/>
              <w:right w:val="single" w:sz="4" w:space="0" w:color="auto"/>
            </w:tcBorders>
            <w:vAlign w:val="center"/>
            <w:hideMark/>
          </w:tcPr>
          <w:p w:rsidR="00E26EC2" w:rsidRPr="00CD1FB1" w:rsidRDefault="00E26EC2" w:rsidP="00CD1FB1">
            <w:pPr>
              <w:rPr>
                <w:color w:val="000000"/>
                <w:sz w:val="20"/>
                <w:szCs w:val="20"/>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rsidR="00E26EC2" w:rsidRPr="00CD1FB1" w:rsidRDefault="00E26EC2" w:rsidP="00CD1FB1">
            <w:pPr>
              <w:rPr>
                <w:color w:val="000000"/>
                <w:sz w:val="20"/>
                <w:szCs w:val="20"/>
              </w:rPr>
            </w:pPr>
          </w:p>
        </w:tc>
        <w:tc>
          <w:tcPr>
            <w:tcW w:w="1726" w:type="dxa"/>
            <w:vMerge w:val="restart"/>
            <w:tcBorders>
              <w:top w:val="nil"/>
              <w:left w:val="single" w:sz="4" w:space="0" w:color="auto"/>
              <w:bottom w:val="single" w:sz="4" w:space="0" w:color="auto"/>
              <w:right w:val="single" w:sz="4" w:space="0" w:color="auto"/>
            </w:tcBorders>
            <w:shd w:val="clear" w:color="auto" w:fill="auto"/>
            <w:hideMark/>
          </w:tcPr>
          <w:p w:rsidR="00E26EC2" w:rsidRPr="00CD1FB1" w:rsidRDefault="00E26EC2" w:rsidP="00CD1FB1">
            <w:pPr>
              <w:jc w:val="center"/>
              <w:rPr>
                <w:color w:val="000000"/>
                <w:sz w:val="20"/>
                <w:szCs w:val="20"/>
              </w:rPr>
            </w:pPr>
            <w:r w:rsidRPr="00CD1FB1">
              <w:rPr>
                <w:color w:val="000000"/>
                <w:sz w:val="20"/>
                <w:szCs w:val="20"/>
              </w:rPr>
              <w:t>приходящиеся на долю жилых помещений</w:t>
            </w:r>
          </w:p>
        </w:tc>
        <w:tc>
          <w:tcPr>
            <w:tcW w:w="1633" w:type="dxa"/>
            <w:vMerge w:val="restart"/>
            <w:tcBorders>
              <w:top w:val="nil"/>
              <w:left w:val="single" w:sz="4" w:space="0" w:color="auto"/>
              <w:bottom w:val="single" w:sz="4" w:space="0" w:color="auto"/>
              <w:right w:val="single" w:sz="4" w:space="0" w:color="auto"/>
            </w:tcBorders>
            <w:shd w:val="clear" w:color="auto" w:fill="auto"/>
            <w:hideMark/>
          </w:tcPr>
          <w:p w:rsidR="00E26EC2" w:rsidRPr="00CD1FB1" w:rsidRDefault="00E26EC2" w:rsidP="00CD1FB1">
            <w:pPr>
              <w:jc w:val="center"/>
              <w:rPr>
                <w:color w:val="000000"/>
                <w:sz w:val="20"/>
                <w:szCs w:val="20"/>
              </w:rPr>
            </w:pPr>
            <w:r w:rsidRPr="00CD1FB1">
              <w:rPr>
                <w:color w:val="000000"/>
                <w:sz w:val="20"/>
                <w:szCs w:val="20"/>
              </w:rPr>
              <w:t>приходящиеся на долю нежилых помещений</w:t>
            </w:r>
          </w:p>
        </w:tc>
      </w:tr>
      <w:tr w:rsidR="00787EA5" w:rsidRPr="00CD1FB1" w:rsidTr="00787EA5">
        <w:trPr>
          <w:trHeight w:val="30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E26EC2" w:rsidRPr="00CD1FB1" w:rsidRDefault="00E26EC2" w:rsidP="00CD1FB1">
            <w:pPr>
              <w:rPr>
                <w:color w:val="000000"/>
                <w:sz w:val="20"/>
                <w:szCs w:val="20"/>
              </w:rPr>
            </w:pPr>
          </w:p>
        </w:tc>
        <w:tc>
          <w:tcPr>
            <w:tcW w:w="1773" w:type="dxa"/>
            <w:vMerge/>
            <w:tcBorders>
              <w:left w:val="single" w:sz="4" w:space="0" w:color="auto"/>
              <w:bottom w:val="single" w:sz="4" w:space="0" w:color="auto"/>
              <w:right w:val="single" w:sz="4" w:space="0" w:color="auto"/>
            </w:tcBorders>
          </w:tcPr>
          <w:p w:rsidR="00E26EC2" w:rsidRPr="00CD1FB1" w:rsidRDefault="00E26EC2" w:rsidP="00CD1FB1">
            <w:pPr>
              <w:rPr>
                <w:color w:val="000000"/>
                <w:sz w:val="20"/>
                <w:szCs w:val="20"/>
              </w:rPr>
            </w:pPr>
          </w:p>
        </w:tc>
        <w:tc>
          <w:tcPr>
            <w:tcW w:w="1869" w:type="dxa"/>
            <w:vMerge/>
            <w:tcBorders>
              <w:top w:val="single" w:sz="4" w:space="0" w:color="auto"/>
              <w:left w:val="single" w:sz="4" w:space="0" w:color="auto"/>
              <w:bottom w:val="single" w:sz="4" w:space="0" w:color="auto"/>
              <w:right w:val="single" w:sz="4" w:space="0" w:color="auto"/>
            </w:tcBorders>
            <w:vAlign w:val="center"/>
            <w:hideMark/>
          </w:tcPr>
          <w:p w:rsidR="00E26EC2" w:rsidRPr="00CD1FB1" w:rsidRDefault="00E26EC2" w:rsidP="00CD1FB1">
            <w:pPr>
              <w:rPr>
                <w:color w:val="00000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E26EC2" w:rsidRPr="00CD1FB1" w:rsidRDefault="00E26EC2" w:rsidP="00CD1FB1">
            <w:pPr>
              <w:rPr>
                <w:color w:val="000000"/>
                <w:sz w:val="20"/>
                <w:szCs w:val="20"/>
              </w:rPr>
            </w:pPr>
          </w:p>
        </w:tc>
        <w:tc>
          <w:tcPr>
            <w:tcW w:w="994" w:type="dxa"/>
            <w:tcBorders>
              <w:top w:val="nil"/>
              <w:left w:val="nil"/>
              <w:bottom w:val="single" w:sz="4" w:space="0" w:color="auto"/>
              <w:right w:val="single" w:sz="4" w:space="0" w:color="auto"/>
            </w:tcBorders>
            <w:shd w:val="clear" w:color="auto" w:fill="auto"/>
            <w:noWrap/>
            <w:vAlign w:val="bottom"/>
            <w:hideMark/>
          </w:tcPr>
          <w:p w:rsidR="00E26EC2" w:rsidRPr="00CD1FB1" w:rsidRDefault="00E26EC2" w:rsidP="00CD1FB1">
            <w:pPr>
              <w:jc w:val="center"/>
              <w:rPr>
                <w:color w:val="000000"/>
                <w:sz w:val="22"/>
                <w:szCs w:val="22"/>
              </w:rPr>
            </w:pPr>
            <w:r w:rsidRPr="00CD1FB1">
              <w:rPr>
                <w:color w:val="000000"/>
                <w:sz w:val="22"/>
                <w:szCs w:val="22"/>
              </w:rPr>
              <w:t>кв.м.</w:t>
            </w:r>
          </w:p>
        </w:tc>
        <w:tc>
          <w:tcPr>
            <w:tcW w:w="455" w:type="dxa"/>
            <w:tcBorders>
              <w:top w:val="nil"/>
              <w:left w:val="nil"/>
              <w:bottom w:val="single" w:sz="4" w:space="0" w:color="auto"/>
              <w:right w:val="single" w:sz="4" w:space="0" w:color="auto"/>
            </w:tcBorders>
            <w:shd w:val="clear" w:color="auto" w:fill="auto"/>
            <w:noWrap/>
            <w:vAlign w:val="bottom"/>
            <w:hideMark/>
          </w:tcPr>
          <w:p w:rsidR="00E26EC2" w:rsidRPr="00CD1FB1" w:rsidRDefault="00E26EC2" w:rsidP="00CD1FB1">
            <w:pPr>
              <w:jc w:val="center"/>
              <w:rPr>
                <w:color w:val="000000"/>
                <w:sz w:val="22"/>
                <w:szCs w:val="22"/>
              </w:rPr>
            </w:pPr>
            <w:r w:rsidRPr="00CD1FB1">
              <w:rPr>
                <w:color w:val="000000"/>
                <w:sz w:val="22"/>
                <w:szCs w:val="22"/>
              </w:rPr>
              <w:t>%</w:t>
            </w:r>
          </w:p>
        </w:tc>
        <w:tc>
          <w:tcPr>
            <w:tcW w:w="669" w:type="dxa"/>
            <w:tcBorders>
              <w:top w:val="nil"/>
              <w:left w:val="nil"/>
              <w:bottom w:val="single" w:sz="4" w:space="0" w:color="auto"/>
              <w:right w:val="single" w:sz="4" w:space="0" w:color="auto"/>
            </w:tcBorders>
            <w:shd w:val="clear" w:color="auto" w:fill="auto"/>
            <w:noWrap/>
            <w:vAlign w:val="bottom"/>
            <w:hideMark/>
          </w:tcPr>
          <w:p w:rsidR="00E26EC2" w:rsidRPr="00CD1FB1" w:rsidRDefault="00E26EC2" w:rsidP="00CD1FB1">
            <w:pPr>
              <w:jc w:val="center"/>
              <w:rPr>
                <w:color w:val="000000"/>
                <w:sz w:val="22"/>
                <w:szCs w:val="22"/>
              </w:rPr>
            </w:pPr>
            <w:r w:rsidRPr="00CD1FB1">
              <w:rPr>
                <w:color w:val="000000"/>
                <w:sz w:val="22"/>
                <w:szCs w:val="22"/>
              </w:rPr>
              <w:t>кв.м.</w:t>
            </w:r>
          </w:p>
        </w:tc>
        <w:tc>
          <w:tcPr>
            <w:tcW w:w="397" w:type="dxa"/>
            <w:tcBorders>
              <w:top w:val="nil"/>
              <w:left w:val="nil"/>
              <w:bottom w:val="single" w:sz="4" w:space="0" w:color="auto"/>
              <w:right w:val="single" w:sz="4" w:space="0" w:color="auto"/>
            </w:tcBorders>
            <w:shd w:val="clear" w:color="auto" w:fill="auto"/>
            <w:noWrap/>
            <w:vAlign w:val="bottom"/>
            <w:hideMark/>
          </w:tcPr>
          <w:p w:rsidR="00E26EC2" w:rsidRPr="00CD1FB1" w:rsidRDefault="00E26EC2" w:rsidP="00CD1FB1">
            <w:pPr>
              <w:jc w:val="center"/>
              <w:rPr>
                <w:color w:val="000000"/>
                <w:sz w:val="22"/>
                <w:szCs w:val="22"/>
              </w:rPr>
            </w:pPr>
            <w:r w:rsidRPr="00CD1FB1">
              <w:rPr>
                <w:color w:val="000000"/>
                <w:sz w:val="22"/>
                <w:szCs w:val="22"/>
              </w:rPr>
              <w:t>%</w:t>
            </w:r>
          </w:p>
        </w:tc>
        <w:tc>
          <w:tcPr>
            <w:tcW w:w="669" w:type="dxa"/>
            <w:tcBorders>
              <w:top w:val="nil"/>
              <w:left w:val="nil"/>
              <w:bottom w:val="single" w:sz="4" w:space="0" w:color="auto"/>
              <w:right w:val="single" w:sz="4" w:space="0" w:color="auto"/>
            </w:tcBorders>
            <w:shd w:val="clear" w:color="auto" w:fill="auto"/>
            <w:noWrap/>
            <w:vAlign w:val="bottom"/>
            <w:hideMark/>
          </w:tcPr>
          <w:p w:rsidR="00E26EC2" w:rsidRPr="00CD1FB1" w:rsidRDefault="00E26EC2" w:rsidP="00CD1FB1">
            <w:pPr>
              <w:jc w:val="center"/>
              <w:rPr>
                <w:color w:val="000000"/>
                <w:sz w:val="22"/>
                <w:szCs w:val="22"/>
              </w:rPr>
            </w:pPr>
            <w:r w:rsidRPr="00CD1FB1">
              <w:rPr>
                <w:color w:val="000000"/>
                <w:sz w:val="22"/>
                <w:szCs w:val="22"/>
              </w:rPr>
              <w:t>кв.м.</w:t>
            </w:r>
          </w:p>
        </w:tc>
        <w:tc>
          <w:tcPr>
            <w:tcW w:w="433" w:type="dxa"/>
            <w:tcBorders>
              <w:top w:val="nil"/>
              <w:left w:val="nil"/>
              <w:bottom w:val="single" w:sz="4" w:space="0" w:color="auto"/>
              <w:right w:val="single" w:sz="4" w:space="0" w:color="auto"/>
            </w:tcBorders>
            <w:shd w:val="clear" w:color="auto" w:fill="auto"/>
            <w:noWrap/>
            <w:vAlign w:val="bottom"/>
            <w:hideMark/>
          </w:tcPr>
          <w:p w:rsidR="00E26EC2" w:rsidRPr="00CD1FB1" w:rsidRDefault="00E26EC2" w:rsidP="00CD1FB1">
            <w:pPr>
              <w:jc w:val="center"/>
              <w:rPr>
                <w:color w:val="000000"/>
                <w:sz w:val="22"/>
                <w:szCs w:val="22"/>
              </w:rPr>
            </w:pPr>
            <w:r w:rsidRPr="00CD1FB1">
              <w:rPr>
                <w:color w:val="000000"/>
                <w:sz w:val="22"/>
                <w:szCs w:val="22"/>
              </w:rPr>
              <w:t>%</w:t>
            </w:r>
          </w:p>
        </w:tc>
        <w:tc>
          <w:tcPr>
            <w:tcW w:w="778" w:type="dxa"/>
            <w:vMerge/>
            <w:tcBorders>
              <w:top w:val="nil"/>
              <w:left w:val="single" w:sz="4" w:space="0" w:color="auto"/>
              <w:bottom w:val="single" w:sz="4" w:space="0" w:color="auto"/>
              <w:right w:val="single" w:sz="4" w:space="0" w:color="auto"/>
            </w:tcBorders>
            <w:vAlign w:val="center"/>
            <w:hideMark/>
          </w:tcPr>
          <w:p w:rsidR="00E26EC2" w:rsidRPr="00CD1FB1" w:rsidRDefault="00E26EC2" w:rsidP="00CD1FB1">
            <w:pPr>
              <w:rPr>
                <w:color w:val="000000"/>
                <w:sz w:val="20"/>
                <w:szCs w:val="20"/>
              </w:rPr>
            </w:pPr>
          </w:p>
        </w:tc>
        <w:tc>
          <w:tcPr>
            <w:tcW w:w="1461" w:type="dxa"/>
            <w:vMerge/>
            <w:tcBorders>
              <w:top w:val="single" w:sz="4" w:space="0" w:color="auto"/>
              <w:left w:val="single" w:sz="4" w:space="0" w:color="auto"/>
              <w:bottom w:val="single" w:sz="4" w:space="0" w:color="auto"/>
              <w:right w:val="single" w:sz="4" w:space="0" w:color="auto"/>
            </w:tcBorders>
            <w:vAlign w:val="center"/>
            <w:hideMark/>
          </w:tcPr>
          <w:p w:rsidR="00E26EC2" w:rsidRPr="00CD1FB1" w:rsidRDefault="00E26EC2" w:rsidP="00CD1FB1">
            <w:pPr>
              <w:rPr>
                <w:color w:val="000000"/>
                <w:sz w:val="20"/>
                <w:szCs w:val="20"/>
              </w:rPr>
            </w:pPr>
          </w:p>
        </w:tc>
        <w:tc>
          <w:tcPr>
            <w:tcW w:w="1726" w:type="dxa"/>
            <w:vMerge/>
            <w:tcBorders>
              <w:top w:val="nil"/>
              <w:left w:val="single" w:sz="4" w:space="0" w:color="auto"/>
              <w:bottom w:val="single" w:sz="4" w:space="0" w:color="auto"/>
              <w:right w:val="single" w:sz="4" w:space="0" w:color="auto"/>
            </w:tcBorders>
            <w:vAlign w:val="center"/>
            <w:hideMark/>
          </w:tcPr>
          <w:p w:rsidR="00E26EC2" w:rsidRPr="00CD1FB1" w:rsidRDefault="00E26EC2" w:rsidP="00CD1FB1">
            <w:pPr>
              <w:rPr>
                <w:color w:val="000000"/>
                <w:sz w:val="20"/>
                <w:szCs w:val="20"/>
              </w:rPr>
            </w:pPr>
          </w:p>
        </w:tc>
        <w:tc>
          <w:tcPr>
            <w:tcW w:w="1633" w:type="dxa"/>
            <w:vMerge/>
            <w:tcBorders>
              <w:top w:val="nil"/>
              <w:left w:val="single" w:sz="4" w:space="0" w:color="auto"/>
              <w:bottom w:val="single" w:sz="4" w:space="0" w:color="auto"/>
              <w:right w:val="single" w:sz="4" w:space="0" w:color="auto"/>
            </w:tcBorders>
            <w:vAlign w:val="center"/>
            <w:hideMark/>
          </w:tcPr>
          <w:p w:rsidR="00E26EC2" w:rsidRPr="00CD1FB1" w:rsidRDefault="00E26EC2" w:rsidP="00CD1FB1">
            <w:pPr>
              <w:rPr>
                <w:color w:val="000000"/>
                <w:sz w:val="20"/>
                <w:szCs w:val="20"/>
              </w:rPr>
            </w:pPr>
          </w:p>
        </w:tc>
      </w:tr>
      <w:tr w:rsidR="00787EA5" w:rsidRPr="00CD1FB1" w:rsidTr="00787EA5">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E26EC2" w:rsidRPr="00CD1FB1" w:rsidRDefault="00E26EC2" w:rsidP="00CD1FB1">
            <w:pPr>
              <w:jc w:val="center"/>
              <w:rPr>
                <w:color w:val="000000"/>
                <w:sz w:val="22"/>
                <w:szCs w:val="22"/>
              </w:rPr>
            </w:pPr>
            <w:r w:rsidRPr="00CD1FB1">
              <w:rPr>
                <w:color w:val="000000"/>
                <w:sz w:val="22"/>
                <w:szCs w:val="22"/>
              </w:rPr>
              <w:t>1</w:t>
            </w:r>
          </w:p>
        </w:tc>
        <w:tc>
          <w:tcPr>
            <w:tcW w:w="1773" w:type="dxa"/>
            <w:tcBorders>
              <w:top w:val="nil"/>
              <w:left w:val="nil"/>
              <w:bottom w:val="single" w:sz="4" w:space="0" w:color="auto"/>
              <w:right w:val="single" w:sz="4" w:space="0" w:color="auto"/>
            </w:tcBorders>
          </w:tcPr>
          <w:p w:rsidR="00E26EC2" w:rsidRPr="00CD1FB1" w:rsidRDefault="00787EA5" w:rsidP="00CD1FB1">
            <w:pPr>
              <w:jc w:val="center"/>
              <w:rPr>
                <w:color w:val="000000"/>
                <w:sz w:val="22"/>
                <w:szCs w:val="22"/>
              </w:rPr>
            </w:pPr>
            <w:r>
              <w:rPr>
                <w:color w:val="000000"/>
                <w:sz w:val="22"/>
                <w:szCs w:val="22"/>
              </w:rPr>
              <w:t>2</w:t>
            </w: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6EC2" w:rsidRPr="00CD1FB1" w:rsidRDefault="00787EA5" w:rsidP="00CD1FB1">
            <w:pPr>
              <w:jc w:val="center"/>
              <w:rPr>
                <w:color w:val="000000"/>
                <w:sz w:val="22"/>
                <w:szCs w:val="22"/>
              </w:rPr>
            </w:pPr>
            <w:r>
              <w:rPr>
                <w:color w:val="000000"/>
                <w:sz w:val="22"/>
                <w:szCs w:val="22"/>
              </w:rPr>
              <w:t>3</w:t>
            </w:r>
          </w:p>
        </w:tc>
        <w:tc>
          <w:tcPr>
            <w:tcW w:w="1842" w:type="dxa"/>
            <w:tcBorders>
              <w:top w:val="nil"/>
              <w:left w:val="nil"/>
              <w:bottom w:val="single" w:sz="4" w:space="0" w:color="auto"/>
              <w:right w:val="single" w:sz="4" w:space="0" w:color="auto"/>
            </w:tcBorders>
            <w:shd w:val="clear" w:color="auto" w:fill="auto"/>
            <w:noWrap/>
            <w:vAlign w:val="bottom"/>
            <w:hideMark/>
          </w:tcPr>
          <w:p w:rsidR="00E26EC2" w:rsidRPr="00CD1FB1" w:rsidRDefault="00787EA5" w:rsidP="00CD1FB1">
            <w:pPr>
              <w:jc w:val="center"/>
              <w:rPr>
                <w:color w:val="000000"/>
                <w:sz w:val="22"/>
                <w:szCs w:val="22"/>
              </w:rPr>
            </w:pPr>
            <w:r>
              <w:rPr>
                <w:color w:val="000000"/>
                <w:sz w:val="22"/>
                <w:szCs w:val="22"/>
              </w:rPr>
              <w:t>4</w:t>
            </w:r>
          </w:p>
        </w:tc>
        <w:tc>
          <w:tcPr>
            <w:tcW w:w="994" w:type="dxa"/>
            <w:tcBorders>
              <w:top w:val="nil"/>
              <w:left w:val="nil"/>
              <w:bottom w:val="single" w:sz="4" w:space="0" w:color="auto"/>
              <w:right w:val="single" w:sz="4" w:space="0" w:color="auto"/>
            </w:tcBorders>
            <w:shd w:val="clear" w:color="auto" w:fill="auto"/>
            <w:noWrap/>
            <w:vAlign w:val="bottom"/>
            <w:hideMark/>
          </w:tcPr>
          <w:p w:rsidR="00E26EC2" w:rsidRPr="00CD1FB1" w:rsidRDefault="00787EA5" w:rsidP="00CD1FB1">
            <w:pPr>
              <w:jc w:val="center"/>
              <w:rPr>
                <w:color w:val="000000"/>
                <w:sz w:val="22"/>
                <w:szCs w:val="22"/>
              </w:rPr>
            </w:pPr>
            <w:r>
              <w:rPr>
                <w:color w:val="000000"/>
                <w:sz w:val="22"/>
                <w:szCs w:val="22"/>
              </w:rPr>
              <w:t>5</w:t>
            </w:r>
          </w:p>
        </w:tc>
        <w:tc>
          <w:tcPr>
            <w:tcW w:w="455" w:type="dxa"/>
            <w:tcBorders>
              <w:top w:val="nil"/>
              <w:left w:val="nil"/>
              <w:bottom w:val="single" w:sz="4" w:space="0" w:color="auto"/>
              <w:right w:val="single" w:sz="4" w:space="0" w:color="auto"/>
            </w:tcBorders>
            <w:shd w:val="clear" w:color="auto" w:fill="auto"/>
            <w:noWrap/>
            <w:vAlign w:val="bottom"/>
            <w:hideMark/>
          </w:tcPr>
          <w:p w:rsidR="00E26EC2" w:rsidRPr="00CD1FB1" w:rsidRDefault="00787EA5" w:rsidP="00CD1FB1">
            <w:pPr>
              <w:jc w:val="center"/>
              <w:rPr>
                <w:color w:val="000000"/>
                <w:sz w:val="22"/>
                <w:szCs w:val="22"/>
              </w:rPr>
            </w:pPr>
            <w:r>
              <w:rPr>
                <w:color w:val="000000"/>
                <w:sz w:val="22"/>
                <w:szCs w:val="22"/>
              </w:rPr>
              <w:t>6</w:t>
            </w:r>
          </w:p>
        </w:tc>
        <w:tc>
          <w:tcPr>
            <w:tcW w:w="669" w:type="dxa"/>
            <w:tcBorders>
              <w:top w:val="nil"/>
              <w:left w:val="nil"/>
              <w:bottom w:val="single" w:sz="4" w:space="0" w:color="auto"/>
              <w:right w:val="single" w:sz="4" w:space="0" w:color="auto"/>
            </w:tcBorders>
            <w:shd w:val="clear" w:color="auto" w:fill="auto"/>
            <w:noWrap/>
            <w:vAlign w:val="bottom"/>
            <w:hideMark/>
          </w:tcPr>
          <w:p w:rsidR="00E26EC2" w:rsidRPr="00CD1FB1" w:rsidRDefault="00787EA5" w:rsidP="00CD1FB1">
            <w:pPr>
              <w:jc w:val="center"/>
              <w:rPr>
                <w:color w:val="000000"/>
                <w:sz w:val="22"/>
                <w:szCs w:val="22"/>
              </w:rPr>
            </w:pPr>
            <w:r>
              <w:rPr>
                <w:color w:val="000000"/>
                <w:sz w:val="22"/>
                <w:szCs w:val="22"/>
              </w:rPr>
              <w:t>7</w:t>
            </w:r>
          </w:p>
        </w:tc>
        <w:tc>
          <w:tcPr>
            <w:tcW w:w="397" w:type="dxa"/>
            <w:tcBorders>
              <w:top w:val="nil"/>
              <w:left w:val="nil"/>
              <w:bottom w:val="single" w:sz="4" w:space="0" w:color="auto"/>
              <w:right w:val="single" w:sz="4" w:space="0" w:color="auto"/>
            </w:tcBorders>
            <w:shd w:val="clear" w:color="auto" w:fill="auto"/>
            <w:noWrap/>
            <w:vAlign w:val="bottom"/>
            <w:hideMark/>
          </w:tcPr>
          <w:p w:rsidR="00E26EC2" w:rsidRPr="00CD1FB1" w:rsidRDefault="00787EA5" w:rsidP="00CD1FB1">
            <w:pPr>
              <w:jc w:val="center"/>
              <w:rPr>
                <w:color w:val="000000"/>
                <w:sz w:val="22"/>
                <w:szCs w:val="22"/>
              </w:rPr>
            </w:pPr>
            <w:r>
              <w:rPr>
                <w:color w:val="000000"/>
                <w:sz w:val="22"/>
                <w:szCs w:val="22"/>
              </w:rPr>
              <w:t>8</w:t>
            </w:r>
          </w:p>
        </w:tc>
        <w:tc>
          <w:tcPr>
            <w:tcW w:w="669" w:type="dxa"/>
            <w:tcBorders>
              <w:top w:val="nil"/>
              <w:left w:val="nil"/>
              <w:bottom w:val="single" w:sz="4" w:space="0" w:color="auto"/>
              <w:right w:val="single" w:sz="4" w:space="0" w:color="auto"/>
            </w:tcBorders>
            <w:shd w:val="clear" w:color="auto" w:fill="auto"/>
            <w:noWrap/>
            <w:vAlign w:val="bottom"/>
            <w:hideMark/>
          </w:tcPr>
          <w:p w:rsidR="00E26EC2" w:rsidRPr="00CD1FB1" w:rsidRDefault="00787EA5" w:rsidP="00CD1FB1">
            <w:pPr>
              <w:jc w:val="center"/>
              <w:rPr>
                <w:color w:val="000000"/>
                <w:sz w:val="22"/>
                <w:szCs w:val="22"/>
              </w:rPr>
            </w:pPr>
            <w:r>
              <w:rPr>
                <w:color w:val="000000"/>
                <w:sz w:val="22"/>
                <w:szCs w:val="22"/>
              </w:rPr>
              <w:t>9</w:t>
            </w:r>
          </w:p>
        </w:tc>
        <w:tc>
          <w:tcPr>
            <w:tcW w:w="433" w:type="dxa"/>
            <w:tcBorders>
              <w:top w:val="nil"/>
              <w:left w:val="nil"/>
              <w:bottom w:val="single" w:sz="4" w:space="0" w:color="auto"/>
              <w:right w:val="single" w:sz="4" w:space="0" w:color="auto"/>
            </w:tcBorders>
            <w:shd w:val="clear" w:color="auto" w:fill="auto"/>
            <w:noWrap/>
            <w:vAlign w:val="bottom"/>
            <w:hideMark/>
          </w:tcPr>
          <w:p w:rsidR="00E26EC2" w:rsidRPr="00CD1FB1" w:rsidRDefault="00787EA5" w:rsidP="00CD1FB1">
            <w:pPr>
              <w:jc w:val="center"/>
              <w:rPr>
                <w:color w:val="000000"/>
                <w:sz w:val="22"/>
                <w:szCs w:val="22"/>
              </w:rPr>
            </w:pPr>
            <w:r>
              <w:rPr>
                <w:color w:val="000000"/>
                <w:sz w:val="22"/>
                <w:szCs w:val="22"/>
              </w:rPr>
              <w:t>10</w:t>
            </w:r>
          </w:p>
        </w:tc>
        <w:tc>
          <w:tcPr>
            <w:tcW w:w="778" w:type="dxa"/>
            <w:tcBorders>
              <w:top w:val="nil"/>
              <w:left w:val="nil"/>
              <w:bottom w:val="single" w:sz="4" w:space="0" w:color="auto"/>
              <w:right w:val="single" w:sz="4" w:space="0" w:color="auto"/>
            </w:tcBorders>
            <w:shd w:val="clear" w:color="auto" w:fill="auto"/>
            <w:noWrap/>
            <w:vAlign w:val="bottom"/>
            <w:hideMark/>
          </w:tcPr>
          <w:p w:rsidR="00E26EC2" w:rsidRPr="00CD1FB1" w:rsidRDefault="00787EA5" w:rsidP="00CD1FB1">
            <w:pPr>
              <w:jc w:val="center"/>
              <w:rPr>
                <w:color w:val="000000"/>
                <w:sz w:val="22"/>
                <w:szCs w:val="22"/>
              </w:rPr>
            </w:pPr>
            <w:r>
              <w:rPr>
                <w:color w:val="000000"/>
                <w:sz w:val="22"/>
                <w:szCs w:val="22"/>
              </w:rPr>
              <w:t>11</w:t>
            </w:r>
          </w:p>
        </w:tc>
        <w:tc>
          <w:tcPr>
            <w:tcW w:w="1461" w:type="dxa"/>
            <w:tcBorders>
              <w:top w:val="nil"/>
              <w:left w:val="nil"/>
              <w:bottom w:val="single" w:sz="4" w:space="0" w:color="auto"/>
              <w:right w:val="single" w:sz="4" w:space="0" w:color="auto"/>
            </w:tcBorders>
            <w:shd w:val="clear" w:color="auto" w:fill="auto"/>
            <w:noWrap/>
            <w:vAlign w:val="bottom"/>
            <w:hideMark/>
          </w:tcPr>
          <w:p w:rsidR="00E26EC2" w:rsidRPr="00CD1FB1" w:rsidRDefault="00787EA5" w:rsidP="00E26EC2">
            <w:pPr>
              <w:jc w:val="center"/>
              <w:rPr>
                <w:color w:val="000000"/>
                <w:sz w:val="22"/>
                <w:szCs w:val="22"/>
              </w:rPr>
            </w:pPr>
            <w:r>
              <w:rPr>
                <w:color w:val="000000"/>
                <w:sz w:val="22"/>
                <w:szCs w:val="22"/>
              </w:rPr>
              <w:t>12</w:t>
            </w:r>
          </w:p>
        </w:tc>
        <w:tc>
          <w:tcPr>
            <w:tcW w:w="1726" w:type="dxa"/>
            <w:tcBorders>
              <w:top w:val="nil"/>
              <w:left w:val="nil"/>
              <w:bottom w:val="single" w:sz="4" w:space="0" w:color="auto"/>
              <w:right w:val="single" w:sz="4" w:space="0" w:color="auto"/>
            </w:tcBorders>
            <w:shd w:val="clear" w:color="auto" w:fill="auto"/>
            <w:noWrap/>
            <w:vAlign w:val="bottom"/>
            <w:hideMark/>
          </w:tcPr>
          <w:p w:rsidR="00E26EC2" w:rsidRPr="00CD1FB1" w:rsidRDefault="00E26EC2" w:rsidP="00CD1FB1">
            <w:pPr>
              <w:jc w:val="center"/>
              <w:rPr>
                <w:color w:val="000000"/>
                <w:sz w:val="22"/>
                <w:szCs w:val="22"/>
              </w:rPr>
            </w:pPr>
            <w:r w:rsidRPr="00CD1FB1">
              <w:rPr>
                <w:color w:val="000000"/>
                <w:sz w:val="22"/>
                <w:szCs w:val="22"/>
              </w:rPr>
              <w:t>13</w:t>
            </w:r>
          </w:p>
        </w:tc>
        <w:tc>
          <w:tcPr>
            <w:tcW w:w="1633" w:type="dxa"/>
            <w:tcBorders>
              <w:top w:val="nil"/>
              <w:left w:val="nil"/>
              <w:bottom w:val="single" w:sz="4" w:space="0" w:color="auto"/>
              <w:right w:val="single" w:sz="4" w:space="0" w:color="auto"/>
            </w:tcBorders>
            <w:shd w:val="clear" w:color="auto" w:fill="auto"/>
            <w:noWrap/>
            <w:vAlign w:val="bottom"/>
            <w:hideMark/>
          </w:tcPr>
          <w:p w:rsidR="00E26EC2" w:rsidRPr="00CD1FB1" w:rsidRDefault="00E26EC2" w:rsidP="00CD1FB1">
            <w:pPr>
              <w:jc w:val="center"/>
              <w:rPr>
                <w:color w:val="000000"/>
                <w:sz w:val="22"/>
                <w:szCs w:val="22"/>
              </w:rPr>
            </w:pPr>
            <w:r w:rsidRPr="00CD1FB1">
              <w:rPr>
                <w:color w:val="000000"/>
                <w:sz w:val="22"/>
                <w:szCs w:val="22"/>
              </w:rPr>
              <w:t>14</w:t>
            </w:r>
          </w:p>
        </w:tc>
      </w:tr>
      <w:tr w:rsidR="00787EA5" w:rsidRPr="00CD1FB1" w:rsidTr="00787EA5">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E26EC2" w:rsidRPr="00CD1FB1" w:rsidRDefault="00E26EC2" w:rsidP="00CD1FB1">
            <w:pPr>
              <w:rPr>
                <w:rFonts w:ascii="Calibri" w:hAnsi="Calibri"/>
                <w:color w:val="000000"/>
                <w:sz w:val="22"/>
                <w:szCs w:val="22"/>
              </w:rPr>
            </w:pPr>
            <w:r w:rsidRPr="00CD1FB1">
              <w:rPr>
                <w:rFonts w:ascii="Calibri" w:hAnsi="Calibri"/>
                <w:color w:val="000000"/>
                <w:sz w:val="22"/>
                <w:szCs w:val="22"/>
              </w:rPr>
              <w:t> </w:t>
            </w:r>
          </w:p>
        </w:tc>
        <w:tc>
          <w:tcPr>
            <w:tcW w:w="1773" w:type="dxa"/>
            <w:tcBorders>
              <w:top w:val="single" w:sz="4" w:space="0" w:color="auto"/>
              <w:left w:val="nil"/>
              <w:bottom w:val="single" w:sz="4" w:space="0" w:color="auto"/>
              <w:right w:val="single" w:sz="4" w:space="0" w:color="auto"/>
            </w:tcBorders>
          </w:tcPr>
          <w:p w:rsidR="00E26EC2" w:rsidRPr="00CD1FB1" w:rsidRDefault="00E26EC2" w:rsidP="00CD1FB1">
            <w:pPr>
              <w:rPr>
                <w:rFonts w:ascii="Calibri" w:hAnsi="Calibri"/>
                <w:color w:val="000000"/>
                <w:sz w:val="22"/>
                <w:szCs w:val="22"/>
              </w:rPr>
            </w:pPr>
          </w:p>
        </w:tc>
        <w:tc>
          <w:tcPr>
            <w:tcW w:w="18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6EC2" w:rsidRPr="00CD1FB1" w:rsidRDefault="00E26EC2" w:rsidP="00CD1FB1">
            <w:pPr>
              <w:rPr>
                <w:rFonts w:ascii="Calibri" w:hAnsi="Calibri"/>
                <w:color w:val="000000"/>
                <w:sz w:val="22"/>
                <w:szCs w:val="22"/>
              </w:rPr>
            </w:pPr>
            <w:r w:rsidRPr="00CD1FB1">
              <w:rPr>
                <w:rFonts w:ascii="Calibri" w:hAnsi="Calibri"/>
                <w:color w:val="000000"/>
                <w:sz w:val="22"/>
                <w:szCs w:val="22"/>
              </w:rPr>
              <w:t> </w:t>
            </w:r>
          </w:p>
        </w:tc>
        <w:tc>
          <w:tcPr>
            <w:tcW w:w="1842" w:type="dxa"/>
            <w:tcBorders>
              <w:top w:val="nil"/>
              <w:left w:val="nil"/>
              <w:bottom w:val="single" w:sz="4" w:space="0" w:color="auto"/>
              <w:right w:val="single" w:sz="4" w:space="0" w:color="auto"/>
            </w:tcBorders>
            <w:shd w:val="clear" w:color="auto" w:fill="auto"/>
            <w:noWrap/>
            <w:vAlign w:val="bottom"/>
            <w:hideMark/>
          </w:tcPr>
          <w:p w:rsidR="00E26EC2" w:rsidRPr="00CD1FB1" w:rsidRDefault="00E26EC2" w:rsidP="00CD1FB1">
            <w:pPr>
              <w:rPr>
                <w:rFonts w:ascii="Calibri" w:hAnsi="Calibri"/>
                <w:color w:val="000000"/>
                <w:sz w:val="22"/>
                <w:szCs w:val="22"/>
              </w:rPr>
            </w:pPr>
            <w:r w:rsidRPr="00CD1FB1">
              <w:rPr>
                <w:rFonts w:ascii="Calibri" w:hAnsi="Calibri"/>
                <w:color w:val="000000"/>
                <w:sz w:val="22"/>
                <w:szCs w:val="22"/>
              </w:rPr>
              <w:t> </w:t>
            </w:r>
          </w:p>
        </w:tc>
        <w:tc>
          <w:tcPr>
            <w:tcW w:w="994" w:type="dxa"/>
            <w:tcBorders>
              <w:top w:val="nil"/>
              <w:left w:val="nil"/>
              <w:bottom w:val="single" w:sz="4" w:space="0" w:color="auto"/>
              <w:right w:val="single" w:sz="4" w:space="0" w:color="auto"/>
            </w:tcBorders>
            <w:shd w:val="clear" w:color="auto" w:fill="auto"/>
            <w:noWrap/>
            <w:vAlign w:val="bottom"/>
            <w:hideMark/>
          </w:tcPr>
          <w:p w:rsidR="00E26EC2" w:rsidRPr="00CD1FB1" w:rsidRDefault="00E26EC2" w:rsidP="00CD1FB1">
            <w:pPr>
              <w:rPr>
                <w:rFonts w:ascii="Calibri" w:hAnsi="Calibri"/>
                <w:color w:val="000000"/>
                <w:sz w:val="22"/>
                <w:szCs w:val="22"/>
              </w:rPr>
            </w:pPr>
            <w:r w:rsidRPr="00CD1FB1">
              <w:rPr>
                <w:rFonts w:ascii="Calibri" w:hAnsi="Calibri"/>
                <w:color w:val="000000"/>
                <w:sz w:val="22"/>
                <w:szCs w:val="22"/>
              </w:rPr>
              <w:t> </w:t>
            </w:r>
          </w:p>
        </w:tc>
        <w:tc>
          <w:tcPr>
            <w:tcW w:w="455" w:type="dxa"/>
            <w:tcBorders>
              <w:top w:val="nil"/>
              <w:left w:val="nil"/>
              <w:bottom w:val="single" w:sz="4" w:space="0" w:color="auto"/>
              <w:right w:val="single" w:sz="4" w:space="0" w:color="auto"/>
            </w:tcBorders>
            <w:shd w:val="clear" w:color="auto" w:fill="auto"/>
            <w:noWrap/>
            <w:vAlign w:val="bottom"/>
            <w:hideMark/>
          </w:tcPr>
          <w:p w:rsidR="00E26EC2" w:rsidRPr="00CD1FB1" w:rsidRDefault="00E26EC2" w:rsidP="00CD1FB1">
            <w:pPr>
              <w:rPr>
                <w:rFonts w:ascii="Calibri" w:hAnsi="Calibri"/>
                <w:color w:val="000000"/>
                <w:sz w:val="22"/>
                <w:szCs w:val="22"/>
              </w:rPr>
            </w:pPr>
            <w:r w:rsidRPr="00CD1FB1">
              <w:rPr>
                <w:rFonts w:ascii="Calibri" w:hAnsi="Calibri"/>
                <w:color w:val="000000"/>
                <w:sz w:val="22"/>
                <w:szCs w:val="22"/>
              </w:rPr>
              <w:t> </w:t>
            </w:r>
          </w:p>
        </w:tc>
        <w:tc>
          <w:tcPr>
            <w:tcW w:w="669" w:type="dxa"/>
            <w:tcBorders>
              <w:top w:val="nil"/>
              <w:left w:val="nil"/>
              <w:bottom w:val="single" w:sz="4" w:space="0" w:color="auto"/>
              <w:right w:val="single" w:sz="4" w:space="0" w:color="auto"/>
            </w:tcBorders>
            <w:shd w:val="clear" w:color="auto" w:fill="auto"/>
            <w:noWrap/>
            <w:vAlign w:val="bottom"/>
            <w:hideMark/>
          </w:tcPr>
          <w:p w:rsidR="00E26EC2" w:rsidRPr="00CD1FB1" w:rsidRDefault="00E26EC2" w:rsidP="00CD1FB1">
            <w:pPr>
              <w:rPr>
                <w:rFonts w:ascii="Calibri" w:hAnsi="Calibri"/>
                <w:color w:val="000000"/>
                <w:sz w:val="22"/>
                <w:szCs w:val="22"/>
              </w:rPr>
            </w:pPr>
            <w:r w:rsidRPr="00CD1FB1">
              <w:rPr>
                <w:rFonts w:ascii="Calibri" w:hAnsi="Calibri"/>
                <w:color w:val="000000"/>
                <w:sz w:val="22"/>
                <w:szCs w:val="22"/>
              </w:rPr>
              <w:t> </w:t>
            </w:r>
          </w:p>
        </w:tc>
        <w:tc>
          <w:tcPr>
            <w:tcW w:w="397" w:type="dxa"/>
            <w:tcBorders>
              <w:top w:val="nil"/>
              <w:left w:val="nil"/>
              <w:bottom w:val="single" w:sz="4" w:space="0" w:color="auto"/>
              <w:right w:val="single" w:sz="4" w:space="0" w:color="auto"/>
            </w:tcBorders>
            <w:shd w:val="clear" w:color="auto" w:fill="auto"/>
            <w:noWrap/>
            <w:vAlign w:val="bottom"/>
            <w:hideMark/>
          </w:tcPr>
          <w:p w:rsidR="00E26EC2" w:rsidRPr="00CD1FB1" w:rsidRDefault="00E26EC2" w:rsidP="00CD1FB1">
            <w:pPr>
              <w:rPr>
                <w:rFonts w:ascii="Calibri" w:hAnsi="Calibri"/>
                <w:color w:val="000000"/>
                <w:sz w:val="22"/>
                <w:szCs w:val="22"/>
              </w:rPr>
            </w:pPr>
            <w:r w:rsidRPr="00CD1FB1">
              <w:rPr>
                <w:rFonts w:ascii="Calibri" w:hAnsi="Calibri"/>
                <w:color w:val="000000"/>
                <w:sz w:val="22"/>
                <w:szCs w:val="22"/>
              </w:rPr>
              <w:t> </w:t>
            </w:r>
          </w:p>
        </w:tc>
        <w:tc>
          <w:tcPr>
            <w:tcW w:w="669" w:type="dxa"/>
            <w:tcBorders>
              <w:top w:val="nil"/>
              <w:left w:val="nil"/>
              <w:bottom w:val="single" w:sz="4" w:space="0" w:color="auto"/>
              <w:right w:val="single" w:sz="4" w:space="0" w:color="auto"/>
            </w:tcBorders>
            <w:shd w:val="clear" w:color="auto" w:fill="auto"/>
            <w:noWrap/>
            <w:vAlign w:val="bottom"/>
            <w:hideMark/>
          </w:tcPr>
          <w:p w:rsidR="00E26EC2" w:rsidRPr="00CD1FB1" w:rsidRDefault="00E26EC2" w:rsidP="00CD1FB1">
            <w:pPr>
              <w:rPr>
                <w:rFonts w:ascii="Calibri" w:hAnsi="Calibri"/>
                <w:color w:val="000000"/>
                <w:sz w:val="22"/>
                <w:szCs w:val="22"/>
              </w:rPr>
            </w:pPr>
            <w:r w:rsidRPr="00CD1FB1">
              <w:rPr>
                <w:rFonts w:ascii="Calibri" w:hAnsi="Calibri"/>
                <w:color w:val="000000"/>
                <w:sz w:val="22"/>
                <w:szCs w:val="22"/>
              </w:rPr>
              <w:t> </w:t>
            </w:r>
          </w:p>
        </w:tc>
        <w:tc>
          <w:tcPr>
            <w:tcW w:w="433" w:type="dxa"/>
            <w:tcBorders>
              <w:top w:val="nil"/>
              <w:left w:val="nil"/>
              <w:bottom w:val="single" w:sz="4" w:space="0" w:color="auto"/>
              <w:right w:val="single" w:sz="4" w:space="0" w:color="auto"/>
            </w:tcBorders>
            <w:shd w:val="clear" w:color="auto" w:fill="auto"/>
            <w:noWrap/>
            <w:vAlign w:val="bottom"/>
            <w:hideMark/>
          </w:tcPr>
          <w:p w:rsidR="00E26EC2" w:rsidRPr="00CD1FB1" w:rsidRDefault="00E26EC2" w:rsidP="00CD1FB1">
            <w:pPr>
              <w:rPr>
                <w:rFonts w:ascii="Calibri" w:hAnsi="Calibri"/>
                <w:color w:val="000000"/>
                <w:sz w:val="22"/>
                <w:szCs w:val="22"/>
              </w:rPr>
            </w:pPr>
            <w:r w:rsidRPr="00CD1FB1">
              <w:rPr>
                <w:rFonts w:ascii="Calibri" w:hAnsi="Calibri"/>
                <w:color w:val="000000"/>
                <w:sz w:val="22"/>
                <w:szCs w:val="22"/>
              </w:rPr>
              <w:t> </w:t>
            </w:r>
          </w:p>
        </w:tc>
        <w:tc>
          <w:tcPr>
            <w:tcW w:w="778" w:type="dxa"/>
            <w:tcBorders>
              <w:top w:val="nil"/>
              <w:left w:val="nil"/>
              <w:bottom w:val="single" w:sz="4" w:space="0" w:color="auto"/>
              <w:right w:val="single" w:sz="4" w:space="0" w:color="auto"/>
            </w:tcBorders>
            <w:shd w:val="clear" w:color="auto" w:fill="auto"/>
            <w:noWrap/>
            <w:vAlign w:val="bottom"/>
            <w:hideMark/>
          </w:tcPr>
          <w:p w:rsidR="00E26EC2" w:rsidRPr="00CD1FB1" w:rsidRDefault="00E26EC2" w:rsidP="00CD1FB1">
            <w:pPr>
              <w:rPr>
                <w:rFonts w:ascii="Calibri" w:hAnsi="Calibri"/>
                <w:color w:val="000000"/>
                <w:sz w:val="22"/>
                <w:szCs w:val="22"/>
              </w:rPr>
            </w:pPr>
            <w:r w:rsidRPr="00CD1FB1">
              <w:rPr>
                <w:rFonts w:ascii="Calibri" w:hAnsi="Calibri"/>
                <w:color w:val="000000"/>
                <w:sz w:val="22"/>
                <w:szCs w:val="22"/>
              </w:rPr>
              <w:t> </w:t>
            </w:r>
          </w:p>
        </w:tc>
        <w:tc>
          <w:tcPr>
            <w:tcW w:w="1461" w:type="dxa"/>
            <w:tcBorders>
              <w:top w:val="nil"/>
              <w:left w:val="nil"/>
              <w:bottom w:val="single" w:sz="4" w:space="0" w:color="auto"/>
              <w:right w:val="single" w:sz="4" w:space="0" w:color="auto"/>
            </w:tcBorders>
            <w:shd w:val="clear" w:color="auto" w:fill="auto"/>
            <w:noWrap/>
            <w:vAlign w:val="bottom"/>
            <w:hideMark/>
          </w:tcPr>
          <w:p w:rsidR="00E26EC2" w:rsidRPr="00CD1FB1" w:rsidRDefault="00E26EC2" w:rsidP="00CD1FB1">
            <w:pPr>
              <w:rPr>
                <w:rFonts w:ascii="Calibri" w:hAnsi="Calibri"/>
                <w:color w:val="000000"/>
                <w:sz w:val="22"/>
                <w:szCs w:val="22"/>
              </w:rPr>
            </w:pPr>
            <w:r w:rsidRPr="00CD1FB1">
              <w:rPr>
                <w:rFonts w:ascii="Calibri" w:hAnsi="Calibri"/>
                <w:color w:val="000000"/>
                <w:sz w:val="22"/>
                <w:szCs w:val="22"/>
              </w:rPr>
              <w:t> </w:t>
            </w:r>
          </w:p>
          <w:p w:rsidR="00E26EC2" w:rsidRPr="00CD1FB1" w:rsidRDefault="00E26EC2" w:rsidP="00CD1FB1">
            <w:pPr>
              <w:rPr>
                <w:rFonts w:ascii="Calibri" w:hAnsi="Calibri"/>
                <w:color w:val="000000"/>
                <w:sz w:val="22"/>
                <w:szCs w:val="22"/>
              </w:rPr>
            </w:pPr>
            <w:r w:rsidRPr="00CD1FB1">
              <w:rPr>
                <w:rFonts w:ascii="Calibri" w:hAnsi="Calibri"/>
                <w:color w:val="000000"/>
                <w:sz w:val="22"/>
                <w:szCs w:val="22"/>
              </w:rPr>
              <w:t> </w:t>
            </w:r>
          </w:p>
        </w:tc>
        <w:tc>
          <w:tcPr>
            <w:tcW w:w="1726" w:type="dxa"/>
            <w:tcBorders>
              <w:top w:val="nil"/>
              <w:left w:val="nil"/>
              <w:bottom w:val="single" w:sz="4" w:space="0" w:color="auto"/>
              <w:right w:val="single" w:sz="4" w:space="0" w:color="auto"/>
            </w:tcBorders>
            <w:shd w:val="clear" w:color="auto" w:fill="auto"/>
            <w:noWrap/>
            <w:vAlign w:val="bottom"/>
            <w:hideMark/>
          </w:tcPr>
          <w:p w:rsidR="00E26EC2" w:rsidRPr="00CD1FB1" w:rsidRDefault="00E26EC2" w:rsidP="00CD1FB1">
            <w:pPr>
              <w:rPr>
                <w:rFonts w:ascii="Calibri" w:hAnsi="Calibri"/>
                <w:color w:val="000000"/>
                <w:sz w:val="22"/>
                <w:szCs w:val="22"/>
              </w:rPr>
            </w:pPr>
            <w:r w:rsidRPr="00CD1FB1">
              <w:rPr>
                <w:rFonts w:ascii="Calibri" w:hAnsi="Calibri"/>
                <w:color w:val="000000"/>
                <w:sz w:val="22"/>
                <w:szCs w:val="22"/>
              </w:rPr>
              <w:t> </w:t>
            </w:r>
          </w:p>
        </w:tc>
        <w:tc>
          <w:tcPr>
            <w:tcW w:w="1633" w:type="dxa"/>
            <w:tcBorders>
              <w:top w:val="nil"/>
              <w:left w:val="nil"/>
              <w:bottom w:val="single" w:sz="4" w:space="0" w:color="auto"/>
              <w:right w:val="single" w:sz="4" w:space="0" w:color="auto"/>
            </w:tcBorders>
            <w:shd w:val="clear" w:color="auto" w:fill="auto"/>
            <w:noWrap/>
            <w:vAlign w:val="bottom"/>
            <w:hideMark/>
          </w:tcPr>
          <w:p w:rsidR="00E26EC2" w:rsidRPr="00CD1FB1" w:rsidRDefault="00E26EC2" w:rsidP="00CD1FB1">
            <w:pPr>
              <w:rPr>
                <w:rFonts w:ascii="Calibri" w:hAnsi="Calibri"/>
                <w:color w:val="000000"/>
                <w:sz w:val="22"/>
                <w:szCs w:val="22"/>
              </w:rPr>
            </w:pPr>
            <w:r w:rsidRPr="00CD1FB1">
              <w:rPr>
                <w:rFonts w:ascii="Calibri" w:hAnsi="Calibri"/>
                <w:color w:val="000000"/>
                <w:sz w:val="22"/>
                <w:szCs w:val="22"/>
              </w:rPr>
              <w:t> </w:t>
            </w:r>
          </w:p>
        </w:tc>
      </w:tr>
    </w:tbl>
    <w:p w:rsidR="007E2466" w:rsidRDefault="007E2466" w:rsidP="007E53A2">
      <w:pPr>
        <w:pStyle w:val="ConsPlusNormal"/>
        <w:ind w:left="10773" w:firstLine="0"/>
        <w:jc w:val="both"/>
        <w:rPr>
          <w:rFonts w:ascii="Times New Roman" w:hAnsi="Times New Roman" w:cs="Times New Roman"/>
          <w:sz w:val="24"/>
          <w:szCs w:val="24"/>
        </w:rPr>
      </w:pPr>
    </w:p>
    <w:p w:rsidR="002126C3" w:rsidRDefault="002126C3" w:rsidP="007E53A2">
      <w:pPr>
        <w:pStyle w:val="ConsPlusNormal"/>
        <w:ind w:left="10773" w:firstLine="0"/>
        <w:jc w:val="both"/>
        <w:rPr>
          <w:rFonts w:ascii="Times New Roman" w:hAnsi="Times New Roman" w:cs="Times New Roman"/>
          <w:sz w:val="24"/>
          <w:szCs w:val="24"/>
        </w:rPr>
      </w:pPr>
    </w:p>
    <w:p w:rsidR="002126C3" w:rsidRDefault="002126C3" w:rsidP="007E53A2">
      <w:pPr>
        <w:pStyle w:val="ConsPlusNormal"/>
        <w:ind w:left="10773" w:firstLine="0"/>
        <w:jc w:val="both"/>
        <w:rPr>
          <w:rFonts w:ascii="Times New Roman" w:hAnsi="Times New Roman" w:cs="Times New Roman"/>
          <w:sz w:val="24"/>
          <w:szCs w:val="24"/>
        </w:rPr>
      </w:pPr>
    </w:p>
    <w:p w:rsidR="002126C3" w:rsidRDefault="002126C3" w:rsidP="002126C3">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Руководитель организации _____________________ / ____________________</w:t>
      </w:r>
    </w:p>
    <w:p w:rsidR="007E53A2" w:rsidRDefault="002126C3" w:rsidP="00787EA5">
      <w:pPr>
        <w:pStyle w:val="ConsPlusNormal"/>
        <w:ind w:firstLine="709"/>
        <w:jc w:val="both"/>
        <w:rPr>
          <w:sz w:val="28"/>
          <w:szCs w:val="28"/>
        </w:rPr>
      </w:pPr>
      <w:r w:rsidRPr="002126C3">
        <w:rPr>
          <w:rFonts w:ascii="Times New Roman" w:hAnsi="Times New Roman" w:cs="Times New Roman"/>
          <w:i/>
          <w:sz w:val="24"/>
          <w:szCs w:val="24"/>
        </w:rPr>
        <w:t xml:space="preserve">                                   </w:t>
      </w:r>
      <w:r w:rsidRPr="002126C3">
        <w:rPr>
          <w:rFonts w:ascii="Times New Roman" w:hAnsi="Times New Roman" w:cs="Times New Roman"/>
          <w:i/>
        </w:rPr>
        <w:t xml:space="preserve">                               (подпись)                                      (ФИО)</w:t>
      </w:r>
      <w:r w:rsidR="007E53A2">
        <w:rPr>
          <w:sz w:val="28"/>
          <w:szCs w:val="28"/>
        </w:rPr>
        <w:br w:type="page"/>
      </w:r>
    </w:p>
    <w:p w:rsidR="007E53A2" w:rsidRDefault="007E53A2" w:rsidP="00C6333E">
      <w:pPr>
        <w:pStyle w:val="ConsPlusNormal"/>
        <w:ind w:firstLine="0"/>
        <w:jc w:val="both"/>
        <w:rPr>
          <w:rFonts w:ascii="Times New Roman" w:hAnsi="Times New Roman" w:cs="Times New Roman"/>
          <w:sz w:val="28"/>
          <w:szCs w:val="28"/>
        </w:rPr>
        <w:sectPr w:rsidR="007E53A2" w:rsidSect="007E53A2">
          <w:pgSz w:w="16838" w:h="11906" w:orient="landscape" w:code="9"/>
          <w:pgMar w:top="1701" w:right="539" w:bottom="851" w:left="1134" w:header="720" w:footer="720" w:gutter="0"/>
          <w:cols w:space="720"/>
          <w:docGrid w:linePitch="360"/>
        </w:sectPr>
      </w:pPr>
    </w:p>
    <w:p w:rsidR="00787EA5" w:rsidRDefault="00787EA5" w:rsidP="00787EA5">
      <w:pPr>
        <w:ind w:left="5670"/>
        <w:jc w:val="both"/>
        <w:outlineLvl w:val="1"/>
        <w:rPr>
          <w:b/>
          <w:bCs/>
          <w:sz w:val="26"/>
          <w:szCs w:val="26"/>
        </w:rPr>
      </w:pPr>
      <w:r w:rsidRPr="00787EA5">
        <w:rPr>
          <w:bCs/>
          <w:sz w:val="26"/>
          <w:szCs w:val="26"/>
        </w:rPr>
        <w:lastRenderedPageBreak/>
        <w:t>Приложение № 3</w:t>
      </w:r>
      <w:r>
        <w:rPr>
          <w:b/>
          <w:bCs/>
          <w:sz w:val="26"/>
          <w:szCs w:val="26"/>
        </w:rPr>
        <w:t xml:space="preserve"> </w:t>
      </w:r>
    </w:p>
    <w:p w:rsidR="00787EA5" w:rsidRDefault="00787EA5" w:rsidP="00787EA5">
      <w:pPr>
        <w:ind w:left="5670"/>
        <w:jc w:val="both"/>
        <w:outlineLvl w:val="1"/>
      </w:pPr>
      <w:r w:rsidRPr="008153CF">
        <w:t xml:space="preserve">к </w:t>
      </w:r>
      <w:r w:rsidRPr="00483888">
        <w:t xml:space="preserve">Порядку предоставления </w:t>
      </w:r>
      <w:r>
        <w:t xml:space="preserve">в 2013 году </w:t>
      </w:r>
      <w:r w:rsidRPr="00483888">
        <w:t xml:space="preserve">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доля помещений, находящихся в собственности Кушвинского городского округа в которых составляет 50 и более </w:t>
      </w:r>
      <w:r>
        <w:t>процентов</w:t>
      </w:r>
    </w:p>
    <w:p w:rsidR="00787EA5" w:rsidRDefault="00787EA5" w:rsidP="00787EA5">
      <w:pPr>
        <w:ind w:left="5670"/>
        <w:jc w:val="both"/>
        <w:outlineLvl w:val="1"/>
      </w:pPr>
    </w:p>
    <w:p w:rsidR="00787EA5" w:rsidRDefault="00787EA5" w:rsidP="00787EA5">
      <w:pPr>
        <w:ind w:left="5670"/>
        <w:jc w:val="both"/>
        <w:outlineLvl w:val="1"/>
        <w:rPr>
          <w:b/>
          <w:bCs/>
          <w:sz w:val="26"/>
          <w:szCs w:val="26"/>
        </w:rPr>
      </w:pPr>
    </w:p>
    <w:p w:rsidR="004C7AD8" w:rsidRPr="000A1F3D" w:rsidRDefault="004C7AD8" w:rsidP="004C7AD8">
      <w:pPr>
        <w:jc w:val="center"/>
        <w:outlineLvl w:val="1"/>
        <w:rPr>
          <w:b/>
          <w:bCs/>
          <w:sz w:val="26"/>
          <w:szCs w:val="26"/>
        </w:rPr>
      </w:pPr>
      <w:r w:rsidRPr="000A1F3D">
        <w:rPr>
          <w:b/>
          <w:bCs/>
          <w:sz w:val="26"/>
          <w:szCs w:val="26"/>
        </w:rPr>
        <w:t>СОГЛАШЕНИЕ</w:t>
      </w:r>
      <w:r>
        <w:rPr>
          <w:b/>
          <w:bCs/>
          <w:sz w:val="26"/>
          <w:szCs w:val="26"/>
        </w:rPr>
        <w:t xml:space="preserve"> № __________</w:t>
      </w:r>
    </w:p>
    <w:p w:rsidR="004C7AD8" w:rsidRPr="00F304FC" w:rsidRDefault="002126C3" w:rsidP="004C7AD8">
      <w:pPr>
        <w:jc w:val="center"/>
        <w:rPr>
          <w:i/>
        </w:rPr>
      </w:pPr>
      <w:r w:rsidRPr="00F304FC">
        <w:rPr>
          <w:i/>
        </w:rPr>
        <w:t>о</w:t>
      </w:r>
      <w:r w:rsidR="004C7AD8" w:rsidRPr="00F304FC">
        <w:rPr>
          <w:i/>
        </w:rPr>
        <w:t xml:space="preserve"> </w:t>
      </w:r>
      <w:r w:rsidR="00F304FC" w:rsidRPr="00F304FC">
        <w:rPr>
          <w:i/>
        </w:rPr>
        <w:t xml:space="preserve">предоставлении </w:t>
      </w:r>
      <w:r w:rsidR="00787EA5">
        <w:rPr>
          <w:i/>
        </w:rPr>
        <w:t xml:space="preserve">в 2013 году </w:t>
      </w:r>
      <w:r w:rsidR="00F304FC" w:rsidRPr="00F304FC">
        <w:rPr>
          <w:i/>
        </w:rPr>
        <w:t xml:space="preserve">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доля помещений, находящихся в собственности Кушвинского городского округа в которых составляет 50 и более </w:t>
      </w:r>
      <w:r w:rsidR="00787EA5">
        <w:rPr>
          <w:i/>
        </w:rPr>
        <w:t>процентов</w:t>
      </w:r>
    </w:p>
    <w:p w:rsidR="004C7AD8" w:rsidRPr="000A1F3D" w:rsidRDefault="004C7AD8" w:rsidP="004C7AD8">
      <w:pPr>
        <w:ind w:firstLine="540"/>
        <w:jc w:val="both"/>
        <w:outlineLvl w:val="1"/>
        <w:rPr>
          <w:sz w:val="26"/>
          <w:szCs w:val="26"/>
        </w:rPr>
      </w:pPr>
    </w:p>
    <w:p w:rsidR="004C7AD8" w:rsidRPr="000A1F3D" w:rsidRDefault="004C7AD8" w:rsidP="004C7AD8">
      <w:pPr>
        <w:jc w:val="center"/>
        <w:rPr>
          <w:sz w:val="26"/>
          <w:szCs w:val="26"/>
        </w:rPr>
      </w:pPr>
      <w:r>
        <w:rPr>
          <w:sz w:val="26"/>
          <w:szCs w:val="26"/>
        </w:rPr>
        <w:t>г. Кушва</w:t>
      </w:r>
      <w:r>
        <w:rPr>
          <w:sz w:val="26"/>
          <w:szCs w:val="26"/>
        </w:rPr>
        <w:tab/>
      </w:r>
      <w:r>
        <w:rPr>
          <w:sz w:val="26"/>
          <w:szCs w:val="26"/>
        </w:rPr>
        <w:tab/>
      </w:r>
      <w:r>
        <w:rPr>
          <w:sz w:val="26"/>
          <w:szCs w:val="26"/>
        </w:rPr>
        <w:tab/>
        <w:t xml:space="preserve">    </w:t>
      </w:r>
      <w:r>
        <w:rPr>
          <w:sz w:val="26"/>
          <w:szCs w:val="26"/>
        </w:rPr>
        <w:tab/>
      </w:r>
      <w:r>
        <w:rPr>
          <w:sz w:val="26"/>
          <w:szCs w:val="26"/>
        </w:rPr>
        <w:tab/>
      </w:r>
      <w:r>
        <w:rPr>
          <w:sz w:val="26"/>
          <w:szCs w:val="26"/>
        </w:rPr>
        <w:tab/>
      </w:r>
      <w:r>
        <w:rPr>
          <w:sz w:val="26"/>
          <w:szCs w:val="26"/>
        </w:rPr>
        <w:tab/>
        <w:t xml:space="preserve">         </w:t>
      </w:r>
      <w:r>
        <w:rPr>
          <w:sz w:val="26"/>
          <w:szCs w:val="26"/>
        </w:rPr>
        <w:tab/>
      </w:r>
      <w:r w:rsidRPr="000A1F3D">
        <w:rPr>
          <w:sz w:val="26"/>
          <w:szCs w:val="26"/>
        </w:rPr>
        <w:t xml:space="preserve">      «__»__________ ___ г.</w:t>
      </w:r>
    </w:p>
    <w:p w:rsidR="004C7AD8" w:rsidRPr="000A1F3D" w:rsidRDefault="004C7AD8" w:rsidP="004C7AD8">
      <w:pPr>
        <w:tabs>
          <w:tab w:val="left" w:pos="1320"/>
        </w:tabs>
        <w:ind w:firstLine="720"/>
        <w:jc w:val="both"/>
        <w:outlineLvl w:val="1"/>
        <w:rPr>
          <w:sz w:val="26"/>
          <w:szCs w:val="26"/>
        </w:rPr>
      </w:pPr>
    </w:p>
    <w:p w:rsidR="00844CB9" w:rsidRDefault="004C7AD8" w:rsidP="00844CB9">
      <w:pPr>
        <w:tabs>
          <w:tab w:val="left" w:pos="1320"/>
        </w:tabs>
        <w:ind w:firstLine="720"/>
        <w:outlineLvl w:val="1"/>
      </w:pPr>
      <w:r w:rsidRPr="00CC19BD">
        <w:t>Муниципальное казенное учреждение Кушвинского городского округа «Комитет жилищно-коммунальной сферы», в лице директора А.А. Шурыгина, д</w:t>
      </w:r>
      <w:r w:rsidR="002126C3">
        <w:t>ействующего на основании Устава</w:t>
      </w:r>
      <w:r>
        <w:t>,</w:t>
      </w:r>
      <w:r w:rsidRPr="00CC19BD">
        <w:t xml:space="preserve"> </w:t>
      </w:r>
      <w:r w:rsidR="0014659E">
        <w:t xml:space="preserve">от имени Кушвинского городского округа, </w:t>
      </w:r>
      <w:r w:rsidRPr="00CC19BD">
        <w:t>именуемый в дальнейшем «Комитет» с од</w:t>
      </w:r>
      <w:r w:rsidR="00844CB9">
        <w:t>ной стороны, и _______________</w:t>
      </w:r>
      <w:r w:rsidRPr="00CC19BD">
        <w:t>____________________________________ _____________________________________________</w:t>
      </w:r>
      <w:r w:rsidR="00844CB9">
        <w:t>_</w:t>
      </w:r>
      <w:r w:rsidRPr="00CC19BD">
        <w:t>_______________________________</w:t>
      </w:r>
      <w:r w:rsidR="00844CB9">
        <w:t>,</w:t>
      </w:r>
    </w:p>
    <w:p w:rsidR="004C7AD8" w:rsidRPr="0025639E" w:rsidRDefault="004C7AD8" w:rsidP="00844CB9">
      <w:pPr>
        <w:tabs>
          <w:tab w:val="left" w:pos="1320"/>
        </w:tabs>
        <w:ind w:firstLine="720"/>
        <w:jc w:val="center"/>
        <w:outlineLvl w:val="1"/>
        <w:rPr>
          <w:sz w:val="20"/>
          <w:szCs w:val="20"/>
        </w:rPr>
      </w:pPr>
      <w:r w:rsidRPr="0025639E">
        <w:rPr>
          <w:i/>
          <w:sz w:val="20"/>
          <w:szCs w:val="20"/>
        </w:rPr>
        <w:t xml:space="preserve">(наименование </w:t>
      </w:r>
      <w:r w:rsidR="002126C3">
        <w:rPr>
          <w:i/>
          <w:sz w:val="20"/>
          <w:szCs w:val="20"/>
        </w:rPr>
        <w:t>организации</w:t>
      </w:r>
      <w:r w:rsidRPr="0025639E">
        <w:rPr>
          <w:i/>
          <w:sz w:val="20"/>
          <w:szCs w:val="20"/>
        </w:rPr>
        <w:t>)</w:t>
      </w:r>
    </w:p>
    <w:p w:rsidR="004C7AD8" w:rsidRPr="00CC19BD" w:rsidRDefault="004C7AD8" w:rsidP="004C7AD8">
      <w:pPr>
        <w:tabs>
          <w:tab w:val="left" w:pos="1320"/>
        </w:tabs>
        <w:jc w:val="both"/>
        <w:outlineLvl w:val="1"/>
      </w:pPr>
      <w:r w:rsidRPr="00CC19BD">
        <w:t>именуемый в дальнейшем «Получатель субсидий», в лице ________________________, действующего на основании ___________</w:t>
      </w:r>
      <w:r w:rsidR="0014659E">
        <w:t>____________, с другой стороны</w:t>
      </w:r>
      <w:r w:rsidR="005D63D1">
        <w:t xml:space="preserve">, </w:t>
      </w:r>
      <w:r w:rsidRPr="00CC19BD">
        <w:t>вместе именуемые «Стороны», заключили настоящее соглашение о нижеследующем:</w:t>
      </w:r>
    </w:p>
    <w:p w:rsidR="004C7AD8" w:rsidRPr="00CC19BD" w:rsidRDefault="004C7AD8" w:rsidP="004C7AD8">
      <w:pPr>
        <w:tabs>
          <w:tab w:val="left" w:pos="1320"/>
        </w:tabs>
        <w:ind w:firstLine="720"/>
        <w:jc w:val="both"/>
        <w:outlineLvl w:val="1"/>
      </w:pPr>
    </w:p>
    <w:p w:rsidR="004C7AD8" w:rsidRPr="00CC19BD" w:rsidRDefault="004C7AD8" w:rsidP="004C7AD8">
      <w:pPr>
        <w:tabs>
          <w:tab w:val="left" w:pos="1320"/>
        </w:tabs>
        <w:jc w:val="center"/>
        <w:outlineLvl w:val="2"/>
        <w:rPr>
          <w:b/>
        </w:rPr>
      </w:pPr>
      <w:r w:rsidRPr="00CC19BD">
        <w:rPr>
          <w:b/>
        </w:rPr>
        <w:t>1. Предмет Соглашения</w:t>
      </w:r>
    </w:p>
    <w:p w:rsidR="00787EA5" w:rsidRDefault="004C7AD8" w:rsidP="0004558E">
      <w:pPr>
        <w:tabs>
          <w:tab w:val="left" w:pos="1320"/>
        </w:tabs>
        <w:ind w:firstLine="720"/>
        <w:jc w:val="both"/>
        <w:outlineLvl w:val="2"/>
      </w:pPr>
      <w:r w:rsidRPr="00CC19BD">
        <w:rPr>
          <w:b/>
        </w:rPr>
        <w:t>1.1.</w:t>
      </w:r>
      <w:r w:rsidRPr="00CC19BD">
        <w:tab/>
        <w:t xml:space="preserve"> Настоящее Соглашение </w:t>
      </w:r>
      <w:r w:rsidR="002126C3" w:rsidRPr="0004558E">
        <w:t xml:space="preserve">о предоставлении </w:t>
      </w:r>
      <w:r w:rsidR="00787EA5">
        <w:t xml:space="preserve">в 2013 году </w:t>
      </w:r>
      <w:r w:rsidR="002126C3" w:rsidRPr="0004558E">
        <w:t xml:space="preserve">субсидий за счет средств бюджета </w:t>
      </w:r>
      <w:r w:rsidR="00F304FC" w:rsidRPr="00483888">
        <w:t>Кушвинского городского округа на проведение капитального ремонта  общего имущества многоквартирных домов Кушвинского городского округа, доля помещений, находящихся в собственности Кушвинского городского о</w:t>
      </w:r>
      <w:r w:rsidR="00787EA5">
        <w:t xml:space="preserve">круга в которых составляет 50 </w:t>
      </w:r>
      <w:r w:rsidR="00F304FC" w:rsidRPr="00483888">
        <w:t xml:space="preserve">и более </w:t>
      </w:r>
      <w:r w:rsidR="00787EA5">
        <w:t>процентов</w:t>
      </w:r>
      <w:r w:rsidR="000D1239">
        <w:t xml:space="preserve"> (далее – Соглашение)</w:t>
      </w:r>
      <w:r w:rsidR="0004558E" w:rsidRPr="0004558E">
        <w:t>,</w:t>
      </w:r>
      <w:r w:rsidR="0004558E">
        <w:t xml:space="preserve"> </w:t>
      </w:r>
      <w:r w:rsidRPr="00CC19BD">
        <w:t xml:space="preserve">в соответствии с </w:t>
      </w:r>
      <w:r w:rsidR="00787EA5">
        <w:t xml:space="preserve">постановлением администрации Кушвинского городского округа от ______________ № _______________ </w:t>
      </w:r>
      <w:r w:rsidR="0004558E">
        <w:t>_________________________________</w:t>
      </w:r>
      <w:r w:rsidR="005C5DA3">
        <w:t>_______________________________</w:t>
      </w:r>
      <w:r w:rsidR="00F304FC">
        <w:t>_____________</w:t>
      </w:r>
    </w:p>
    <w:p w:rsidR="00F304FC" w:rsidRDefault="005C5DA3" w:rsidP="0004558E">
      <w:pPr>
        <w:tabs>
          <w:tab w:val="left" w:pos="1320"/>
        </w:tabs>
        <w:ind w:firstLine="720"/>
        <w:jc w:val="both"/>
        <w:outlineLvl w:val="2"/>
      </w:pPr>
      <w:r>
        <w:t xml:space="preserve"> </w:t>
      </w:r>
      <w:r w:rsidR="0004558E" w:rsidRPr="0004558E">
        <w:rPr>
          <w:i/>
          <w:sz w:val="20"/>
          <w:szCs w:val="20"/>
        </w:rPr>
        <w:t>(наименование нормативного правового акта, определяющий порядок предоставления субсидий)</w:t>
      </w:r>
      <w:r w:rsidR="004C7AD8" w:rsidRPr="00CC19BD">
        <w:t xml:space="preserve"> </w:t>
      </w:r>
    </w:p>
    <w:p w:rsidR="004C7AD8" w:rsidRPr="00CC19BD" w:rsidRDefault="005C5DA3" w:rsidP="00F304FC">
      <w:pPr>
        <w:tabs>
          <w:tab w:val="left" w:pos="1320"/>
        </w:tabs>
        <w:jc w:val="both"/>
        <w:outlineLvl w:val="2"/>
      </w:pPr>
      <w:r>
        <w:t xml:space="preserve">(далее - Порядок) и </w:t>
      </w:r>
      <w:r w:rsidR="004C7AD8" w:rsidRPr="00CC19BD">
        <w:t xml:space="preserve">определяет взаимодействие Комитета и Получателя субсидий при предоставлении </w:t>
      </w:r>
      <w:r w:rsidR="004C7AD8">
        <w:t>Комитетом субсидий</w:t>
      </w:r>
      <w:r w:rsidR="004C7AD8" w:rsidRPr="00CC19BD">
        <w:t>.</w:t>
      </w:r>
    </w:p>
    <w:p w:rsidR="004C7AD8" w:rsidRPr="00CC19BD" w:rsidRDefault="004C7AD8" w:rsidP="004C7AD8">
      <w:pPr>
        <w:tabs>
          <w:tab w:val="left" w:pos="1320"/>
        </w:tabs>
        <w:ind w:firstLine="720"/>
        <w:jc w:val="both"/>
        <w:outlineLvl w:val="2"/>
      </w:pPr>
      <w:r w:rsidRPr="00CC19BD">
        <w:rPr>
          <w:b/>
        </w:rPr>
        <w:t>1.2.</w:t>
      </w:r>
      <w:r w:rsidRPr="00CC19BD">
        <w:tab/>
        <w:t xml:space="preserve"> Субсидии предоставляются на безвозмездной и безвозвратной основе на условиях </w:t>
      </w:r>
      <w:r w:rsidR="0004558E" w:rsidRPr="0058789D">
        <w:t xml:space="preserve">привлечения средств собственников помещений в многоквартирном доме </w:t>
      </w:r>
      <w:r w:rsidR="0004558E">
        <w:t>по со</w:t>
      </w:r>
      <w:r w:rsidR="0004558E" w:rsidRPr="0058789D">
        <w:t>финансировани</w:t>
      </w:r>
      <w:r w:rsidR="0004558E">
        <w:t>ю</w:t>
      </w:r>
      <w:r w:rsidR="0004558E" w:rsidRPr="0058789D">
        <w:t xml:space="preserve"> </w:t>
      </w:r>
      <w:r w:rsidR="0004558E">
        <w:t>капитального ремонта общего имущества в многоквартирном доме</w:t>
      </w:r>
      <w:r w:rsidR="005A417E">
        <w:t xml:space="preserve"> </w:t>
      </w:r>
      <w:r w:rsidRPr="00CC19BD">
        <w:t xml:space="preserve"> по адресу(ам), включенного (ых) в Перечень объектов, подлежащих </w:t>
      </w:r>
      <w:r w:rsidR="000F782C">
        <w:t xml:space="preserve">капитальному </w:t>
      </w:r>
      <w:r w:rsidRPr="00CC19BD">
        <w:t>ремонту за счет предоставления субсидии (далее по тексту – Перечень) (Приложение № 1</w:t>
      </w:r>
      <w:r w:rsidR="000F782C">
        <w:t xml:space="preserve"> к Соглашению</w:t>
      </w:r>
      <w:r w:rsidRPr="00CC19BD">
        <w:t>).</w:t>
      </w:r>
    </w:p>
    <w:p w:rsidR="004C7AD8" w:rsidRPr="00CC19BD" w:rsidRDefault="004C7AD8" w:rsidP="004C7AD8">
      <w:pPr>
        <w:tabs>
          <w:tab w:val="left" w:pos="1320"/>
        </w:tabs>
        <w:ind w:firstLine="720"/>
        <w:jc w:val="both"/>
        <w:outlineLvl w:val="2"/>
      </w:pPr>
      <w:r w:rsidRPr="00CC19BD">
        <w:rPr>
          <w:b/>
        </w:rPr>
        <w:t>1.3.</w:t>
      </w:r>
      <w:r w:rsidRPr="00CC19BD">
        <w:tab/>
        <w:t xml:space="preserve"> Предоставляемая субсидия имеет целевое назначение и не может быть использова</w:t>
      </w:r>
      <w:r w:rsidR="000D1239">
        <w:t xml:space="preserve">на в целях, не предусмотренных </w:t>
      </w:r>
      <w:r w:rsidRPr="00CC19BD">
        <w:rPr>
          <w:color w:val="000000"/>
        </w:rPr>
        <w:t>пункт</w:t>
      </w:r>
      <w:r w:rsidR="000D25CA">
        <w:rPr>
          <w:color w:val="000000"/>
        </w:rPr>
        <w:t>ами 1.1 и</w:t>
      </w:r>
      <w:r w:rsidRPr="00CC19BD">
        <w:rPr>
          <w:color w:val="000000"/>
        </w:rPr>
        <w:t xml:space="preserve"> 1.2</w:t>
      </w:r>
      <w:r w:rsidRPr="00CC19BD">
        <w:t xml:space="preserve"> настоящего Соглашения.</w:t>
      </w:r>
    </w:p>
    <w:p w:rsidR="004C7AD8" w:rsidRPr="00CC19BD" w:rsidRDefault="004C7AD8" w:rsidP="004C7AD8">
      <w:pPr>
        <w:tabs>
          <w:tab w:val="left" w:pos="1320"/>
        </w:tabs>
        <w:ind w:firstLine="720"/>
        <w:jc w:val="both"/>
        <w:outlineLvl w:val="2"/>
      </w:pPr>
      <w:r w:rsidRPr="00CC19BD">
        <w:rPr>
          <w:b/>
        </w:rPr>
        <w:t>1.4.</w:t>
      </w:r>
      <w:r w:rsidRPr="00CC19BD">
        <w:tab/>
        <w:t xml:space="preserve"> Сумма субсидии составляет _________ руб. </w:t>
      </w:r>
    </w:p>
    <w:p w:rsidR="004C7AD8" w:rsidRDefault="004C7AD8" w:rsidP="004C7AD8">
      <w:pPr>
        <w:tabs>
          <w:tab w:val="left" w:pos="1320"/>
        </w:tabs>
        <w:ind w:firstLine="720"/>
        <w:jc w:val="both"/>
        <w:outlineLvl w:val="2"/>
      </w:pPr>
      <w:r w:rsidRPr="00CC19BD">
        <w:rPr>
          <w:b/>
        </w:rPr>
        <w:lastRenderedPageBreak/>
        <w:t>1.</w:t>
      </w:r>
      <w:r w:rsidR="000D1239">
        <w:rPr>
          <w:b/>
        </w:rPr>
        <w:t>5</w:t>
      </w:r>
      <w:r w:rsidRPr="00CC19BD">
        <w:rPr>
          <w:b/>
        </w:rPr>
        <w:t>.</w:t>
      </w:r>
      <w:r w:rsidRPr="00CC19BD">
        <w:tab/>
        <w:t xml:space="preserve"> Срок выполнения капитального ремонта общего имущества до</w:t>
      </w:r>
      <w:r w:rsidR="000D1239">
        <w:t xml:space="preserve"> 01 декабря 2013 года</w:t>
      </w:r>
      <w:r w:rsidRPr="00CC19BD">
        <w:t>.</w:t>
      </w:r>
    </w:p>
    <w:p w:rsidR="004C7AD8" w:rsidRPr="00CC19BD" w:rsidRDefault="004C7AD8" w:rsidP="004C7AD8">
      <w:pPr>
        <w:tabs>
          <w:tab w:val="left" w:pos="1320"/>
        </w:tabs>
        <w:ind w:firstLine="720"/>
        <w:jc w:val="both"/>
        <w:outlineLvl w:val="2"/>
      </w:pPr>
    </w:p>
    <w:p w:rsidR="004C7AD8" w:rsidRPr="00CC19BD" w:rsidRDefault="004C7AD8" w:rsidP="004C7AD8">
      <w:pPr>
        <w:tabs>
          <w:tab w:val="left" w:pos="1320"/>
        </w:tabs>
        <w:ind w:firstLine="720"/>
        <w:jc w:val="center"/>
        <w:outlineLvl w:val="2"/>
        <w:rPr>
          <w:b/>
        </w:rPr>
      </w:pPr>
      <w:r>
        <w:rPr>
          <w:b/>
        </w:rPr>
        <w:t>2. Условия</w:t>
      </w:r>
      <w:r w:rsidRPr="00CC19BD">
        <w:rPr>
          <w:b/>
        </w:rPr>
        <w:t xml:space="preserve"> предоставления субсидии</w:t>
      </w:r>
    </w:p>
    <w:p w:rsidR="004C7AD8" w:rsidRPr="00CC19BD" w:rsidRDefault="004C7AD8" w:rsidP="004C7AD8">
      <w:pPr>
        <w:tabs>
          <w:tab w:val="left" w:pos="1320"/>
        </w:tabs>
        <w:ind w:firstLine="720"/>
        <w:jc w:val="both"/>
        <w:outlineLvl w:val="2"/>
      </w:pPr>
      <w:r w:rsidRPr="00CC19BD">
        <w:rPr>
          <w:b/>
        </w:rPr>
        <w:t>2.1.</w:t>
      </w:r>
      <w:r w:rsidRPr="00CC19BD">
        <w:tab/>
        <w:t xml:space="preserve"> Проведение капитального ремонта общего имущества в многоквартирных домах</w:t>
      </w:r>
      <w:r w:rsidR="000D1239">
        <w:t xml:space="preserve"> осуществляется</w:t>
      </w:r>
      <w:r w:rsidRPr="00CC19BD">
        <w:t xml:space="preserve"> </w:t>
      </w:r>
      <w:r>
        <w:t>в порядке и на условиях, предусмотренных действующим законодательством Российской Федерации</w:t>
      </w:r>
      <w:r w:rsidRPr="00CC19BD">
        <w:t>.</w:t>
      </w:r>
    </w:p>
    <w:p w:rsidR="004C7AD8" w:rsidRPr="00CC19BD" w:rsidRDefault="004C7AD8" w:rsidP="004C7AD8">
      <w:pPr>
        <w:tabs>
          <w:tab w:val="left" w:pos="1320"/>
        </w:tabs>
        <w:ind w:firstLine="720"/>
        <w:jc w:val="both"/>
        <w:outlineLvl w:val="2"/>
      </w:pPr>
      <w:r w:rsidRPr="00CC19BD">
        <w:rPr>
          <w:b/>
        </w:rPr>
        <w:t>2.</w:t>
      </w:r>
      <w:r>
        <w:rPr>
          <w:b/>
        </w:rPr>
        <w:t>2</w:t>
      </w:r>
      <w:r w:rsidRPr="00CC19BD">
        <w:rPr>
          <w:b/>
        </w:rPr>
        <w:t>.</w:t>
      </w:r>
      <w:r w:rsidRPr="00CC19BD">
        <w:tab/>
        <w:t xml:space="preserve"> Принятие собственниками помещений решения о проведении капитального ремонта общего имущества в многоквартирных домах с указанием видов, сроков выполнения работ, объемов и стоимости работ по капитальному ремонту </w:t>
      </w:r>
      <w:r w:rsidR="000D1239">
        <w:t xml:space="preserve">осуществляется </w:t>
      </w:r>
      <w:r w:rsidRPr="00CC19BD">
        <w:t xml:space="preserve">в соответствии со </w:t>
      </w:r>
      <w:r w:rsidRPr="00CC19BD">
        <w:rPr>
          <w:color w:val="000000"/>
        </w:rPr>
        <w:t>статьями 44, 45, 46 и 158</w:t>
      </w:r>
      <w:r w:rsidRPr="00CC19BD">
        <w:t xml:space="preserve"> Жилищного кодекса Российской Федерации.</w:t>
      </w:r>
    </w:p>
    <w:p w:rsidR="004C7AD8" w:rsidRPr="00CC19BD" w:rsidRDefault="004C7AD8" w:rsidP="004C7AD8">
      <w:pPr>
        <w:tabs>
          <w:tab w:val="left" w:pos="1320"/>
        </w:tabs>
        <w:ind w:firstLine="720"/>
        <w:jc w:val="both"/>
        <w:outlineLvl w:val="2"/>
      </w:pPr>
      <w:r w:rsidRPr="00CC19BD">
        <w:rPr>
          <w:b/>
        </w:rPr>
        <w:t>2.</w:t>
      </w:r>
      <w:r>
        <w:rPr>
          <w:b/>
        </w:rPr>
        <w:t>3</w:t>
      </w:r>
      <w:r w:rsidRPr="00CC19BD">
        <w:rPr>
          <w:b/>
        </w:rPr>
        <w:t>.</w:t>
      </w:r>
      <w:r w:rsidRPr="00CC19BD">
        <w:tab/>
        <w:t xml:space="preserve"> Принятие собственниками помещений решения по </w:t>
      </w:r>
      <w:r w:rsidR="00512789">
        <w:t>со</w:t>
      </w:r>
      <w:r w:rsidRPr="00CC19BD">
        <w:t xml:space="preserve">финансированию капитального ремонта общего имущества в многоквартирном доме. </w:t>
      </w:r>
    </w:p>
    <w:p w:rsidR="004C7AD8" w:rsidRPr="00CC19BD" w:rsidRDefault="004C7AD8" w:rsidP="004C7AD8">
      <w:pPr>
        <w:tabs>
          <w:tab w:val="left" w:pos="1320"/>
        </w:tabs>
        <w:ind w:firstLine="720"/>
        <w:jc w:val="both"/>
        <w:outlineLvl w:val="2"/>
      </w:pPr>
      <w:r w:rsidRPr="00CC19BD">
        <w:rPr>
          <w:b/>
        </w:rPr>
        <w:t>2.</w:t>
      </w:r>
      <w:r>
        <w:rPr>
          <w:b/>
        </w:rPr>
        <w:t>4</w:t>
      </w:r>
      <w:r w:rsidRPr="00CC19BD">
        <w:rPr>
          <w:b/>
        </w:rPr>
        <w:t>.</w:t>
      </w:r>
      <w:r w:rsidRPr="00CC19BD">
        <w:tab/>
        <w:t xml:space="preserve"> </w:t>
      </w:r>
      <w:r w:rsidR="00512789">
        <w:t>У</w:t>
      </w:r>
      <w:r w:rsidR="00512789" w:rsidRPr="00191C19">
        <w:t>тверждение общим собранием собственников помещ</w:t>
      </w:r>
      <w:r w:rsidR="005D63D1">
        <w:t xml:space="preserve">ений в многоквартирном  доме </w:t>
      </w:r>
      <w:r w:rsidR="00512789" w:rsidRPr="00191C19">
        <w:t>локального сметного расчета на капитальный ремонт общего имущества в многоквартирном доме,  сформированно</w:t>
      </w:r>
      <w:r w:rsidR="00844CB9">
        <w:t>го</w:t>
      </w:r>
      <w:r w:rsidR="00512789" w:rsidRPr="00191C19">
        <w:t xml:space="preserve"> в соответствии с нормативными правовыми актами Российской Федерации и техническими и сметными нормативами</w:t>
      </w:r>
      <w:r w:rsidRPr="00CC19BD">
        <w:t>.</w:t>
      </w:r>
    </w:p>
    <w:p w:rsidR="004C7AD8" w:rsidRPr="00CC19BD" w:rsidRDefault="004C7AD8" w:rsidP="004C7AD8">
      <w:pPr>
        <w:tabs>
          <w:tab w:val="left" w:pos="1320"/>
        </w:tabs>
        <w:ind w:firstLine="720"/>
        <w:jc w:val="both"/>
        <w:outlineLvl w:val="2"/>
      </w:pPr>
      <w:r w:rsidRPr="00CC19BD">
        <w:rPr>
          <w:b/>
        </w:rPr>
        <w:t>2.</w:t>
      </w:r>
      <w:r>
        <w:rPr>
          <w:b/>
        </w:rPr>
        <w:t>5</w:t>
      </w:r>
      <w:r w:rsidRPr="00CC19BD">
        <w:rPr>
          <w:b/>
        </w:rPr>
        <w:t>.</w:t>
      </w:r>
      <w:r w:rsidRPr="00CC19BD">
        <w:t xml:space="preserve"> </w:t>
      </w:r>
      <w:r w:rsidR="00A8368E" w:rsidRPr="00191C19">
        <w:t>Субсидии предоставляются в пределах бюджетных ассигнований, предусмотренных в бюджете Кушвинского городского округа, на соответствующий финансовый год и лимитов бюджетных обязательств</w:t>
      </w:r>
      <w:r w:rsidRPr="00CC19BD">
        <w:t>.</w:t>
      </w:r>
    </w:p>
    <w:p w:rsidR="004C7AD8" w:rsidRPr="00CC19BD" w:rsidRDefault="004C7AD8" w:rsidP="00415C5D">
      <w:pPr>
        <w:tabs>
          <w:tab w:val="left" w:pos="1320"/>
        </w:tabs>
        <w:ind w:firstLine="720"/>
        <w:jc w:val="both"/>
        <w:outlineLvl w:val="2"/>
      </w:pPr>
      <w:r w:rsidRPr="00CC19BD">
        <w:rPr>
          <w:b/>
        </w:rPr>
        <w:t>2.</w:t>
      </w:r>
      <w:r>
        <w:rPr>
          <w:b/>
        </w:rPr>
        <w:t>6</w:t>
      </w:r>
      <w:r w:rsidRPr="00CC19BD">
        <w:rPr>
          <w:b/>
        </w:rPr>
        <w:t>.</w:t>
      </w:r>
      <w:r w:rsidRPr="00CC19BD">
        <w:t xml:space="preserve"> </w:t>
      </w:r>
      <w:r w:rsidR="00415C5D" w:rsidRPr="00415C5D">
        <w:t xml:space="preserve">Субсидия предоставляется </w:t>
      </w:r>
      <w:r w:rsidR="00415C5D" w:rsidRPr="00CC19BD">
        <w:t xml:space="preserve">в два этапа: первый этап – </w:t>
      </w:r>
      <w:r w:rsidR="00415C5D">
        <w:t>С</w:t>
      </w:r>
      <w:r w:rsidR="00415C5D" w:rsidRPr="00CC19BD">
        <w:t>убсидии предоставляются в течени</w:t>
      </w:r>
      <w:r w:rsidR="00415C5D">
        <w:t>е</w:t>
      </w:r>
      <w:r w:rsidR="00415C5D" w:rsidRPr="00CC19BD">
        <w:t xml:space="preserve"> </w:t>
      </w:r>
      <w:r w:rsidR="00415C5D">
        <w:t>20 (двадцати) рабочих</w:t>
      </w:r>
      <w:r w:rsidR="00415C5D" w:rsidRPr="00CC19BD">
        <w:t xml:space="preserve"> дней с момента заключения </w:t>
      </w:r>
      <w:r w:rsidR="00415C5D">
        <w:t xml:space="preserve">настоящего </w:t>
      </w:r>
      <w:r w:rsidR="00415C5D" w:rsidRPr="00CC19BD">
        <w:t xml:space="preserve">соглашения в размере </w:t>
      </w:r>
      <w:r w:rsidR="005D63D1">
        <w:t>6</w:t>
      </w:r>
      <w:r w:rsidR="00415C5D" w:rsidRPr="00CC19BD">
        <w:t xml:space="preserve">0 % от общей суммы </w:t>
      </w:r>
      <w:r w:rsidR="00415C5D">
        <w:t>С</w:t>
      </w:r>
      <w:r w:rsidR="00415C5D" w:rsidRPr="00CC19BD">
        <w:t xml:space="preserve">убсидии, второй этап – остальная сумма </w:t>
      </w:r>
      <w:r w:rsidR="00415C5D">
        <w:t>С</w:t>
      </w:r>
      <w:r w:rsidR="00415C5D" w:rsidRPr="00CC19BD">
        <w:t xml:space="preserve">убсидий предоставляется в течении </w:t>
      </w:r>
      <w:r w:rsidR="00415C5D">
        <w:t>2</w:t>
      </w:r>
      <w:r w:rsidR="00415C5D" w:rsidRPr="00CC19BD">
        <w:t xml:space="preserve">0 </w:t>
      </w:r>
      <w:r w:rsidR="00415C5D">
        <w:t xml:space="preserve">(двадцати) рабочих </w:t>
      </w:r>
      <w:r w:rsidR="00415C5D" w:rsidRPr="00CC19BD">
        <w:t>дней с момента предъявления получателем субсидий акта приемки выполненных работ, в соответствии с законодательством</w:t>
      </w:r>
      <w:r w:rsidR="00415C5D">
        <w:t xml:space="preserve"> Российской Федерации.</w:t>
      </w:r>
    </w:p>
    <w:p w:rsidR="004C7AD8" w:rsidRPr="00CC19BD" w:rsidRDefault="004C7AD8" w:rsidP="004C7AD8">
      <w:pPr>
        <w:tabs>
          <w:tab w:val="left" w:pos="1320"/>
        </w:tabs>
        <w:ind w:firstLine="720"/>
        <w:jc w:val="both"/>
        <w:outlineLvl w:val="2"/>
      </w:pPr>
    </w:p>
    <w:p w:rsidR="004C7AD8" w:rsidRPr="00CC19BD" w:rsidRDefault="004C7AD8" w:rsidP="004C7AD8">
      <w:pPr>
        <w:tabs>
          <w:tab w:val="left" w:pos="1320"/>
        </w:tabs>
        <w:jc w:val="center"/>
        <w:outlineLvl w:val="2"/>
        <w:rPr>
          <w:b/>
        </w:rPr>
      </w:pPr>
      <w:r w:rsidRPr="00CC19BD">
        <w:rPr>
          <w:b/>
        </w:rPr>
        <w:t>3. Обязанности Сторон</w:t>
      </w:r>
    </w:p>
    <w:p w:rsidR="004C7AD8" w:rsidRPr="00CC19BD" w:rsidRDefault="004C7AD8" w:rsidP="004C7AD8">
      <w:pPr>
        <w:tabs>
          <w:tab w:val="left" w:pos="1320"/>
        </w:tabs>
        <w:ind w:firstLine="720"/>
        <w:jc w:val="both"/>
        <w:outlineLvl w:val="2"/>
      </w:pPr>
      <w:r w:rsidRPr="00CC19BD">
        <w:rPr>
          <w:b/>
        </w:rPr>
        <w:t>3.1.</w:t>
      </w:r>
      <w:r w:rsidRPr="00CC19BD">
        <w:tab/>
        <w:t xml:space="preserve"> Получатель субсидии обязан:</w:t>
      </w:r>
    </w:p>
    <w:p w:rsidR="00AB3CF3" w:rsidRDefault="004C7AD8" w:rsidP="005C5DA3">
      <w:pPr>
        <w:tabs>
          <w:tab w:val="left" w:pos="1320"/>
        </w:tabs>
        <w:ind w:firstLine="720"/>
        <w:jc w:val="both"/>
        <w:outlineLvl w:val="2"/>
      </w:pPr>
      <w:r w:rsidRPr="00CC19BD">
        <w:rPr>
          <w:b/>
        </w:rPr>
        <w:t>3.1.1.</w:t>
      </w:r>
      <w:r w:rsidRPr="00CC19BD">
        <w:rPr>
          <w:b/>
        </w:rPr>
        <w:tab/>
      </w:r>
      <w:r w:rsidR="005C5DA3">
        <w:t xml:space="preserve"> Использовать Субсидии в целях, предусмотренных Поря</w:t>
      </w:r>
      <w:r w:rsidR="00AB3CF3">
        <w:t>д</w:t>
      </w:r>
      <w:r w:rsidR="005C5DA3">
        <w:t>ком</w:t>
      </w:r>
      <w:r w:rsidR="005C5DA3" w:rsidRPr="005C5DA3">
        <w:t>.</w:t>
      </w:r>
    </w:p>
    <w:p w:rsidR="00722BB0" w:rsidRDefault="00722BB0" w:rsidP="005C5DA3">
      <w:pPr>
        <w:tabs>
          <w:tab w:val="left" w:pos="1320"/>
        </w:tabs>
        <w:ind w:firstLine="720"/>
        <w:jc w:val="both"/>
        <w:outlineLvl w:val="2"/>
      </w:pPr>
      <w:r w:rsidRPr="00787EA5">
        <w:rPr>
          <w:b/>
        </w:rPr>
        <w:t>3.1.2</w:t>
      </w:r>
      <w:r>
        <w:t>. Обеспечить беспрепятственный доступ Комитету к месту выполнения работ.</w:t>
      </w:r>
    </w:p>
    <w:p w:rsidR="004C7AD8" w:rsidRPr="00CC19BD" w:rsidRDefault="004C7AD8" w:rsidP="005C5DA3">
      <w:pPr>
        <w:ind w:firstLine="709"/>
        <w:contextualSpacing/>
        <w:jc w:val="both"/>
      </w:pPr>
      <w:r w:rsidRPr="00CC19BD">
        <w:rPr>
          <w:b/>
        </w:rPr>
        <w:t>3.1.</w:t>
      </w:r>
      <w:r w:rsidR="002F5039">
        <w:rPr>
          <w:b/>
        </w:rPr>
        <w:t>3</w:t>
      </w:r>
      <w:r w:rsidRPr="00CC19BD">
        <w:rPr>
          <w:b/>
        </w:rPr>
        <w:t>.</w:t>
      </w:r>
      <w:r w:rsidRPr="00CC19BD">
        <w:rPr>
          <w:b/>
        </w:rPr>
        <w:tab/>
      </w:r>
      <w:r w:rsidRPr="00CC19BD">
        <w:t xml:space="preserve"> После завершения работ по капитальному ремонту общего имущества в многоквартирном доме в полном объеме направить в Комитет:</w:t>
      </w:r>
    </w:p>
    <w:p w:rsidR="00722BB0" w:rsidRPr="00191C19" w:rsidRDefault="00722BB0" w:rsidP="00722BB0">
      <w:pPr>
        <w:ind w:firstLine="709"/>
        <w:contextualSpacing/>
        <w:jc w:val="both"/>
      </w:pPr>
      <w:r>
        <w:t xml:space="preserve">- </w:t>
      </w:r>
      <w:r w:rsidRPr="00191C19">
        <w:t>Отчетность по капитальному ремонту многоквартирных домов на основании дан</w:t>
      </w:r>
      <w:r>
        <w:t>ных учета по формам КС-2 и КС-3 (оригинал), при этом акты выполненных работ по форме КС-2 должны быть согласованы Комитетом</w:t>
      </w:r>
      <w:r w:rsidRPr="00191C19">
        <w:t>;</w:t>
      </w:r>
    </w:p>
    <w:p w:rsidR="00722BB0" w:rsidRPr="00191C19" w:rsidRDefault="00722BB0" w:rsidP="00722BB0">
      <w:pPr>
        <w:ind w:firstLine="709"/>
        <w:contextualSpacing/>
        <w:jc w:val="both"/>
      </w:pPr>
      <w:r w:rsidRPr="00191C19">
        <w:t>- Копии договора подряда на выполнение заявленных видов работ с предоставлением оригинала для ознакомления;</w:t>
      </w:r>
    </w:p>
    <w:p w:rsidR="004C7AD8" w:rsidRPr="00CC19BD" w:rsidRDefault="00722BB0" w:rsidP="00722BB0">
      <w:pPr>
        <w:tabs>
          <w:tab w:val="left" w:pos="1320"/>
        </w:tabs>
        <w:ind w:firstLine="720"/>
        <w:jc w:val="both"/>
        <w:outlineLvl w:val="2"/>
      </w:pPr>
      <w:r w:rsidRPr="00191C19">
        <w:t>- Копии платежных поручений, свидетельствующих об оплате подрядной организации выполненных работ с отметкой банка</w:t>
      </w:r>
      <w:r>
        <w:t xml:space="preserve"> с предоставлением оригинала для ознакомления</w:t>
      </w:r>
      <w:r w:rsidRPr="00191C19">
        <w:t>.</w:t>
      </w:r>
    </w:p>
    <w:p w:rsidR="004C7AD8" w:rsidRPr="00CC19BD" w:rsidRDefault="004C7AD8" w:rsidP="004C7AD8">
      <w:pPr>
        <w:tabs>
          <w:tab w:val="left" w:pos="1320"/>
        </w:tabs>
        <w:ind w:firstLine="720"/>
        <w:jc w:val="both"/>
        <w:outlineLvl w:val="2"/>
      </w:pPr>
      <w:r w:rsidRPr="00E814F6">
        <w:rPr>
          <w:b/>
        </w:rPr>
        <w:t>3.1.4.</w:t>
      </w:r>
      <w:r w:rsidRPr="00E814F6">
        <w:tab/>
        <w:t xml:space="preserve"> В течение двух рабочих дней после перечисления банком подрядной организации денежных средств  Получатель субсидии предоставляет Комитету копию платежного поручения, подтверждающее перечисление средств подрядной организации за выполненные работы с отметкой банка.</w:t>
      </w:r>
    </w:p>
    <w:p w:rsidR="004C7AD8" w:rsidRDefault="004C7AD8" w:rsidP="004C7AD8">
      <w:pPr>
        <w:tabs>
          <w:tab w:val="left" w:pos="1320"/>
        </w:tabs>
        <w:ind w:firstLine="720"/>
        <w:jc w:val="both"/>
        <w:outlineLvl w:val="2"/>
      </w:pPr>
      <w:r w:rsidRPr="00CC19BD">
        <w:rPr>
          <w:b/>
        </w:rPr>
        <w:t>3.1.5.</w:t>
      </w:r>
      <w:r w:rsidRPr="00CC19BD">
        <w:t xml:space="preserve"> При проведении капитального ремонта общего имущества в многоквартирном доме обеспечить выполнение работ в полном соответствии с </w:t>
      </w:r>
      <w:r w:rsidR="002F5039">
        <w:t xml:space="preserve">локальным сметным расчетом. </w:t>
      </w:r>
    </w:p>
    <w:p w:rsidR="004C7AD8" w:rsidRDefault="004C7AD8" w:rsidP="004C7AD8">
      <w:pPr>
        <w:tabs>
          <w:tab w:val="left" w:pos="1320"/>
        </w:tabs>
        <w:ind w:firstLine="720"/>
        <w:jc w:val="both"/>
        <w:outlineLvl w:val="2"/>
      </w:pPr>
      <w:r w:rsidRPr="00836984">
        <w:rPr>
          <w:b/>
        </w:rPr>
        <w:t>3.1.6.</w:t>
      </w:r>
      <w:r>
        <w:t xml:space="preserve"> В случае установления факта неполного выполнения работ произвести возврат предоставленных субсидий за вычетом сумм, указанный в актах выполненных работ.</w:t>
      </w:r>
    </w:p>
    <w:p w:rsidR="004C7AD8" w:rsidRPr="00A940FE" w:rsidRDefault="004C7AD8" w:rsidP="00787EA5">
      <w:pPr>
        <w:tabs>
          <w:tab w:val="left" w:pos="1320"/>
        </w:tabs>
        <w:ind w:firstLine="720"/>
        <w:jc w:val="both"/>
        <w:outlineLvl w:val="2"/>
      </w:pPr>
      <w:r w:rsidRPr="00A940FE">
        <w:rPr>
          <w:b/>
        </w:rPr>
        <w:t>3.2.</w:t>
      </w:r>
      <w:r w:rsidR="00787EA5">
        <w:t xml:space="preserve"> Комитет обязан п</w:t>
      </w:r>
      <w:r w:rsidR="002F5039" w:rsidRPr="00A940FE">
        <w:t>редоставить субсидии в порядке и на условиях, предусмотренных Порядком</w:t>
      </w:r>
      <w:r w:rsidRPr="00A940FE">
        <w:t xml:space="preserve">. </w:t>
      </w:r>
    </w:p>
    <w:p w:rsidR="004C7AD8" w:rsidRPr="00CC19BD" w:rsidRDefault="004C7AD8" w:rsidP="004C7AD8">
      <w:pPr>
        <w:tabs>
          <w:tab w:val="left" w:pos="1320"/>
        </w:tabs>
        <w:ind w:firstLine="720"/>
        <w:jc w:val="both"/>
        <w:outlineLvl w:val="2"/>
      </w:pPr>
    </w:p>
    <w:p w:rsidR="004C7AD8" w:rsidRPr="00CC19BD" w:rsidRDefault="004C7AD8" w:rsidP="004C7AD8">
      <w:pPr>
        <w:tabs>
          <w:tab w:val="left" w:pos="1320"/>
        </w:tabs>
        <w:jc w:val="center"/>
        <w:outlineLvl w:val="2"/>
        <w:rPr>
          <w:b/>
        </w:rPr>
      </w:pPr>
      <w:r w:rsidRPr="00CC19BD">
        <w:rPr>
          <w:b/>
        </w:rPr>
        <w:lastRenderedPageBreak/>
        <w:t>4. Права Сторон</w:t>
      </w:r>
    </w:p>
    <w:p w:rsidR="004C7AD8" w:rsidRPr="002F5039" w:rsidRDefault="004C7AD8" w:rsidP="004C7AD8">
      <w:pPr>
        <w:tabs>
          <w:tab w:val="left" w:pos="1320"/>
        </w:tabs>
        <w:ind w:firstLine="720"/>
        <w:jc w:val="both"/>
        <w:outlineLvl w:val="2"/>
      </w:pPr>
      <w:r w:rsidRPr="00CC19BD">
        <w:rPr>
          <w:b/>
        </w:rPr>
        <w:t>4.1.</w:t>
      </w:r>
      <w:r w:rsidRPr="00CC19BD">
        <w:tab/>
        <w:t xml:space="preserve"> </w:t>
      </w:r>
      <w:r w:rsidRPr="002F5039">
        <w:t>Комитет вправе:</w:t>
      </w:r>
    </w:p>
    <w:p w:rsidR="004C7AD8" w:rsidRPr="00CC19BD" w:rsidRDefault="004C7AD8" w:rsidP="004C7AD8">
      <w:pPr>
        <w:tabs>
          <w:tab w:val="left" w:pos="1320"/>
        </w:tabs>
        <w:ind w:firstLine="720"/>
        <w:jc w:val="both"/>
        <w:outlineLvl w:val="2"/>
      </w:pPr>
      <w:r w:rsidRPr="00787EA5">
        <w:rPr>
          <w:b/>
        </w:rPr>
        <w:t>4.1.1</w:t>
      </w:r>
      <w:r w:rsidRPr="002F5039">
        <w:t>.</w:t>
      </w:r>
      <w:r w:rsidRPr="002F5039">
        <w:tab/>
        <w:t xml:space="preserve"> Осуществлять проверку</w:t>
      </w:r>
      <w:r w:rsidRPr="00CC19BD">
        <w:t xml:space="preserve"> деятельности Получателя субсидий </w:t>
      </w:r>
      <w:r>
        <w:t>лично или с привлечением контрольных органов по вопросам</w:t>
      </w:r>
      <w:r w:rsidRPr="00CC19BD">
        <w:t xml:space="preserve"> </w:t>
      </w:r>
      <w:r w:rsidRPr="00802509">
        <w:t>целевого использования</w:t>
      </w:r>
      <w:r>
        <w:t xml:space="preserve"> субсидий на капитальный ремонт общего имущества</w:t>
      </w:r>
      <w:r w:rsidRPr="00CC19BD">
        <w:t>.</w:t>
      </w:r>
    </w:p>
    <w:p w:rsidR="004C7AD8" w:rsidRPr="00CC19BD" w:rsidRDefault="004C7AD8" w:rsidP="004C7AD8">
      <w:pPr>
        <w:tabs>
          <w:tab w:val="left" w:pos="1320"/>
        </w:tabs>
        <w:ind w:firstLine="720"/>
        <w:jc w:val="both"/>
        <w:outlineLvl w:val="2"/>
      </w:pPr>
      <w:r w:rsidRPr="00CC19BD">
        <w:rPr>
          <w:b/>
        </w:rPr>
        <w:t>4.1.</w:t>
      </w:r>
      <w:r>
        <w:rPr>
          <w:b/>
        </w:rPr>
        <w:t>2</w:t>
      </w:r>
      <w:r w:rsidRPr="00CC19BD">
        <w:rPr>
          <w:b/>
        </w:rPr>
        <w:t>.</w:t>
      </w:r>
      <w:r w:rsidRPr="00CC19BD">
        <w:rPr>
          <w:b/>
        </w:rPr>
        <w:tab/>
      </w:r>
      <w:r w:rsidRPr="00CC19BD">
        <w:t xml:space="preserve"> Уменьшить размер предоставляемой субсидии в случае уме</w:t>
      </w:r>
      <w:r w:rsidR="00CD1FB1">
        <w:t>ньшения в установленном порядке</w:t>
      </w:r>
      <w:r w:rsidRPr="00CC19BD">
        <w:t xml:space="preserve"> лимитов бюджетных обязательств.</w:t>
      </w:r>
    </w:p>
    <w:p w:rsidR="004C7AD8" w:rsidRPr="00CC19BD" w:rsidRDefault="004C7AD8" w:rsidP="004C7AD8">
      <w:pPr>
        <w:tabs>
          <w:tab w:val="left" w:pos="1320"/>
        </w:tabs>
        <w:ind w:firstLine="720"/>
        <w:jc w:val="both"/>
        <w:outlineLvl w:val="2"/>
      </w:pPr>
      <w:r w:rsidRPr="00CC19BD">
        <w:rPr>
          <w:b/>
        </w:rPr>
        <w:t>4.1.</w:t>
      </w:r>
      <w:r>
        <w:rPr>
          <w:b/>
        </w:rPr>
        <w:t>3</w:t>
      </w:r>
      <w:r w:rsidRPr="00CC19BD">
        <w:rPr>
          <w:b/>
        </w:rPr>
        <w:t>.</w:t>
      </w:r>
      <w:r w:rsidRPr="00CC19BD">
        <w:rPr>
          <w:b/>
        </w:rPr>
        <w:tab/>
      </w:r>
      <w:r w:rsidRPr="00CC19BD">
        <w:t xml:space="preserve"> В одностороннем порядке расторгнуть настоящее Соглашение в случаях:</w:t>
      </w:r>
    </w:p>
    <w:p w:rsidR="004C7AD8" w:rsidRPr="00CC19BD" w:rsidRDefault="004C7AD8" w:rsidP="004C7AD8">
      <w:pPr>
        <w:tabs>
          <w:tab w:val="left" w:pos="1320"/>
        </w:tabs>
        <w:ind w:firstLine="720"/>
        <w:jc w:val="both"/>
        <w:outlineLvl w:val="2"/>
      </w:pPr>
      <w:r w:rsidRPr="00CC19BD">
        <w:t>- несоблюдения Получателем субсидий требований настоящего Соглашения;</w:t>
      </w:r>
    </w:p>
    <w:p w:rsidR="004C7AD8" w:rsidRPr="00CC19BD" w:rsidRDefault="004C7AD8" w:rsidP="004C7AD8">
      <w:pPr>
        <w:tabs>
          <w:tab w:val="left" w:pos="1320"/>
        </w:tabs>
        <w:ind w:firstLine="720"/>
        <w:jc w:val="both"/>
        <w:outlineLvl w:val="2"/>
      </w:pPr>
      <w:r w:rsidRPr="00CC19BD">
        <w:t>- объявления несостоятельности (банкротства), ликвидации или реорганизации товарищества собственников жилья, жилищного кооператива или иного специализированного потребительского кооператива, управляющей организации;</w:t>
      </w:r>
    </w:p>
    <w:p w:rsidR="004C7AD8" w:rsidRPr="00CC19BD" w:rsidRDefault="004C7AD8" w:rsidP="004C7AD8">
      <w:pPr>
        <w:tabs>
          <w:tab w:val="left" w:pos="1320"/>
        </w:tabs>
        <w:ind w:firstLine="720"/>
        <w:jc w:val="both"/>
        <w:outlineLvl w:val="1"/>
      </w:pPr>
      <w:r w:rsidRPr="00CC19BD">
        <w:t xml:space="preserve">- невыполнение  </w:t>
      </w:r>
      <w:r>
        <w:t>Подрядчиком</w:t>
      </w:r>
      <w:r w:rsidRPr="00CC19BD">
        <w:t xml:space="preserve"> капитального ремонта и (или) реконструкции общего имущества в многоквартирном доме в установленный Соглашением срок;</w:t>
      </w:r>
    </w:p>
    <w:p w:rsidR="004C7AD8" w:rsidRPr="00CC19BD" w:rsidRDefault="004C7AD8" w:rsidP="004C7AD8">
      <w:pPr>
        <w:tabs>
          <w:tab w:val="left" w:pos="1320"/>
        </w:tabs>
        <w:ind w:firstLine="720"/>
        <w:jc w:val="both"/>
        <w:outlineLvl w:val="2"/>
      </w:pPr>
      <w:r w:rsidRPr="00CC19BD">
        <w:t>- нецелевого использования Получателем субсидий предоставленных субсидий;</w:t>
      </w:r>
    </w:p>
    <w:p w:rsidR="004C7AD8" w:rsidRPr="00CC19BD" w:rsidRDefault="004C7AD8" w:rsidP="004C7AD8">
      <w:pPr>
        <w:tabs>
          <w:tab w:val="left" w:pos="1320"/>
        </w:tabs>
        <w:ind w:firstLine="720"/>
        <w:jc w:val="both"/>
        <w:outlineLvl w:val="2"/>
      </w:pPr>
      <w:r w:rsidRPr="00CC19BD">
        <w:t xml:space="preserve">- неисполнения или ненадлежащего исполнения </w:t>
      </w:r>
      <w:r>
        <w:t>Получателем субсидий</w:t>
      </w:r>
      <w:r w:rsidRPr="00CC19BD">
        <w:t xml:space="preserve"> обязательств, предусмотренных Соглашением о предоставлении субсидий.</w:t>
      </w:r>
    </w:p>
    <w:p w:rsidR="004C7AD8" w:rsidRPr="00CC19BD" w:rsidRDefault="004C7AD8" w:rsidP="004C7AD8">
      <w:pPr>
        <w:tabs>
          <w:tab w:val="left" w:pos="1320"/>
        </w:tabs>
        <w:ind w:firstLine="720"/>
        <w:jc w:val="both"/>
        <w:outlineLvl w:val="2"/>
      </w:pPr>
      <w:r w:rsidRPr="00CC19BD">
        <w:rPr>
          <w:b/>
        </w:rPr>
        <w:t>4.2.</w:t>
      </w:r>
      <w:r w:rsidRPr="00CC19BD">
        <w:tab/>
        <w:t xml:space="preserve"> Получатель субсидий вправе:</w:t>
      </w:r>
    </w:p>
    <w:p w:rsidR="004C7AD8" w:rsidRPr="00CC19BD" w:rsidRDefault="004C7AD8" w:rsidP="004C7AD8">
      <w:pPr>
        <w:tabs>
          <w:tab w:val="left" w:pos="1320"/>
        </w:tabs>
        <w:ind w:firstLine="720"/>
        <w:jc w:val="both"/>
        <w:outlineLvl w:val="2"/>
      </w:pPr>
      <w:r w:rsidRPr="00CC19BD">
        <w:rPr>
          <w:b/>
        </w:rPr>
        <w:t>4.2.1.</w:t>
      </w:r>
      <w:r w:rsidRPr="00CC19BD">
        <w:rPr>
          <w:b/>
        </w:rPr>
        <w:tab/>
      </w:r>
      <w:r w:rsidRPr="00CC19BD">
        <w:t xml:space="preserve"> Получать субсидии за счет средств бюджета Кушвинского городского округа при выполнении условий ее предоставления, установленных муниципальными правовыми актами и настоящим Соглашением.</w:t>
      </w:r>
    </w:p>
    <w:p w:rsidR="004C7AD8" w:rsidRPr="00CC19BD" w:rsidRDefault="004C7AD8" w:rsidP="004C7AD8">
      <w:pPr>
        <w:tabs>
          <w:tab w:val="left" w:pos="1320"/>
        </w:tabs>
        <w:ind w:firstLine="720"/>
        <w:jc w:val="both"/>
        <w:outlineLvl w:val="2"/>
      </w:pPr>
      <w:r w:rsidRPr="00CC19BD">
        <w:rPr>
          <w:b/>
        </w:rPr>
        <w:t>4.2.2.</w:t>
      </w:r>
      <w:r w:rsidRPr="00CC19BD">
        <w:rPr>
          <w:b/>
        </w:rPr>
        <w:tab/>
      </w:r>
      <w:r w:rsidRPr="00CC19BD">
        <w:t xml:space="preserve"> Получать имеющуюся в Комитете информацию, касающуюся вопросов предоставления субсидий.</w:t>
      </w:r>
    </w:p>
    <w:p w:rsidR="004C7AD8" w:rsidRPr="00CC19BD" w:rsidRDefault="004C7AD8" w:rsidP="004C7AD8">
      <w:pPr>
        <w:tabs>
          <w:tab w:val="left" w:pos="1320"/>
        </w:tabs>
        <w:ind w:firstLine="720"/>
        <w:jc w:val="both"/>
        <w:outlineLvl w:val="2"/>
      </w:pPr>
    </w:p>
    <w:p w:rsidR="004C7AD8" w:rsidRPr="00CC19BD" w:rsidRDefault="004C7AD8" w:rsidP="004C7AD8">
      <w:pPr>
        <w:tabs>
          <w:tab w:val="left" w:pos="1320"/>
        </w:tabs>
        <w:jc w:val="center"/>
        <w:outlineLvl w:val="2"/>
        <w:rPr>
          <w:b/>
        </w:rPr>
      </w:pPr>
      <w:r w:rsidRPr="00CC19BD">
        <w:rPr>
          <w:b/>
        </w:rPr>
        <w:t>5. Ответственность Сторон</w:t>
      </w:r>
    </w:p>
    <w:p w:rsidR="004C7AD8" w:rsidRPr="00CC19BD" w:rsidRDefault="004C7AD8" w:rsidP="004C7AD8">
      <w:pPr>
        <w:tabs>
          <w:tab w:val="left" w:pos="1320"/>
        </w:tabs>
        <w:ind w:firstLine="720"/>
        <w:jc w:val="both"/>
        <w:outlineLvl w:val="2"/>
      </w:pPr>
      <w:r w:rsidRPr="00CC19BD">
        <w:rPr>
          <w:b/>
        </w:rPr>
        <w:t>5.1.</w:t>
      </w:r>
      <w:r w:rsidRPr="00CC19BD">
        <w:tab/>
        <w:t xml:space="preserve"> Ответственность по Соглашению Стороны несут в порядке и по основаниям, предусмотренным законодательством Российской Федерации.</w:t>
      </w:r>
    </w:p>
    <w:p w:rsidR="004C7AD8" w:rsidRPr="00CC19BD" w:rsidRDefault="004C7AD8" w:rsidP="004C7AD8">
      <w:pPr>
        <w:tabs>
          <w:tab w:val="left" w:pos="1320"/>
        </w:tabs>
        <w:ind w:firstLine="720"/>
        <w:jc w:val="both"/>
        <w:outlineLvl w:val="2"/>
      </w:pPr>
      <w:r w:rsidRPr="00CC19BD">
        <w:rPr>
          <w:b/>
        </w:rPr>
        <w:t>5.2.</w:t>
      </w:r>
      <w:r w:rsidRPr="00CC19BD">
        <w:tab/>
        <w:t xml:space="preserve"> Комитет не несет ответственности по обязательствам Получателя субсидий, по заключенным Получателем субсидии договорам (за исключением настоящего Соглашения).</w:t>
      </w:r>
    </w:p>
    <w:p w:rsidR="004C7AD8" w:rsidRPr="00CC19BD" w:rsidRDefault="004C7AD8" w:rsidP="004C7AD8">
      <w:pPr>
        <w:tabs>
          <w:tab w:val="left" w:pos="1320"/>
        </w:tabs>
        <w:ind w:firstLine="720"/>
        <w:jc w:val="both"/>
        <w:outlineLvl w:val="2"/>
      </w:pPr>
      <w:r w:rsidRPr="00CC19BD">
        <w:rPr>
          <w:b/>
        </w:rPr>
        <w:t>5.3.</w:t>
      </w:r>
      <w:r w:rsidRPr="00CC19BD">
        <w:tab/>
        <w:t xml:space="preserve"> В случае нарушения условий, указанных в настоящем Соглашении, Получатель субсидий несет ответственность в виде возврата полученных субсидий в бюджет Кушвинского городского округа. В случае невыполнения (ненадлежащего выполнения) в устан</w:t>
      </w:r>
      <w:r w:rsidR="00787EA5">
        <w:t>овленный срок требования</w:t>
      </w:r>
      <w:r w:rsidRPr="00CC19BD">
        <w:t xml:space="preserve"> о возврате субсидий</w:t>
      </w:r>
      <w:r w:rsidR="00787EA5">
        <w:t>,</w:t>
      </w:r>
      <w:r w:rsidRPr="00CC19BD">
        <w:t xml:space="preserve"> на сумму субсидий начисляются пени в размере 1/300 ставки рефинансирования Центрального банка РФ, действующей на момент просрочки, за каждый календарный день просрочки</w:t>
      </w:r>
      <w:r w:rsidR="00787EA5">
        <w:t>. А</w:t>
      </w:r>
      <w:r w:rsidRPr="00CC19BD">
        <w:t xml:space="preserve"> также </w:t>
      </w:r>
      <w:r w:rsidR="00787EA5">
        <w:t xml:space="preserve">Комитет </w:t>
      </w:r>
      <w:r w:rsidRPr="00CC19BD">
        <w:t>принимает меры по взысканию подлежащих к возврату субсидий в бюджет Кушвинского городского округа в судебном порядке.</w:t>
      </w:r>
    </w:p>
    <w:p w:rsidR="004C7AD8" w:rsidRPr="00CC19BD" w:rsidRDefault="004C7AD8" w:rsidP="004C7AD8">
      <w:pPr>
        <w:tabs>
          <w:tab w:val="left" w:pos="1320"/>
        </w:tabs>
        <w:ind w:firstLine="720"/>
        <w:jc w:val="both"/>
        <w:outlineLvl w:val="2"/>
      </w:pPr>
      <w:r w:rsidRPr="00CC19BD">
        <w:rPr>
          <w:b/>
        </w:rPr>
        <w:t>5.4.</w:t>
      </w:r>
      <w:r w:rsidRPr="00CC19BD">
        <w:tab/>
        <w:t xml:space="preserve"> Получатель субсидий в соответствии с законодательством Российской Федерации несет ответственность за достоверность и полноту сведений, </w:t>
      </w:r>
      <w:r>
        <w:t>представляемых в Комитет.</w:t>
      </w:r>
    </w:p>
    <w:p w:rsidR="004C7AD8" w:rsidRPr="00CC19BD" w:rsidRDefault="004C7AD8" w:rsidP="004C7AD8">
      <w:pPr>
        <w:tabs>
          <w:tab w:val="left" w:pos="1320"/>
        </w:tabs>
        <w:ind w:firstLine="720"/>
        <w:jc w:val="both"/>
        <w:outlineLvl w:val="2"/>
      </w:pPr>
    </w:p>
    <w:p w:rsidR="004C7AD8" w:rsidRPr="00CC19BD" w:rsidRDefault="004C7AD8" w:rsidP="004C7AD8">
      <w:pPr>
        <w:tabs>
          <w:tab w:val="left" w:pos="1320"/>
        </w:tabs>
        <w:ind w:firstLine="720"/>
        <w:jc w:val="center"/>
        <w:outlineLvl w:val="2"/>
        <w:rPr>
          <w:b/>
        </w:rPr>
      </w:pPr>
      <w:r w:rsidRPr="00CC19BD">
        <w:rPr>
          <w:b/>
        </w:rPr>
        <w:t>6. Форс-мажор</w:t>
      </w:r>
    </w:p>
    <w:p w:rsidR="004C7AD8" w:rsidRPr="00CC19BD" w:rsidRDefault="004C7AD8" w:rsidP="004C7AD8">
      <w:pPr>
        <w:tabs>
          <w:tab w:val="left" w:pos="1320"/>
        </w:tabs>
        <w:ind w:firstLine="720"/>
        <w:jc w:val="both"/>
        <w:outlineLvl w:val="2"/>
      </w:pPr>
      <w:r w:rsidRPr="00CC19BD">
        <w:rPr>
          <w:b/>
        </w:rPr>
        <w:t>6.1.</w:t>
      </w:r>
      <w:r w:rsidRPr="00CC19BD">
        <w:rPr>
          <w:b/>
        </w:rPr>
        <w:tab/>
      </w:r>
      <w:r w:rsidRPr="00CC19BD">
        <w:t xml:space="preserve"> Стороны освобождаются от ответственности за частичное или полное неисполнение обязательств по настоящему Соглашению, если оно явилось следствием обстоятельств непреодолимой силы и если эти обстоятельства повлияли на исполнение настоящего Соглашения.</w:t>
      </w:r>
    </w:p>
    <w:p w:rsidR="004C7AD8" w:rsidRPr="00CC19BD" w:rsidRDefault="004C7AD8" w:rsidP="004C7AD8">
      <w:pPr>
        <w:tabs>
          <w:tab w:val="left" w:pos="1320"/>
        </w:tabs>
        <w:ind w:firstLine="720"/>
        <w:jc w:val="both"/>
        <w:outlineLvl w:val="2"/>
      </w:pPr>
      <w:r w:rsidRPr="00CC19BD">
        <w:t>Срок исполнения обязательств по настоящему Соглашению продлевается соразмерно времени, в течение которого действовали такие обстоятельства, а также последствия, вызванные этими обстоятельствами.</w:t>
      </w:r>
    </w:p>
    <w:p w:rsidR="004C7AD8" w:rsidRPr="00CC19BD" w:rsidRDefault="004C7AD8" w:rsidP="004C7AD8">
      <w:pPr>
        <w:tabs>
          <w:tab w:val="left" w:pos="1320"/>
        </w:tabs>
        <w:ind w:firstLine="720"/>
        <w:jc w:val="both"/>
        <w:outlineLvl w:val="2"/>
      </w:pPr>
      <w:r w:rsidRPr="00CC19BD">
        <w:rPr>
          <w:b/>
        </w:rPr>
        <w:t>6.2.</w:t>
      </w:r>
      <w:r w:rsidRPr="00CC19BD">
        <w:rPr>
          <w:b/>
        </w:rPr>
        <w:tab/>
      </w:r>
      <w:r w:rsidRPr="00CC19BD">
        <w:t xml:space="preserve"> Сторона, для которой создалась невозможность исполнения обязательств по настоящему Соглашению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10 (десяти) дней с момента их наступления. Извещение </w:t>
      </w:r>
      <w:r w:rsidRPr="00CC19BD">
        <w:lastRenderedPageBreak/>
        <w:t>должно содержать данные о наступлении и характере указанных обстоятельств и о возможных их последствиях. Сторона должна также без промедления не позднее 10 дней известить другую Сторону в письменной форме о прекращении этих обстоятельств.</w:t>
      </w:r>
    </w:p>
    <w:p w:rsidR="004C7AD8" w:rsidRPr="00CC19BD" w:rsidRDefault="004C7AD8" w:rsidP="004C7AD8">
      <w:pPr>
        <w:tabs>
          <w:tab w:val="left" w:pos="1320"/>
        </w:tabs>
        <w:ind w:firstLine="720"/>
        <w:jc w:val="both"/>
        <w:outlineLvl w:val="2"/>
      </w:pPr>
    </w:p>
    <w:p w:rsidR="004C7AD8" w:rsidRPr="00CC19BD" w:rsidRDefault="004C7AD8" w:rsidP="004C7AD8">
      <w:pPr>
        <w:tabs>
          <w:tab w:val="left" w:pos="1320"/>
        </w:tabs>
        <w:ind w:firstLine="720"/>
        <w:jc w:val="center"/>
        <w:outlineLvl w:val="2"/>
        <w:rPr>
          <w:b/>
        </w:rPr>
      </w:pPr>
      <w:r w:rsidRPr="00CC19BD">
        <w:rPr>
          <w:b/>
        </w:rPr>
        <w:t>7. Заключительные положения</w:t>
      </w:r>
    </w:p>
    <w:p w:rsidR="004C7AD8" w:rsidRPr="00CC19BD" w:rsidRDefault="004C7AD8" w:rsidP="004C7AD8">
      <w:pPr>
        <w:tabs>
          <w:tab w:val="left" w:pos="1320"/>
        </w:tabs>
        <w:ind w:firstLine="720"/>
        <w:jc w:val="both"/>
        <w:outlineLvl w:val="2"/>
      </w:pPr>
      <w:r w:rsidRPr="00CC19BD">
        <w:rPr>
          <w:b/>
        </w:rPr>
        <w:t>7.1.</w:t>
      </w:r>
      <w:r w:rsidRPr="00CC19BD">
        <w:t xml:space="preserve"> Любые дополнения и изменения к Соглашению считаются действительными, если они оформлены в письменном виде и подписаны Сторонами.</w:t>
      </w:r>
    </w:p>
    <w:p w:rsidR="004C7AD8" w:rsidRPr="00CC19BD" w:rsidRDefault="004C7AD8" w:rsidP="004C7AD8">
      <w:pPr>
        <w:tabs>
          <w:tab w:val="left" w:pos="1320"/>
        </w:tabs>
        <w:ind w:firstLine="720"/>
        <w:jc w:val="both"/>
        <w:outlineLvl w:val="2"/>
      </w:pPr>
      <w:r w:rsidRPr="00CC19BD">
        <w:rPr>
          <w:b/>
        </w:rPr>
        <w:t>7.2.</w:t>
      </w:r>
      <w:r w:rsidRPr="00CC19BD">
        <w:t xml:space="preserve"> Соглашение вступает в силу с момента его подписания и действует до полного исполнения обязательств.</w:t>
      </w:r>
    </w:p>
    <w:p w:rsidR="004C7AD8" w:rsidRPr="00CC19BD" w:rsidRDefault="004C7AD8" w:rsidP="004C7AD8">
      <w:pPr>
        <w:tabs>
          <w:tab w:val="left" w:pos="1320"/>
        </w:tabs>
        <w:ind w:firstLine="720"/>
        <w:jc w:val="both"/>
        <w:outlineLvl w:val="2"/>
      </w:pPr>
      <w:r w:rsidRPr="00CC19BD">
        <w:rPr>
          <w:b/>
        </w:rPr>
        <w:t>7.3.</w:t>
      </w:r>
      <w:r w:rsidRPr="00CC19BD">
        <w:t xml:space="preserve"> Все споры, которые могут возникнуть при исполнении Соглашения, Стороны решают путем переговоров. При не достижении согласия споры решаются в судебном порядке.</w:t>
      </w:r>
    </w:p>
    <w:p w:rsidR="004C7AD8" w:rsidRPr="00CC19BD" w:rsidRDefault="004C7AD8" w:rsidP="004C7AD8">
      <w:pPr>
        <w:tabs>
          <w:tab w:val="left" w:pos="1320"/>
        </w:tabs>
        <w:ind w:firstLine="720"/>
        <w:jc w:val="both"/>
        <w:outlineLvl w:val="2"/>
      </w:pPr>
      <w:r w:rsidRPr="00CC19BD">
        <w:rPr>
          <w:b/>
        </w:rPr>
        <w:t>7.4.</w:t>
      </w:r>
      <w:r w:rsidRPr="00CC19BD">
        <w:t xml:space="preserve"> Соглашение может быть расторгнуто по соглашению сторон, а также в соответствии с </w:t>
      </w:r>
      <w:r w:rsidRPr="00CC19BD">
        <w:rPr>
          <w:color w:val="000000"/>
        </w:rPr>
        <w:t>пунктом 4.1.</w:t>
      </w:r>
      <w:r w:rsidR="00C631EB">
        <w:rPr>
          <w:color w:val="000000"/>
        </w:rPr>
        <w:t>3</w:t>
      </w:r>
      <w:r w:rsidRPr="00CC19BD">
        <w:t xml:space="preserve"> настоящего Соглашения.</w:t>
      </w:r>
    </w:p>
    <w:p w:rsidR="004C7AD8" w:rsidRPr="00CC19BD" w:rsidRDefault="004C7AD8" w:rsidP="004C7AD8">
      <w:pPr>
        <w:tabs>
          <w:tab w:val="left" w:pos="1320"/>
        </w:tabs>
        <w:ind w:firstLine="720"/>
        <w:jc w:val="both"/>
        <w:outlineLvl w:val="2"/>
      </w:pPr>
      <w:r w:rsidRPr="00CC19BD">
        <w:rPr>
          <w:b/>
        </w:rPr>
        <w:t>7.5.</w:t>
      </w:r>
      <w:r w:rsidRPr="00CC19BD">
        <w:t xml:space="preserve"> Соглашение составлено в двух экземплярах, имеющих равную юридическую силу, по одному для каждой из Сторон.</w:t>
      </w:r>
    </w:p>
    <w:p w:rsidR="004C7AD8" w:rsidRPr="00CC19BD" w:rsidRDefault="004C7AD8" w:rsidP="004C7AD8">
      <w:pPr>
        <w:tabs>
          <w:tab w:val="left" w:pos="1320"/>
        </w:tabs>
        <w:ind w:firstLine="720"/>
        <w:jc w:val="both"/>
        <w:outlineLvl w:val="2"/>
      </w:pPr>
    </w:p>
    <w:p w:rsidR="004C7AD8" w:rsidRPr="00CC19BD" w:rsidRDefault="004C7AD8" w:rsidP="004C7AD8">
      <w:pPr>
        <w:tabs>
          <w:tab w:val="left" w:pos="1320"/>
        </w:tabs>
        <w:ind w:firstLine="720"/>
        <w:jc w:val="center"/>
        <w:outlineLvl w:val="2"/>
        <w:rPr>
          <w:b/>
        </w:rPr>
      </w:pPr>
      <w:r w:rsidRPr="00CC19BD">
        <w:rPr>
          <w:b/>
        </w:rPr>
        <w:t>8. Реквизиты и подписи Сторон.</w:t>
      </w:r>
    </w:p>
    <w:p w:rsidR="004C7AD8" w:rsidRPr="00CC19BD" w:rsidRDefault="004C7AD8" w:rsidP="004C7A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r w:rsidRPr="00CC19BD">
        <w:rPr>
          <w:rFonts w:ascii="Times New Roman" w:hAnsi="Times New Roman" w:cs="Times New Roman"/>
          <w:b/>
          <w:sz w:val="24"/>
          <w:szCs w:val="24"/>
        </w:rPr>
        <w:t>Комитет</w:t>
      </w:r>
      <w:r w:rsidRPr="00CC19BD">
        <w:rPr>
          <w:rFonts w:ascii="Times New Roman" w:hAnsi="Times New Roman" w:cs="Times New Roman"/>
          <w:b/>
          <w:bCs/>
          <w:sz w:val="24"/>
          <w:szCs w:val="24"/>
        </w:rPr>
        <w:t>:</w:t>
      </w:r>
    </w:p>
    <w:p w:rsidR="004C7AD8" w:rsidRPr="00CC19BD" w:rsidRDefault="004C7AD8" w:rsidP="004C7AD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CC19BD">
        <w:rPr>
          <w:rFonts w:ascii="Times New Roman" w:hAnsi="Times New Roman" w:cs="Times New Roman"/>
          <w:sz w:val="24"/>
          <w:szCs w:val="24"/>
        </w:rPr>
        <w:t xml:space="preserve">Муниципальное казенное учреждение Кушвинского городского округа «Комитет жилищно-коммунальной сферы» </w:t>
      </w:r>
    </w:p>
    <w:p w:rsidR="004C7AD8" w:rsidRPr="00CC19BD" w:rsidRDefault="004C7AD8" w:rsidP="004C7AD8">
      <w:pPr>
        <w:pStyle w:val="a7"/>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b w:val="0"/>
          <w:i w:val="0"/>
          <w:sz w:val="24"/>
        </w:rPr>
      </w:pPr>
      <w:r w:rsidRPr="00CC19BD">
        <w:rPr>
          <w:b w:val="0"/>
          <w:i w:val="0"/>
          <w:sz w:val="24"/>
        </w:rPr>
        <w:t>почтовый адрес: 624300, Свердловска область, г. Кушва, ул. Луначарского 6/1</w:t>
      </w:r>
    </w:p>
    <w:p w:rsidR="004C7AD8" w:rsidRPr="00CC19BD" w:rsidRDefault="004C7AD8" w:rsidP="004C7AD8">
      <w:pPr>
        <w:pStyle w:val="HTML"/>
        <w:rPr>
          <w:rFonts w:ascii="Times New Roman" w:eastAsia="Times New Roman" w:hAnsi="Times New Roman" w:cs="Times New Roman"/>
          <w:color w:val="000000"/>
          <w:spacing w:val="-1"/>
          <w:sz w:val="24"/>
          <w:szCs w:val="24"/>
        </w:rPr>
      </w:pPr>
      <w:r w:rsidRPr="00CC19BD">
        <w:rPr>
          <w:rFonts w:ascii="Times New Roman" w:eastAsia="Times New Roman" w:hAnsi="Times New Roman" w:cs="Times New Roman"/>
          <w:color w:val="000000"/>
          <w:spacing w:val="-1"/>
          <w:sz w:val="24"/>
          <w:szCs w:val="24"/>
        </w:rPr>
        <w:t xml:space="preserve">л/счет 03901181030 в Финансовом управлении в Кушвинском городском округе  </w:t>
      </w:r>
    </w:p>
    <w:p w:rsidR="004C7AD8" w:rsidRPr="00CC19BD" w:rsidRDefault="004C7AD8" w:rsidP="004C7AD8">
      <w:pPr>
        <w:pStyle w:val="HTML"/>
        <w:rPr>
          <w:rFonts w:ascii="Times New Roman" w:eastAsia="Times New Roman" w:hAnsi="Times New Roman" w:cs="Times New Roman"/>
          <w:color w:val="000000"/>
          <w:spacing w:val="-1"/>
          <w:sz w:val="24"/>
          <w:szCs w:val="24"/>
        </w:rPr>
      </w:pPr>
      <w:r w:rsidRPr="00CC19BD">
        <w:rPr>
          <w:rFonts w:ascii="Times New Roman" w:eastAsia="Times New Roman" w:hAnsi="Times New Roman" w:cs="Times New Roman"/>
          <w:color w:val="000000"/>
          <w:spacing w:val="-1"/>
          <w:sz w:val="24"/>
          <w:szCs w:val="24"/>
        </w:rPr>
        <w:t xml:space="preserve">ИНН 6620009974; КПП 662001001; </w:t>
      </w:r>
    </w:p>
    <w:p w:rsidR="00415C5D" w:rsidRDefault="00415C5D" w:rsidP="004C7AD8">
      <w:pPr>
        <w:pStyle w:val="HTML"/>
        <w:rPr>
          <w:rFonts w:ascii="Times New Roman" w:hAnsi="Times New Roman" w:cs="Times New Roman"/>
          <w:b/>
          <w:bCs/>
          <w:sz w:val="24"/>
          <w:szCs w:val="24"/>
        </w:rPr>
      </w:pPr>
    </w:p>
    <w:p w:rsidR="004C7AD8" w:rsidRPr="00CC19BD" w:rsidRDefault="004C7AD8" w:rsidP="004C7AD8">
      <w:pPr>
        <w:pStyle w:val="HTML"/>
        <w:rPr>
          <w:rFonts w:ascii="Times New Roman" w:hAnsi="Times New Roman" w:cs="Times New Roman"/>
          <w:b/>
          <w:bCs/>
          <w:sz w:val="24"/>
          <w:szCs w:val="24"/>
        </w:rPr>
      </w:pPr>
      <w:r w:rsidRPr="00CC19BD">
        <w:rPr>
          <w:rFonts w:ascii="Times New Roman" w:hAnsi="Times New Roman" w:cs="Times New Roman"/>
          <w:b/>
          <w:bCs/>
          <w:sz w:val="24"/>
          <w:szCs w:val="24"/>
        </w:rPr>
        <w:t>Получатель субсидий:</w:t>
      </w:r>
    </w:p>
    <w:p w:rsidR="004C7AD8" w:rsidRDefault="004C7AD8" w:rsidP="004C7AD8">
      <w:pPr>
        <w:pStyle w:val="HTML"/>
        <w:rPr>
          <w:rFonts w:ascii="Times New Roman" w:hAnsi="Times New Roman" w:cs="Times New Roman"/>
          <w:sz w:val="26"/>
          <w:szCs w:val="26"/>
        </w:rPr>
      </w:pPr>
    </w:p>
    <w:p w:rsidR="004C7AD8" w:rsidRDefault="004C7AD8" w:rsidP="004C7AD8">
      <w:pPr>
        <w:pStyle w:val="HTML"/>
        <w:rPr>
          <w:rFonts w:ascii="Times New Roman" w:hAnsi="Times New Roman" w:cs="Times New Roman"/>
          <w:sz w:val="26"/>
          <w:szCs w:val="26"/>
        </w:rPr>
      </w:pPr>
    </w:p>
    <w:p w:rsidR="004C7AD8" w:rsidRPr="007C7BEA" w:rsidRDefault="004C7AD8" w:rsidP="004C7AD8">
      <w:pPr>
        <w:pStyle w:val="HTML"/>
        <w:rPr>
          <w:rFonts w:ascii="Times New Roman" w:hAnsi="Times New Roman" w:cs="Times New Roman"/>
          <w:sz w:val="26"/>
          <w:szCs w:val="26"/>
        </w:rPr>
      </w:pPr>
    </w:p>
    <w:p w:rsidR="004C7AD8" w:rsidRPr="007C7BEA" w:rsidRDefault="004C7AD8" w:rsidP="004C7AD8">
      <w:pPr>
        <w:pStyle w:val="HTML"/>
        <w:jc w:val="center"/>
        <w:rPr>
          <w:rFonts w:ascii="Times New Roman" w:hAnsi="Times New Roman" w:cs="Times New Roman"/>
          <w:sz w:val="26"/>
          <w:szCs w:val="26"/>
        </w:rPr>
      </w:pPr>
    </w:p>
    <w:p w:rsidR="004C7AD8" w:rsidRPr="007C7BEA" w:rsidRDefault="004C7AD8" w:rsidP="004C7AD8">
      <w:pPr>
        <w:pStyle w:val="HTML"/>
        <w:jc w:val="center"/>
        <w:rPr>
          <w:rFonts w:ascii="Times New Roman" w:hAnsi="Times New Roman" w:cs="Times New Roman"/>
          <w:b/>
          <w:bCs/>
          <w:sz w:val="26"/>
          <w:szCs w:val="26"/>
        </w:rPr>
      </w:pPr>
      <w:r w:rsidRPr="007C7BEA">
        <w:rPr>
          <w:rFonts w:ascii="Times New Roman" w:hAnsi="Times New Roman" w:cs="Times New Roman"/>
          <w:b/>
          <w:bCs/>
          <w:sz w:val="26"/>
          <w:szCs w:val="26"/>
        </w:rPr>
        <w:t>Подписи сторон:</w:t>
      </w:r>
    </w:p>
    <w:p w:rsidR="004C7AD8" w:rsidRPr="007C7BEA" w:rsidRDefault="004C7AD8" w:rsidP="004C7AD8">
      <w:pPr>
        <w:pStyle w:val="HTML"/>
        <w:rPr>
          <w:rFonts w:ascii="Times New Roman" w:hAnsi="Times New Roman" w:cs="Times New Roman"/>
          <w:b/>
          <w:bCs/>
          <w:sz w:val="26"/>
          <w:szCs w:val="26"/>
        </w:rPr>
      </w:pPr>
    </w:p>
    <w:p w:rsidR="004C7AD8" w:rsidRPr="00415C5D" w:rsidRDefault="004C7AD8" w:rsidP="004C7AD8">
      <w:pPr>
        <w:pStyle w:val="HTML"/>
        <w:rPr>
          <w:rFonts w:ascii="Times New Roman" w:hAnsi="Times New Roman" w:cs="Times New Roman"/>
          <w:bCs/>
          <w:sz w:val="26"/>
          <w:szCs w:val="26"/>
        </w:rPr>
      </w:pPr>
      <w:r w:rsidRPr="00415C5D">
        <w:rPr>
          <w:rFonts w:ascii="Times New Roman" w:hAnsi="Times New Roman" w:cs="Times New Roman"/>
          <w:bCs/>
          <w:sz w:val="26"/>
          <w:szCs w:val="26"/>
        </w:rPr>
        <w:t>ЗАКАЗЧИК:</w:t>
      </w:r>
      <w:r w:rsidRPr="00415C5D">
        <w:rPr>
          <w:rFonts w:ascii="Times New Roman" w:hAnsi="Times New Roman" w:cs="Times New Roman"/>
          <w:bCs/>
          <w:sz w:val="26"/>
          <w:szCs w:val="26"/>
        </w:rPr>
        <w:tab/>
      </w:r>
      <w:r w:rsidRPr="00415C5D">
        <w:rPr>
          <w:rFonts w:ascii="Times New Roman" w:hAnsi="Times New Roman" w:cs="Times New Roman"/>
          <w:bCs/>
          <w:sz w:val="26"/>
          <w:szCs w:val="26"/>
        </w:rPr>
        <w:tab/>
      </w:r>
      <w:r w:rsidRPr="00415C5D">
        <w:rPr>
          <w:rFonts w:ascii="Times New Roman" w:hAnsi="Times New Roman" w:cs="Times New Roman"/>
          <w:bCs/>
          <w:sz w:val="26"/>
          <w:szCs w:val="26"/>
        </w:rPr>
        <w:tab/>
      </w:r>
      <w:r w:rsidRPr="00415C5D">
        <w:rPr>
          <w:rFonts w:ascii="Times New Roman" w:hAnsi="Times New Roman" w:cs="Times New Roman"/>
          <w:bCs/>
          <w:sz w:val="26"/>
          <w:szCs w:val="26"/>
        </w:rPr>
        <w:tab/>
      </w:r>
      <w:r w:rsidR="00C631EB" w:rsidRPr="00415C5D">
        <w:rPr>
          <w:rFonts w:ascii="Times New Roman" w:hAnsi="Times New Roman" w:cs="Times New Roman"/>
          <w:bCs/>
          <w:sz w:val="26"/>
          <w:szCs w:val="26"/>
        </w:rPr>
        <w:t xml:space="preserve">                  </w:t>
      </w:r>
      <w:r w:rsidRPr="00415C5D">
        <w:rPr>
          <w:rFonts w:ascii="Times New Roman" w:hAnsi="Times New Roman" w:cs="Times New Roman"/>
          <w:bCs/>
          <w:sz w:val="26"/>
          <w:szCs w:val="26"/>
        </w:rPr>
        <w:t>ПОЛУЧАТЕЛЬ СУБСИДИЙ:</w:t>
      </w:r>
    </w:p>
    <w:p w:rsidR="004C7AD8" w:rsidRPr="00415C5D" w:rsidRDefault="004C7AD8" w:rsidP="004C7AD8">
      <w:pPr>
        <w:pStyle w:val="HTML"/>
        <w:rPr>
          <w:rFonts w:ascii="Times New Roman" w:hAnsi="Times New Roman" w:cs="Times New Roman"/>
          <w:bCs/>
          <w:sz w:val="26"/>
          <w:szCs w:val="26"/>
        </w:rPr>
      </w:pPr>
    </w:p>
    <w:p w:rsidR="004C7AD8" w:rsidRPr="00415C5D" w:rsidRDefault="004C7AD8" w:rsidP="004C7AD8">
      <w:pPr>
        <w:pStyle w:val="HTML"/>
        <w:rPr>
          <w:rFonts w:ascii="Times New Roman" w:hAnsi="Times New Roman" w:cs="Times New Roman"/>
          <w:bCs/>
          <w:sz w:val="26"/>
          <w:szCs w:val="26"/>
        </w:rPr>
      </w:pPr>
    </w:p>
    <w:p w:rsidR="004C7AD8" w:rsidRPr="00415C5D" w:rsidRDefault="004C7AD8" w:rsidP="004C7AD8">
      <w:pPr>
        <w:rPr>
          <w:bCs/>
          <w:sz w:val="26"/>
          <w:szCs w:val="26"/>
        </w:rPr>
      </w:pPr>
      <w:r w:rsidRPr="00415C5D">
        <w:rPr>
          <w:bCs/>
          <w:sz w:val="26"/>
          <w:szCs w:val="26"/>
        </w:rPr>
        <w:t xml:space="preserve">_________________Шурыгин А.А.               </w:t>
      </w:r>
      <w:r w:rsidR="00C631EB" w:rsidRPr="00415C5D">
        <w:rPr>
          <w:bCs/>
          <w:sz w:val="26"/>
          <w:szCs w:val="26"/>
        </w:rPr>
        <w:t xml:space="preserve">               ____________</w:t>
      </w:r>
      <w:r w:rsidRPr="00415C5D">
        <w:rPr>
          <w:bCs/>
          <w:sz w:val="26"/>
          <w:szCs w:val="26"/>
        </w:rPr>
        <w:t xml:space="preserve">/____________  </w:t>
      </w:r>
    </w:p>
    <w:p w:rsidR="004C7AD8" w:rsidRPr="00415C5D" w:rsidRDefault="004C7AD8" w:rsidP="004C7AD8">
      <w:pPr>
        <w:pStyle w:val="HTML"/>
        <w:rPr>
          <w:rFonts w:ascii="Times New Roman" w:hAnsi="Times New Roman" w:cs="Times New Roman"/>
          <w:bCs/>
          <w:sz w:val="26"/>
          <w:szCs w:val="26"/>
        </w:rPr>
      </w:pPr>
      <w:r w:rsidRPr="00415C5D">
        <w:rPr>
          <w:rFonts w:ascii="Times New Roman" w:hAnsi="Times New Roman" w:cs="Times New Roman"/>
          <w:bCs/>
          <w:sz w:val="26"/>
          <w:szCs w:val="26"/>
        </w:rPr>
        <w:t>м.п.</w:t>
      </w:r>
      <w:r w:rsidRPr="00415C5D">
        <w:rPr>
          <w:rFonts w:ascii="Times New Roman" w:hAnsi="Times New Roman" w:cs="Times New Roman"/>
          <w:bCs/>
          <w:sz w:val="26"/>
          <w:szCs w:val="26"/>
        </w:rPr>
        <w:tab/>
      </w:r>
      <w:r w:rsidRPr="00415C5D">
        <w:rPr>
          <w:rFonts w:ascii="Times New Roman" w:hAnsi="Times New Roman" w:cs="Times New Roman"/>
          <w:bCs/>
          <w:sz w:val="26"/>
          <w:szCs w:val="26"/>
        </w:rPr>
        <w:tab/>
      </w:r>
      <w:r w:rsidRPr="00415C5D">
        <w:rPr>
          <w:rFonts w:ascii="Times New Roman" w:hAnsi="Times New Roman" w:cs="Times New Roman"/>
          <w:bCs/>
          <w:sz w:val="26"/>
          <w:szCs w:val="26"/>
        </w:rPr>
        <w:tab/>
      </w:r>
      <w:r w:rsidRPr="00415C5D">
        <w:rPr>
          <w:rFonts w:ascii="Times New Roman" w:hAnsi="Times New Roman" w:cs="Times New Roman"/>
          <w:bCs/>
          <w:sz w:val="26"/>
          <w:szCs w:val="26"/>
        </w:rPr>
        <w:tab/>
      </w:r>
      <w:r w:rsidRPr="00415C5D">
        <w:rPr>
          <w:rFonts w:ascii="Times New Roman" w:hAnsi="Times New Roman" w:cs="Times New Roman"/>
          <w:bCs/>
          <w:sz w:val="26"/>
          <w:szCs w:val="26"/>
        </w:rPr>
        <w:tab/>
      </w:r>
      <w:r w:rsidRPr="00415C5D">
        <w:rPr>
          <w:rFonts w:ascii="Times New Roman" w:hAnsi="Times New Roman" w:cs="Times New Roman"/>
          <w:bCs/>
          <w:sz w:val="26"/>
          <w:szCs w:val="26"/>
        </w:rPr>
        <w:tab/>
        <w:t xml:space="preserve">       м.п.</w:t>
      </w:r>
      <w:r w:rsidR="00787EA5">
        <w:rPr>
          <w:rFonts w:ascii="Times New Roman" w:hAnsi="Times New Roman" w:cs="Times New Roman"/>
          <w:bCs/>
          <w:sz w:val="26"/>
          <w:szCs w:val="26"/>
        </w:rPr>
        <w:t xml:space="preserve">               </w:t>
      </w:r>
      <w:r w:rsidR="00787EA5" w:rsidRPr="00787EA5">
        <w:rPr>
          <w:rFonts w:ascii="Times New Roman" w:hAnsi="Times New Roman" w:cs="Times New Roman"/>
          <w:bCs/>
          <w:i/>
        </w:rPr>
        <w:t>(ФИО руководителя)</w:t>
      </w:r>
    </w:p>
    <w:p w:rsidR="004C7AD8" w:rsidRPr="00415C5D" w:rsidRDefault="004C7AD8" w:rsidP="004C7AD8">
      <w:pPr>
        <w:pStyle w:val="HTML"/>
        <w:rPr>
          <w:rFonts w:ascii="Times New Roman" w:hAnsi="Times New Roman" w:cs="Times New Roman"/>
          <w:bCs/>
          <w:sz w:val="26"/>
          <w:szCs w:val="26"/>
        </w:rPr>
      </w:pPr>
    </w:p>
    <w:p w:rsidR="00415C5D" w:rsidRDefault="00415C5D">
      <w:r>
        <w:br w:type="page"/>
      </w:r>
    </w:p>
    <w:p w:rsidR="00415C5D" w:rsidRDefault="00415C5D" w:rsidP="00415C5D">
      <w:pPr>
        <w:pStyle w:val="ConsPlusNormal"/>
        <w:ind w:left="10773" w:firstLine="0"/>
        <w:jc w:val="both"/>
        <w:rPr>
          <w:rFonts w:ascii="Times New Roman" w:hAnsi="Times New Roman" w:cs="Times New Roman"/>
          <w:sz w:val="24"/>
          <w:szCs w:val="24"/>
        </w:rPr>
        <w:sectPr w:rsidR="00415C5D" w:rsidSect="00415C5D">
          <w:pgSz w:w="11906" w:h="16838" w:code="9"/>
          <w:pgMar w:top="539" w:right="851" w:bottom="1134" w:left="1701" w:header="720" w:footer="720" w:gutter="0"/>
          <w:cols w:space="720"/>
          <w:docGrid w:linePitch="360"/>
        </w:sectPr>
      </w:pPr>
    </w:p>
    <w:p w:rsidR="00415C5D" w:rsidRDefault="00415C5D" w:rsidP="00415C5D">
      <w:pPr>
        <w:pStyle w:val="ConsPlusNormal"/>
        <w:ind w:left="10773" w:firstLine="0"/>
        <w:jc w:val="both"/>
        <w:rPr>
          <w:rFonts w:ascii="Times New Roman" w:hAnsi="Times New Roman" w:cs="Times New Roman"/>
          <w:sz w:val="24"/>
          <w:szCs w:val="24"/>
        </w:rPr>
      </w:pPr>
      <w:r>
        <w:rPr>
          <w:rFonts w:ascii="Times New Roman" w:hAnsi="Times New Roman" w:cs="Times New Roman"/>
          <w:sz w:val="24"/>
          <w:szCs w:val="24"/>
        </w:rPr>
        <w:lastRenderedPageBreak/>
        <w:t>Приложение № 1</w:t>
      </w:r>
      <w:r w:rsidRPr="008153CF">
        <w:rPr>
          <w:rFonts w:ascii="Times New Roman" w:hAnsi="Times New Roman" w:cs="Times New Roman"/>
          <w:sz w:val="24"/>
          <w:szCs w:val="24"/>
        </w:rPr>
        <w:t xml:space="preserve"> </w:t>
      </w:r>
    </w:p>
    <w:p w:rsidR="005D63D1" w:rsidRDefault="00415C5D" w:rsidP="00415C5D">
      <w:pPr>
        <w:ind w:left="10773"/>
        <w:jc w:val="both"/>
      </w:pPr>
      <w:r w:rsidRPr="00415C5D">
        <w:t xml:space="preserve">к соглашению </w:t>
      </w:r>
      <w:r w:rsidR="00F304FC" w:rsidRPr="00F304FC">
        <w:t xml:space="preserve">о предоставлении </w:t>
      </w:r>
      <w:r w:rsidR="00561A29">
        <w:t xml:space="preserve">в 2013 году </w:t>
      </w:r>
      <w:r w:rsidR="00F304FC" w:rsidRPr="00F304FC">
        <w:t xml:space="preserve">субсидий за счет средств бюджета Кушвинского городского округа на проведение капитального ремонта  общего имущества многоквартирных домов Кушвинского городского округа, доля помещений, находящихся в собственности Кушвинского городского округа в которых составляет 50 </w:t>
      </w:r>
      <w:r w:rsidR="00561A29">
        <w:t>и</w:t>
      </w:r>
      <w:r w:rsidR="00F304FC" w:rsidRPr="00F304FC">
        <w:t xml:space="preserve"> более на </w:t>
      </w:r>
      <w:r w:rsidR="00561A29">
        <w:t>процентов</w:t>
      </w:r>
      <w:r w:rsidRPr="00415C5D">
        <w:t xml:space="preserve"> </w:t>
      </w:r>
    </w:p>
    <w:p w:rsidR="00415C5D" w:rsidRPr="00415C5D" w:rsidRDefault="00415C5D" w:rsidP="00415C5D">
      <w:pPr>
        <w:ind w:left="10773"/>
        <w:jc w:val="both"/>
      </w:pPr>
      <w:r w:rsidRPr="00415C5D">
        <w:t>от _____________ № _____________</w:t>
      </w:r>
    </w:p>
    <w:p w:rsidR="00415C5D" w:rsidRDefault="00415C5D" w:rsidP="00415C5D">
      <w:pPr>
        <w:pStyle w:val="ConsPlusNormal"/>
        <w:ind w:left="10773" w:firstLine="0"/>
        <w:jc w:val="both"/>
        <w:rPr>
          <w:rFonts w:ascii="Times New Roman" w:hAnsi="Times New Roman" w:cs="Times New Roman"/>
          <w:sz w:val="24"/>
          <w:szCs w:val="24"/>
        </w:rPr>
      </w:pPr>
    </w:p>
    <w:tbl>
      <w:tblPr>
        <w:tblW w:w="15509" w:type="dxa"/>
        <w:tblInd w:w="-176" w:type="dxa"/>
        <w:tblLook w:val="04A0"/>
      </w:tblPr>
      <w:tblGrid>
        <w:gridCol w:w="710"/>
        <w:gridCol w:w="1796"/>
        <w:gridCol w:w="1893"/>
        <w:gridCol w:w="1842"/>
        <w:gridCol w:w="1004"/>
        <w:gridCol w:w="460"/>
        <w:gridCol w:w="676"/>
        <w:gridCol w:w="400"/>
        <w:gridCol w:w="676"/>
        <w:gridCol w:w="436"/>
        <w:gridCol w:w="778"/>
        <w:gridCol w:w="1479"/>
        <w:gridCol w:w="1726"/>
        <w:gridCol w:w="1633"/>
      </w:tblGrid>
      <w:tr w:rsidR="00787EA5" w:rsidRPr="00CD1FB1" w:rsidTr="00787EA5">
        <w:trPr>
          <w:trHeight w:val="51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7EA5" w:rsidRPr="00CD1FB1" w:rsidRDefault="00787EA5" w:rsidP="00D86856">
            <w:pPr>
              <w:jc w:val="center"/>
              <w:rPr>
                <w:color w:val="000000"/>
                <w:sz w:val="20"/>
                <w:szCs w:val="20"/>
              </w:rPr>
            </w:pPr>
            <w:r w:rsidRPr="00CD1FB1">
              <w:rPr>
                <w:color w:val="000000"/>
                <w:sz w:val="20"/>
                <w:szCs w:val="20"/>
              </w:rPr>
              <w:t>№ п/п</w:t>
            </w:r>
          </w:p>
        </w:tc>
        <w:tc>
          <w:tcPr>
            <w:tcW w:w="1796" w:type="dxa"/>
            <w:vMerge w:val="restart"/>
            <w:tcBorders>
              <w:top w:val="single" w:sz="4" w:space="0" w:color="auto"/>
              <w:left w:val="single" w:sz="4" w:space="0" w:color="auto"/>
              <w:right w:val="single" w:sz="4" w:space="0" w:color="auto"/>
            </w:tcBorders>
          </w:tcPr>
          <w:p w:rsidR="00787EA5" w:rsidRPr="00CD1FB1" w:rsidRDefault="00787EA5" w:rsidP="00D86856">
            <w:pPr>
              <w:jc w:val="center"/>
              <w:rPr>
                <w:color w:val="000000"/>
                <w:sz w:val="20"/>
                <w:szCs w:val="20"/>
              </w:rPr>
            </w:pPr>
            <w:r w:rsidRPr="00CD1FB1">
              <w:rPr>
                <w:color w:val="000000"/>
                <w:sz w:val="20"/>
                <w:szCs w:val="20"/>
              </w:rPr>
              <w:t>Адрес многоквартирного дома</w:t>
            </w:r>
          </w:p>
        </w:tc>
        <w:tc>
          <w:tcPr>
            <w:tcW w:w="18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7EA5" w:rsidRPr="00CD1FB1" w:rsidRDefault="00787EA5" w:rsidP="00D86856">
            <w:pPr>
              <w:jc w:val="center"/>
              <w:rPr>
                <w:color w:val="000000"/>
                <w:sz w:val="20"/>
                <w:szCs w:val="20"/>
              </w:rPr>
            </w:pPr>
            <w:r w:rsidRPr="001A3C60">
              <w:rPr>
                <w:sz w:val="22"/>
                <w:szCs w:val="22"/>
              </w:rPr>
              <w:t>Планируемый  перечень работ  по капитальному ремонту общего имущества собственников помещений в многоквартирном доме</w:t>
            </w:r>
          </w:p>
        </w:tc>
        <w:tc>
          <w:tcPr>
            <w:tcW w:w="5494" w:type="dxa"/>
            <w:gridSpan w:val="7"/>
            <w:tcBorders>
              <w:top w:val="single" w:sz="4" w:space="0" w:color="auto"/>
              <w:left w:val="nil"/>
              <w:bottom w:val="single" w:sz="4" w:space="0" w:color="auto"/>
              <w:right w:val="single" w:sz="4" w:space="0" w:color="auto"/>
            </w:tcBorders>
            <w:shd w:val="clear" w:color="auto" w:fill="auto"/>
            <w:hideMark/>
          </w:tcPr>
          <w:p w:rsidR="00787EA5" w:rsidRPr="00CD1FB1" w:rsidRDefault="00787EA5" w:rsidP="00D86856">
            <w:pPr>
              <w:jc w:val="center"/>
              <w:rPr>
                <w:color w:val="000000"/>
                <w:sz w:val="20"/>
                <w:szCs w:val="20"/>
              </w:rPr>
            </w:pPr>
            <w:r w:rsidRPr="00CD1FB1">
              <w:rPr>
                <w:color w:val="000000"/>
                <w:sz w:val="20"/>
                <w:szCs w:val="20"/>
              </w:rPr>
              <w:t>Площадь помещений, кв.м.</w:t>
            </w:r>
          </w:p>
        </w:tc>
        <w:tc>
          <w:tcPr>
            <w:tcW w:w="5616" w:type="dxa"/>
            <w:gridSpan w:val="4"/>
            <w:tcBorders>
              <w:top w:val="single" w:sz="4" w:space="0" w:color="auto"/>
              <w:left w:val="nil"/>
              <w:bottom w:val="single" w:sz="4" w:space="0" w:color="auto"/>
              <w:right w:val="single" w:sz="4" w:space="0" w:color="auto"/>
            </w:tcBorders>
            <w:shd w:val="clear" w:color="auto" w:fill="auto"/>
            <w:hideMark/>
          </w:tcPr>
          <w:p w:rsidR="00787EA5" w:rsidRPr="00CD1FB1" w:rsidRDefault="00787EA5" w:rsidP="00D86856">
            <w:pPr>
              <w:jc w:val="center"/>
              <w:rPr>
                <w:color w:val="000000"/>
                <w:sz w:val="20"/>
                <w:szCs w:val="20"/>
              </w:rPr>
            </w:pPr>
            <w:r w:rsidRPr="00CD1FB1">
              <w:rPr>
                <w:color w:val="000000"/>
                <w:sz w:val="20"/>
                <w:szCs w:val="20"/>
              </w:rPr>
              <w:t>Сметная стоимость работ по капитальному ремонту, руб.</w:t>
            </w:r>
          </w:p>
        </w:tc>
      </w:tr>
      <w:tr w:rsidR="00787EA5" w:rsidRPr="00CD1FB1" w:rsidTr="00787EA5">
        <w:trPr>
          <w:trHeight w:val="123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787EA5" w:rsidRPr="00CD1FB1" w:rsidRDefault="00787EA5" w:rsidP="00D86856">
            <w:pPr>
              <w:rPr>
                <w:color w:val="000000"/>
                <w:sz w:val="20"/>
                <w:szCs w:val="20"/>
              </w:rPr>
            </w:pPr>
          </w:p>
        </w:tc>
        <w:tc>
          <w:tcPr>
            <w:tcW w:w="1796" w:type="dxa"/>
            <w:vMerge/>
            <w:tcBorders>
              <w:left w:val="single" w:sz="4" w:space="0" w:color="auto"/>
              <w:right w:val="single" w:sz="4" w:space="0" w:color="auto"/>
            </w:tcBorders>
          </w:tcPr>
          <w:p w:rsidR="00787EA5" w:rsidRPr="00CD1FB1" w:rsidRDefault="00787EA5" w:rsidP="00D86856">
            <w:pPr>
              <w:rPr>
                <w:color w:val="000000"/>
                <w:sz w:val="20"/>
                <w:szCs w:val="20"/>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rsidR="00787EA5" w:rsidRPr="00CD1FB1" w:rsidRDefault="00787EA5" w:rsidP="00D86856">
            <w:pPr>
              <w:rPr>
                <w:color w:val="000000"/>
                <w:sz w:val="20"/>
                <w:szCs w:val="20"/>
              </w:rPr>
            </w:pPr>
          </w:p>
        </w:tc>
        <w:tc>
          <w:tcPr>
            <w:tcW w:w="1842" w:type="dxa"/>
            <w:vMerge w:val="restart"/>
            <w:tcBorders>
              <w:top w:val="nil"/>
              <w:left w:val="single" w:sz="4" w:space="0" w:color="auto"/>
              <w:bottom w:val="single" w:sz="4" w:space="0" w:color="auto"/>
              <w:right w:val="single" w:sz="4" w:space="0" w:color="auto"/>
            </w:tcBorders>
            <w:shd w:val="clear" w:color="auto" w:fill="auto"/>
            <w:hideMark/>
          </w:tcPr>
          <w:p w:rsidR="00787EA5" w:rsidRPr="00CD1FB1" w:rsidRDefault="00787EA5" w:rsidP="00D86856">
            <w:pPr>
              <w:jc w:val="center"/>
              <w:rPr>
                <w:color w:val="000000"/>
                <w:sz w:val="20"/>
                <w:szCs w:val="20"/>
              </w:rPr>
            </w:pPr>
            <w:r w:rsidRPr="00CD1FB1">
              <w:rPr>
                <w:color w:val="000000"/>
                <w:sz w:val="20"/>
                <w:szCs w:val="20"/>
              </w:rPr>
              <w:t>Общая площадь жилых и нежилых помещений в многоквартирном доме, всего</w:t>
            </w:r>
          </w:p>
        </w:tc>
        <w:tc>
          <w:tcPr>
            <w:tcW w:w="146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87EA5" w:rsidRPr="00CD1FB1" w:rsidRDefault="00787EA5" w:rsidP="00D86856">
            <w:pPr>
              <w:jc w:val="center"/>
              <w:rPr>
                <w:color w:val="000000"/>
                <w:sz w:val="20"/>
                <w:szCs w:val="20"/>
              </w:rPr>
            </w:pPr>
            <w:r w:rsidRPr="00CD1FB1">
              <w:rPr>
                <w:color w:val="000000"/>
                <w:sz w:val="20"/>
                <w:szCs w:val="20"/>
              </w:rPr>
              <w:t>В том числе находящихся в собственности граждан:</w:t>
            </w:r>
          </w:p>
        </w:tc>
        <w:tc>
          <w:tcPr>
            <w:tcW w:w="2188" w:type="dxa"/>
            <w:gridSpan w:val="4"/>
            <w:tcBorders>
              <w:top w:val="single" w:sz="4" w:space="0" w:color="auto"/>
              <w:left w:val="nil"/>
              <w:bottom w:val="single" w:sz="4" w:space="0" w:color="auto"/>
              <w:right w:val="single" w:sz="4" w:space="0" w:color="auto"/>
            </w:tcBorders>
            <w:shd w:val="clear" w:color="auto" w:fill="auto"/>
            <w:hideMark/>
          </w:tcPr>
          <w:p w:rsidR="00787EA5" w:rsidRPr="00CD1FB1" w:rsidRDefault="00787EA5" w:rsidP="00D86856">
            <w:pPr>
              <w:jc w:val="center"/>
              <w:rPr>
                <w:color w:val="000000"/>
                <w:sz w:val="20"/>
                <w:szCs w:val="20"/>
              </w:rPr>
            </w:pPr>
            <w:r w:rsidRPr="00CD1FB1">
              <w:rPr>
                <w:color w:val="000000"/>
                <w:sz w:val="20"/>
                <w:szCs w:val="20"/>
              </w:rPr>
              <w:t>В том числе находящихся в муниципальной собственности, из них:</w:t>
            </w:r>
          </w:p>
        </w:tc>
        <w:tc>
          <w:tcPr>
            <w:tcW w:w="778" w:type="dxa"/>
            <w:vMerge w:val="restart"/>
            <w:tcBorders>
              <w:top w:val="nil"/>
              <w:left w:val="single" w:sz="4" w:space="0" w:color="auto"/>
              <w:bottom w:val="single" w:sz="4" w:space="0" w:color="auto"/>
              <w:right w:val="single" w:sz="4" w:space="0" w:color="auto"/>
            </w:tcBorders>
            <w:shd w:val="clear" w:color="auto" w:fill="auto"/>
            <w:hideMark/>
          </w:tcPr>
          <w:p w:rsidR="00787EA5" w:rsidRPr="00CD1FB1" w:rsidRDefault="00787EA5" w:rsidP="00D86856">
            <w:pPr>
              <w:jc w:val="center"/>
              <w:rPr>
                <w:color w:val="000000"/>
                <w:sz w:val="20"/>
                <w:szCs w:val="20"/>
              </w:rPr>
            </w:pPr>
            <w:r w:rsidRPr="00CD1FB1">
              <w:rPr>
                <w:color w:val="000000"/>
                <w:sz w:val="20"/>
                <w:szCs w:val="20"/>
              </w:rPr>
              <w:t>Всего:</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7EA5" w:rsidRPr="00CD1FB1" w:rsidRDefault="00787EA5" w:rsidP="00D86856">
            <w:pPr>
              <w:jc w:val="center"/>
              <w:rPr>
                <w:color w:val="000000"/>
                <w:sz w:val="20"/>
                <w:szCs w:val="20"/>
              </w:rPr>
            </w:pPr>
            <w:r w:rsidRPr="00CD1FB1">
              <w:rPr>
                <w:color w:val="000000"/>
                <w:sz w:val="20"/>
                <w:szCs w:val="20"/>
              </w:rPr>
              <w:t>В том числе за счет средств собственников (граждан):</w:t>
            </w:r>
          </w:p>
        </w:tc>
        <w:tc>
          <w:tcPr>
            <w:tcW w:w="3359" w:type="dxa"/>
            <w:gridSpan w:val="2"/>
            <w:tcBorders>
              <w:top w:val="single" w:sz="4" w:space="0" w:color="auto"/>
              <w:left w:val="nil"/>
              <w:bottom w:val="single" w:sz="4" w:space="0" w:color="auto"/>
              <w:right w:val="single" w:sz="4" w:space="0" w:color="auto"/>
            </w:tcBorders>
            <w:shd w:val="clear" w:color="auto" w:fill="auto"/>
            <w:hideMark/>
          </w:tcPr>
          <w:p w:rsidR="00787EA5" w:rsidRPr="00CD1FB1" w:rsidRDefault="00787EA5" w:rsidP="00D86856">
            <w:pPr>
              <w:jc w:val="center"/>
              <w:rPr>
                <w:color w:val="000000"/>
                <w:sz w:val="20"/>
                <w:szCs w:val="20"/>
              </w:rPr>
            </w:pPr>
            <w:r w:rsidRPr="00CD1FB1">
              <w:rPr>
                <w:color w:val="000000"/>
                <w:sz w:val="20"/>
                <w:szCs w:val="20"/>
              </w:rPr>
              <w:t>В том числе за счет средств бюджета Кушвинского городского округа, из них:</w:t>
            </w:r>
          </w:p>
        </w:tc>
      </w:tr>
      <w:tr w:rsidR="00787EA5" w:rsidRPr="00CD1FB1" w:rsidTr="00561A29">
        <w:trPr>
          <w:trHeight w:val="102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787EA5" w:rsidRPr="00CD1FB1" w:rsidRDefault="00787EA5" w:rsidP="00D86856">
            <w:pPr>
              <w:rPr>
                <w:color w:val="000000"/>
                <w:sz w:val="20"/>
                <w:szCs w:val="20"/>
              </w:rPr>
            </w:pPr>
          </w:p>
        </w:tc>
        <w:tc>
          <w:tcPr>
            <w:tcW w:w="1796" w:type="dxa"/>
            <w:vMerge/>
            <w:tcBorders>
              <w:left w:val="single" w:sz="4" w:space="0" w:color="auto"/>
              <w:right w:val="single" w:sz="4" w:space="0" w:color="auto"/>
            </w:tcBorders>
          </w:tcPr>
          <w:p w:rsidR="00787EA5" w:rsidRPr="00CD1FB1" w:rsidRDefault="00787EA5" w:rsidP="00D86856">
            <w:pPr>
              <w:rPr>
                <w:color w:val="000000"/>
                <w:sz w:val="20"/>
                <w:szCs w:val="20"/>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rsidR="00787EA5" w:rsidRPr="00CD1FB1" w:rsidRDefault="00787EA5" w:rsidP="00D86856">
            <w:pPr>
              <w:rPr>
                <w:color w:val="00000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787EA5" w:rsidRPr="00CD1FB1" w:rsidRDefault="00787EA5" w:rsidP="00D86856">
            <w:pPr>
              <w:rPr>
                <w:color w:val="000000"/>
                <w:sz w:val="20"/>
                <w:szCs w:val="20"/>
              </w:rPr>
            </w:pPr>
          </w:p>
        </w:tc>
        <w:tc>
          <w:tcPr>
            <w:tcW w:w="1464" w:type="dxa"/>
            <w:gridSpan w:val="2"/>
            <w:vMerge/>
            <w:tcBorders>
              <w:top w:val="single" w:sz="4" w:space="0" w:color="auto"/>
              <w:left w:val="single" w:sz="4" w:space="0" w:color="auto"/>
              <w:bottom w:val="single" w:sz="4" w:space="0" w:color="auto"/>
              <w:right w:val="single" w:sz="4" w:space="0" w:color="auto"/>
            </w:tcBorders>
            <w:vAlign w:val="center"/>
            <w:hideMark/>
          </w:tcPr>
          <w:p w:rsidR="00787EA5" w:rsidRPr="00CD1FB1" w:rsidRDefault="00787EA5" w:rsidP="00D86856">
            <w:pPr>
              <w:rPr>
                <w:color w:val="000000"/>
                <w:sz w:val="20"/>
                <w:szCs w:val="20"/>
              </w:rPr>
            </w:pPr>
          </w:p>
        </w:tc>
        <w:tc>
          <w:tcPr>
            <w:tcW w:w="1076" w:type="dxa"/>
            <w:gridSpan w:val="2"/>
            <w:tcBorders>
              <w:top w:val="single" w:sz="4" w:space="0" w:color="auto"/>
              <w:left w:val="nil"/>
              <w:bottom w:val="single" w:sz="4" w:space="0" w:color="auto"/>
              <w:right w:val="single" w:sz="4" w:space="0" w:color="auto"/>
            </w:tcBorders>
            <w:shd w:val="clear" w:color="auto" w:fill="auto"/>
            <w:hideMark/>
          </w:tcPr>
          <w:p w:rsidR="00787EA5" w:rsidRPr="00CD1FB1" w:rsidRDefault="00787EA5" w:rsidP="00D86856">
            <w:pPr>
              <w:jc w:val="center"/>
              <w:rPr>
                <w:color w:val="000000"/>
                <w:sz w:val="20"/>
                <w:szCs w:val="20"/>
              </w:rPr>
            </w:pPr>
            <w:r w:rsidRPr="00CD1FB1">
              <w:rPr>
                <w:color w:val="000000"/>
                <w:sz w:val="20"/>
                <w:szCs w:val="20"/>
              </w:rPr>
              <w:t>жилых</w:t>
            </w:r>
          </w:p>
        </w:tc>
        <w:tc>
          <w:tcPr>
            <w:tcW w:w="1112" w:type="dxa"/>
            <w:gridSpan w:val="2"/>
            <w:tcBorders>
              <w:top w:val="single" w:sz="4" w:space="0" w:color="auto"/>
              <w:left w:val="nil"/>
              <w:bottom w:val="single" w:sz="4" w:space="0" w:color="auto"/>
              <w:right w:val="single" w:sz="4" w:space="0" w:color="auto"/>
            </w:tcBorders>
            <w:shd w:val="clear" w:color="auto" w:fill="auto"/>
            <w:hideMark/>
          </w:tcPr>
          <w:p w:rsidR="00787EA5" w:rsidRPr="00CD1FB1" w:rsidRDefault="00787EA5" w:rsidP="00D86856">
            <w:pPr>
              <w:jc w:val="center"/>
              <w:rPr>
                <w:color w:val="000000"/>
                <w:sz w:val="20"/>
                <w:szCs w:val="20"/>
              </w:rPr>
            </w:pPr>
            <w:r w:rsidRPr="00CD1FB1">
              <w:rPr>
                <w:color w:val="000000"/>
                <w:sz w:val="20"/>
                <w:szCs w:val="20"/>
              </w:rPr>
              <w:t>нежилых</w:t>
            </w:r>
          </w:p>
        </w:tc>
        <w:tc>
          <w:tcPr>
            <w:tcW w:w="778" w:type="dxa"/>
            <w:vMerge/>
            <w:tcBorders>
              <w:top w:val="nil"/>
              <w:left w:val="single" w:sz="4" w:space="0" w:color="auto"/>
              <w:bottom w:val="single" w:sz="4" w:space="0" w:color="auto"/>
              <w:right w:val="single" w:sz="4" w:space="0" w:color="auto"/>
            </w:tcBorders>
            <w:vAlign w:val="center"/>
            <w:hideMark/>
          </w:tcPr>
          <w:p w:rsidR="00787EA5" w:rsidRPr="00CD1FB1" w:rsidRDefault="00787EA5" w:rsidP="00D86856">
            <w:pPr>
              <w:rPr>
                <w:color w:val="000000"/>
                <w:sz w:val="20"/>
                <w:szCs w:val="20"/>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rsidR="00787EA5" w:rsidRPr="00CD1FB1" w:rsidRDefault="00787EA5" w:rsidP="00D86856">
            <w:pPr>
              <w:rPr>
                <w:color w:val="000000"/>
                <w:sz w:val="20"/>
                <w:szCs w:val="20"/>
              </w:rPr>
            </w:pPr>
          </w:p>
        </w:tc>
        <w:tc>
          <w:tcPr>
            <w:tcW w:w="1726" w:type="dxa"/>
            <w:vMerge w:val="restart"/>
            <w:tcBorders>
              <w:top w:val="nil"/>
              <w:left w:val="single" w:sz="4" w:space="0" w:color="auto"/>
              <w:bottom w:val="single" w:sz="4" w:space="0" w:color="auto"/>
              <w:right w:val="single" w:sz="4" w:space="0" w:color="auto"/>
            </w:tcBorders>
            <w:shd w:val="clear" w:color="auto" w:fill="auto"/>
            <w:hideMark/>
          </w:tcPr>
          <w:p w:rsidR="00787EA5" w:rsidRPr="00CD1FB1" w:rsidRDefault="00787EA5" w:rsidP="00D86856">
            <w:pPr>
              <w:jc w:val="center"/>
              <w:rPr>
                <w:color w:val="000000"/>
                <w:sz w:val="20"/>
                <w:szCs w:val="20"/>
              </w:rPr>
            </w:pPr>
            <w:r w:rsidRPr="00CD1FB1">
              <w:rPr>
                <w:color w:val="000000"/>
                <w:sz w:val="20"/>
                <w:szCs w:val="20"/>
              </w:rPr>
              <w:t>приходящиеся на долю жилых помещений</w:t>
            </w:r>
          </w:p>
        </w:tc>
        <w:tc>
          <w:tcPr>
            <w:tcW w:w="1633" w:type="dxa"/>
            <w:vMerge w:val="restart"/>
            <w:tcBorders>
              <w:top w:val="nil"/>
              <w:left w:val="single" w:sz="4" w:space="0" w:color="auto"/>
              <w:bottom w:val="single" w:sz="4" w:space="0" w:color="auto"/>
              <w:right w:val="single" w:sz="4" w:space="0" w:color="auto"/>
            </w:tcBorders>
            <w:shd w:val="clear" w:color="auto" w:fill="auto"/>
            <w:hideMark/>
          </w:tcPr>
          <w:p w:rsidR="00787EA5" w:rsidRPr="00CD1FB1" w:rsidRDefault="00787EA5" w:rsidP="00D86856">
            <w:pPr>
              <w:jc w:val="center"/>
              <w:rPr>
                <w:color w:val="000000"/>
                <w:sz w:val="20"/>
                <w:szCs w:val="20"/>
              </w:rPr>
            </w:pPr>
            <w:r w:rsidRPr="00CD1FB1">
              <w:rPr>
                <w:color w:val="000000"/>
                <w:sz w:val="20"/>
                <w:szCs w:val="20"/>
              </w:rPr>
              <w:t>приходящиеся на долю нежилых помещений</w:t>
            </w:r>
          </w:p>
        </w:tc>
      </w:tr>
      <w:tr w:rsidR="00787EA5" w:rsidRPr="00CD1FB1" w:rsidTr="00787EA5">
        <w:trPr>
          <w:trHeight w:val="30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787EA5" w:rsidRPr="00CD1FB1" w:rsidRDefault="00787EA5" w:rsidP="00D86856">
            <w:pPr>
              <w:rPr>
                <w:color w:val="000000"/>
                <w:sz w:val="20"/>
                <w:szCs w:val="20"/>
              </w:rPr>
            </w:pPr>
          </w:p>
        </w:tc>
        <w:tc>
          <w:tcPr>
            <w:tcW w:w="1796" w:type="dxa"/>
            <w:vMerge/>
            <w:tcBorders>
              <w:left w:val="single" w:sz="4" w:space="0" w:color="auto"/>
              <w:bottom w:val="single" w:sz="4" w:space="0" w:color="auto"/>
              <w:right w:val="single" w:sz="4" w:space="0" w:color="auto"/>
            </w:tcBorders>
          </w:tcPr>
          <w:p w:rsidR="00787EA5" w:rsidRPr="00CD1FB1" w:rsidRDefault="00787EA5" w:rsidP="00D86856">
            <w:pPr>
              <w:rPr>
                <w:color w:val="000000"/>
                <w:sz w:val="20"/>
                <w:szCs w:val="20"/>
              </w:rPr>
            </w:pPr>
          </w:p>
        </w:tc>
        <w:tc>
          <w:tcPr>
            <w:tcW w:w="1893" w:type="dxa"/>
            <w:vMerge/>
            <w:tcBorders>
              <w:top w:val="single" w:sz="4" w:space="0" w:color="auto"/>
              <w:left w:val="single" w:sz="4" w:space="0" w:color="auto"/>
              <w:bottom w:val="single" w:sz="4" w:space="0" w:color="auto"/>
              <w:right w:val="single" w:sz="4" w:space="0" w:color="auto"/>
            </w:tcBorders>
            <w:vAlign w:val="center"/>
            <w:hideMark/>
          </w:tcPr>
          <w:p w:rsidR="00787EA5" w:rsidRPr="00CD1FB1" w:rsidRDefault="00787EA5" w:rsidP="00D86856">
            <w:pPr>
              <w:rPr>
                <w:color w:val="000000"/>
                <w:sz w:val="20"/>
                <w:szCs w:val="20"/>
              </w:rPr>
            </w:pPr>
          </w:p>
        </w:tc>
        <w:tc>
          <w:tcPr>
            <w:tcW w:w="1842" w:type="dxa"/>
            <w:vMerge/>
            <w:tcBorders>
              <w:top w:val="nil"/>
              <w:left w:val="single" w:sz="4" w:space="0" w:color="auto"/>
              <w:bottom w:val="single" w:sz="4" w:space="0" w:color="auto"/>
              <w:right w:val="single" w:sz="4" w:space="0" w:color="auto"/>
            </w:tcBorders>
            <w:vAlign w:val="center"/>
            <w:hideMark/>
          </w:tcPr>
          <w:p w:rsidR="00787EA5" w:rsidRPr="00CD1FB1" w:rsidRDefault="00787EA5" w:rsidP="00D86856">
            <w:pPr>
              <w:rPr>
                <w:color w:val="000000"/>
                <w:sz w:val="20"/>
                <w:szCs w:val="20"/>
              </w:rPr>
            </w:pPr>
          </w:p>
        </w:tc>
        <w:tc>
          <w:tcPr>
            <w:tcW w:w="1004" w:type="dxa"/>
            <w:tcBorders>
              <w:top w:val="nil"/>
              <w:left w:val="nil"/>
              <w:bottom w:val="single" w:sz="4" w:space="0" w:color="auto"/>
              <w:right w:val="single" w:sz="4" w:space="0" w:color="auto"/>
            </w:tcBorders>
            <w:shd w:val="clear" w:color="auto" w:fill="auto"/>
            <w:noWrap/>
            <w:vAlign w:val="bottom"/>
            <w:hideMark/>
          </w:tcPr>
          <w:p w:rsidR="00787EA5" w:rsidRPr="00CD1FB1" w:rsidRDefault="00787EA5" w:rsidP="00D86856">
            <w:pPr>
              <w:jc w:val="center"/>
              <w:rPr>
                <w:color w:val="000000"/>
                <w:sz w:val="22"/>
                <w:szCs w:val="22"/>
              </w:rPr>
            </w:pPr>
            <w:r w:rsidRPr="00CD1FB1">
              <w:rPr>
                <w:color w:val="000000"/>
                <w:sz w:val="22"/>
                <w:szCs w:val="22"/>
              </w:rPr>
              <w:t>кв.м.</w:t>
            </w:r>
          </w:p>
        </w:tc>
        <w:tc>
          <w:tcPr>
            <w:tcW w:w="460" w:type="dxa"/>
            <w:tcBorders>
              <w:top w:val="nil"/>
              <w:left w:val="nil"/>
              <w:bottom w:val="single" w:sz="4" w:space="0" w:color="auto"/>
              <w:right w:val="single" w:sz="4" w:space="0" w:color="auto"/>
            </w:tcBorders>
            <w:shd w:val="clear" w:color="auto" w:fill="auto"/>
            <w:noWrap/>
            <w:vAlign w:val="bottom"/>
            <w:hideMark/>
          </w:tcPr>
          <w:p w:rsidR="00787EA5" w:rsidRPr="00CD1FB1" w:rsidRDefault="00787EA5" w:rsidP="00D86856">
            <w:pPr>
              <w:jc w:val="center"/>
              <w:rPr>
                <w:color w:val="000000"/>
                <w:sz w:val="22"/>
                <w:szCs w:val="22"/>
              </w:rPr>
            </w:pPr>
            <w:r w:rsidRPr="00CD1FB1">
              <w:rPr>
                <w:color w:val="000000"/>
                <w:sz w:val="22"/>
                <w:szCs w:val="22"/>
              </w:rPr>
              <w:t>%</w:t>
            </w:r>
          </w:p>
        </w:tc>
        <w:tc>
          <w:tcPr>
            <w:tcW w:w="676" w:type="dxa"/>
            <w:tcBorders>
              <w:top w:val="nil"/>
              <w:left w:val="nil"/>
              <w:bottom w:val="single" w:sz="4" w:space="0" w:color="auto"/>
              <w:right w:val="single" w:sz="4" w:space="0" w:color="auto"/>
            </w:tcBorders>
            <w:shd w:val="clear" w:color="auto" w:fill="auto"/>
            <w:noWrap/>
            <w:vAlign w:val="bottom"/>
            <w:hideMark/>
          </w:tcPr>
          <w:p w:rsidR="00787EA5" w:rsidRPr="00CD1FB1" w:rsidRDefault="00787EA5" w:rsidP="00D86856">
            <w:pPr>
              <w:jc w:val="center"/>
              <w:rPr>
                <w:color w:val="000000"/>
                <w:sz w:val="22"/>
                <w:szCs w:val="22"/>
              </w:rPr>
            </w:pPr>
            <w:r w:rsidRPr="00CD1FB1">
              <w:rPr>
                <w:color w:val="000000"/>
                <w:sz w:val="22"/>
                <w:szCs w:val="22"/>
              </w:rPr>
              <w:t>кв.м.</w:t>
            </w:r>
          </w:p>
        </w:tc>
        <w:tc>
          <w:tcPr>
            <w:tcW w:w="400" w:type="dxa"/>
            <w:tcBorders>
              <w:top w:val="nil"/>
              <w:left w:val="nil"/>
              <w:bottom w:val="single" w:sz="4" w:space="0" w:color="auto"/>
              <w:right w:val="single" w:sz="4" w:space="0" w:color="auto"/>
            </w:tcBorders>
            <w:shd w:val="clear" w:color="auto" w:fill="auto"/>
            <w:noWrap/>
            <w:vAlign w:val="bottom"/>
            <w:hideMark/>
          </w:tcPr>
          <w:p w:rsidR="00787EA5" w:rsidRPr="00CD1FB1" w:rsidRDefault="00787EA5" w:rsidP="00D86856">
            <w:pPr>
              <w:jc w:val="center"/>
              <w:rPr>
                <w:color w:val="000000"/>
                <w:sz w:val="22"/>
                <w:szCs w:val="22"/>
              </w:rPr>
            </w:pPr>
            <w:r w:rsidRPr="00CD1FB1">
              <w:rPr>
                <w:color w:val="000000"/>
                <w:sz w:val="22"/>
                <w:szCs w:val="22"/>
              </w:rPr>
              <w:t>%</w:t>
            </w:r>
          </w:p>
        </w:tc>
        <w:tc>
          <w:tcPr>
            <w:tcW w:w="676" w:type="dxa"/>
            <w:tcBorders>
              <w:top w:val="nil"/>
              <w:left w:val="nil"/>
              <w:bottom w:val="single" w:sz="4" w:space="0" w:color="auto"/>
              <w:right w:val="single" w:sz="4" w:space="0" w:color="auto"/>
            </w:tcBorders>
            <w:shd w:val="clear" w:color="auto" w:fill="auto"/>
            <w:noWrap/>
            <w:vAlign w:val="bottom"/>
            <w:hideMark/>
          </w:tcPr>
          <w:p w:rsidR="00787EA5" w:rsidRPr="00CD1FB1" w:rsidRDefault="00787EA5" w:rsidP="00D86856">
            <w:pPr>
              <w:jc w:val="center"/>
              <w:rPr>
                <w:color w:val="000000"/>
                <w:sz w:val="22"/>
                <w:szCs w:val="22"/>
              </w:rPr>
            </w:pPr>
            <w:r w:rsidRPr="00CD1FB1">
              <w:rPr>
                <w:color w:val="000000"/>
                <w:sz w:val="22"/>
                <w:szCs w:val="22"/>
              </w:rPr>
              <w:t>кв.м.</w:t>
            </w:r>
          </w:p>
        </w:tc>
        <w:tc>
          <w:tcPr>
            <w:tcW w:w="436" w:type="dxa"/>
            <w:tcBorders>
              <w:top w:val="nil"/>
              <w:left w:val="nil"/>
              <w:bottom w:val="single" w:sz="4" w:space="0" w:color="auto"/>
              <w:right w:val="single" w:sz="4" w:space="0" w:color="auto"/>
            </w:tcBorders>
            <w:shd w:val="clear" w:color="auto" w:fill="auto"/>
            <w:noWrap/>
            <w:vAlign w:val="bottom"/>
            <w:hideMark/>
          </w:tcPr>
          <w:p w:rsidR="00787EA5" w:rsidRPr="00CD1FB1" w:rsidRDefault="00787EA5" w:rsidP="00D86856">
            <w:pPr>
              <w:jc w:val="center"/>
              <w:rPr>
                <w:color w:val="000000"/>
                <w:sz w:val="22"/>
                <w:szCs w:val="22"/>
              </w:rPr>
            </w:pPr>
            <w:r w:rsidRPr="00CD1FB1">
              <w:rPr>
                <w:color w:val="000000"/>
                <w:sz w:val="22"/>
                <w:szCs w:val="22"/>
              </w:rPr>
              <w:t>%</w:t>
            </w:r>
          </w:p>
        </w:tc>
        <w:tc>
          <w:tcPr>
            <w:tcW w:w="778" w:type="dxa"/>
            <w:vMerge/>
            <w:tcBorders>
              <w:top w:val="nil"/>
              <w:left w:val="single" w:sz="4" w:space="0" w:color="auto"/>
              <w:bottom w:val="single" w:sz="4" w:space="0" w:color="auto"/>
              <w:right w:val="single" w:sz="4" w:space="0" w:color="auto"/>
            </w:tcBorders>
            <w:vAlign w:val="center"/>
            <w:hideMark/>
          </w:tcPr>
          <w:p w:rsidR="00787EA5" w:rsidRPr="00CD1FB1" w:rsidRDefault="00787EA5" w:rsidP="00D86856">
            <w:pPr>
              <w:rPr>
                <w:color w:val="000000"/>
                <w:sz w:val="20"/>
                <w:szCs w:val="20"/>
              </w:rPr>
            </w:pPr>
          </w:p>
        </w:tc>
        <w:tc>
          <w:tcPr>
            <w:tcW w:w="1479" w:type="dxa"/>
            <w:vMerge/>
            <w:tcBorders>
              <w:top w:val="single" w:sz="4" w:space="0" w:color="auto"/>
              <w:left w:val="single" w:sz="4" w:space="0" w:color="auto"/>
              <w:bottom w:val="single" w:sz="4" w:space="0" w:color="auto"/>
              <w:right w:val="single" w:sz="4" w:space="0" w:color="auto"/>
            </w:tcBorders>
            <w:vAlign w:val="center"/>
            <w:hideMark/>
          </w:tcPr>
          <w:p w:rsidR="00787EA5" w:rsidRPr="00CD1FB1" w:rsidRDefault="00787EA5" w:rsidP="00D86856">
            <w:pPr>
              <w:rPr>
                <w:color w:val="000000"/>
                <w:sz w:val="20"/>
                <w:szCs w:val="20"/>
              </w:rPr>
            </w:pPr>
          </w:p>
        </w:tc>
        <w:tc>
          <w:tcPr>
            <w:tcW w:w="1726" w:type="dxa"/>
            <w:vMerge/>
            <w:tcBorders>
              <w:top w:val="nil"/>
              <w:left w:val="single" w:sz="4" w:space="0" w:color="auto"/>
              <w:bottom w:val="single" w:sz="4" w:space="0" w:color="auto"/>
              <w:right w:val="single" w:sz="4" w:space="0" w:color="auto"/>
            </w:tcBorders>
            <w:vAlign w:val="center"/>
            <w:hideMark/>
          </w:tcPr>
          <w:p w:rsidR="00787EA5" w:rsidRPr="00CD1FB1" w:rsidRDefault="00787EA5" w:rsidP="00D86856">
            <w:pPr>
              <w:rPr>
                <w:color w:val="000000"/>
                <w:sz w:val="20"/>
                <w:szCs w:val="20"/>
              </w:rPr>
            </w:pPr>
          </w:p>
        </w:tc>
        <w:tc>
          <w:tcPr>
            <w:tcW w:w="1633" w:type="dxa"/>
            <w:vMerge/>
            <w:tcBorders>
              <w:top w:val="nil"/>
              <w:left w:val="single" w:sz="4" w:space="0" w:color="auto"/>
              <w:bottom w:val="single" w:sz="4" w:space="0" w:color="auto"/>
              <w:right w:val="single" w:sz="4" w:space="0" w:color="auto"/>
            </w:tcBorders>
            <w:vAlign w:val="center"/>
            <w:hideMark/>
          </w:tcPr>
          <w:p w:rsidR="00787EA5" w:rsidRPr="00CD1FB1" w:rsidRDefault="00787EA5" w:rsidP="00D86856">
            <w:pPr>
              <w:rPr>
                <w:color w:val="000000"/>
                <w:sz w:val="20"/>
                <w:szCs w:val="20"/>
              </w:rPr>
            </w:pPr>
          </w:p>
        </w:tc>
      </w:tr>
      <w:tr w:rsidR="00787EA5" w:rsidRPr="00CD1FB1" w:rsidTr="00561A29">
        <w:trPr>
          <w:trHeight w:val="300"/>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787EA5" w:rsidRPr="00CD1FB1" w:rsidRDefault="00787EA5" w:rsidP="00D86856">
            <w:pPr>
              <w:jc w:val="center"/>
              <w:rPr>
                <w:color w:val="000000"/>
                <w:sz w:val="22"/>
                <w:szCs w:val="22"/>
              </w:rPr>
            </w:pPr>
            <w:r w:rsidRPr="00CD1FB1">
              <w:rPr>
                <w:color w:val="000000"/>
                <w:sz w:val="22"/>
                <w:szCs w:val="22"/>
              </w:rPr>
              <w:t>1</w:t>
            </w:r>
          </w:p>
        </w:tc>
        <w:tc>
          <w:tcPr>
            <w:tcW w:w="1796" w:type="dxa"/>
            <w:tcBorders>
              <w:top w:val="nil"/>
              <w:left w:val="nil"/>
              <w:bottom w:val="single" w:sz="4" w:space="0" w:color="auto"/>
              <w:right w:val="single" w:sz="4" w:space="0" w:color="auto"/>
            </w:tcBorders>
          </w:tcPr>
          <w:p w:rsidR="00787EA5" w:rsidRPr="00CD1FB1" w:rsidRDefault="00787EA5" w:rsidP="00D86856">
            <w:pPr>
              <w:jc w:val="center"/>
              <w:rPr>
                <w:color w:val="000000"/>
                <w:sz w:val="22"/>
                <w:szCs w:val="22"/>
              </w:rPr>
            </w:pPr>
            <w:r>
              <w:rPr>
                <w:color w:val="000000"/>
                <w:sz w:val="22"/>
                <w:szCs w:val="22"/>
              </w:rPr>
              <w:t>2</w:t>
            </w:r>
          </w:p>
        </w:tc>
        <w:tc>
          <w:tcPr>
            <w:tcW w:w="1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EA5" w:rsidRPr="00CD1FB1" w:rsidRDefault="00787EA5" w:rsidP="00D86856">
            <w:pPr>
              <w:jc w:val="center"/>
              <w:rPr>
                <w:color w:val="000000"/>
                <w:sz w:val="22"/>
                <w:szCs w:val="22"/>
              </w:rPr>
            </w:pPr>
            <w:r>
              <w:rPr>
                <w:color w:val="000000"/>
                <w:sz w:val="22"/>
                <w:szCs w:val="22"/>
              </w:rPr>
              <w:t>3</w:t>
            </w:r>
          </w:p>
        </w:tc>
        <w:tc>
          <w:tcPr>
            <w:tcW w:w="1842" w:type="dxa"/>
            <w:tcBorders>
              <w:top w:val="nil"/>
              <w:left w:val="nil"/>
              <w:bottom w:val="single" w:sz="4" w:space="0" w:color="auto"/>
              <w:right w:val="single" w:sz="4" w:space="0" w:color="auto"/>
            </w:tcBorders>
            <w:shd w:val="clear" w:color="auto" w:fill="auto"/>
            <w:noWrap/>
            <w:vAlign w:val="bottom"/>
            <w:hideMark/>
          </w:tcPr>
          <w:p w:rsidR="00787EA5" w:rsidRPr="00CD1FB1" w:rsidRDefault="00787EA5" w:rsidP="00D86856">
            <w:pPr>
              <w:jc w:val="center"/>
              <w:rPr>
                <w:color w:val="000000"/>
                <w:sz w:val="22"/>
                <w:szCs w:val="22"/>
              </w:rPr>
            </w:pPr>
            <w:r>
              <w:rPr>
                <w:color w:val="000000"/>
                <w:sz w:val="22"/>
                <w:szCs w:val="22"/>
              </w:rPr>
              <w:t>4</w:t>
            </w:r>
          </w:p>
        </w:tc>
        <w:tc>
          <w:tcPr>
            <w:tcW w:w="1004" w:type="dxa"/>
            <w:tcBorders>
              <w:top w:val="nil"/>
              <w:left w:val="nil"/>
              <w:bottom w:val="single" w:sz="4" w:space="0" w:color="auto"/>
              <w:right w:val="single" w:sz="4" w:space="0" w:color="auto"/>
            </w:tcBorders>
            <w:shd w:val="clear" w:color="auto" w:fill="auto"/>
            <w:noWrap/>
            <w:vAlign w:val="bottom"/>
            <w:hideMark/>
          </w:tcPr>
          <w:p w:rsidR="00787EA5" w:rsidRPr="00CD1FB1" w:rsidRDefault="00787EA5" w:rsidP="00D86856">
            <w:pPr>
              <w:jc w:val="center"/>
              <w:rPr>
                <w:color w:val="000000"/>
                <w:sz w:val="22"/>
                <w:szCs w:val="22"/>
              </w:rPr>
            </w:pPr>
            <w:r>
              <w:rPr>
                <w:color w:val="000000"/>
                <w:sz w:val="22"/>
                <w:szCs w:val="22"/>
              </w:rPr>
              <w:t>5</w:t>
            </w:r>
          </w:p>
        </w:tc>
        <w:tc>
          <w:tcPr>
            <w:tcW w:w="460" w:type="dxa"/>
            <w:tcBorders>
              <w:top w:val="nil"/>
              <w:left w:val="nil"/>
              <w:bottom w:val="single" w:sz="4" w:space="0" w:color="auto"/>
              <w:right w:val="single" w:sz="4" w:space="0" w:color="auto"/>
            </w:tcBorders>
            <w:shd w:val="clear" w:color="auto" w:fill="auto"/>
            <w:noWrap/>
            <w:vAlign w:val="bottom"/>
            <w:hideMark/>
          </w:tcPr>
          <w:p w:rsidR="00787EA5" w:rsidRPr="00CD1FB1" w:rsidRDefault="00787EA5" w:rsidP="00D86856">
            <w:pPr>
              <w:jc w:val="center"/>
              <w:rPr>
                <w:color w:val="000000"/>
                <w:sz w:val="22"/>
                <w:szCs w:val="22"/>
              </w:rPr>
            </w:pPr>
            <w:r>
              <w:rPr>
                <w:color w:val="000000"/>
                <w:sz w:val="22"/>
                <w:szCs w:val="22"/>
              </w:rPr>
              <w:t>6</w:t>
            </w:r>
          </w:p>
        </w:tc>
        <w:tc>
          <w:tcPr>
            <w:tcW w:w="676" w:type="dxa"/>
            <w:tcBorders>
              <w:top w:val="nil"/>
              <w:left w:val="nil"/>
              <w:bottom w:val="single" w:sz="4" w:space="0" w:color="auto"/>
              <w:right w:val="single" w:sz="4" w:space="0" w:color="auto"/>
            </w:tcBorders>
            <w:shd w:val="clear" w:color="auto" w:fill="auto"/>
            <w:noWrap/>
            <w:vAlign w:val="bottom"/>
            <w:hideMark/>
          </w:tcPr>
          <w:p w:rsidR="00787EA5" w:rsidRPr="00CD1FB1" w:rsidRDefault="00787EA5" w:rsidP="00D86856">
            <w:pPr>
              <w:jc w:val="center"/>
              <w:rPr>
                <w:color w:val="000000"/>
                <w:sz w:val="22"/>
                <w:szCs w:val="22"/>
              </w:rPr>
            </w:pPr>
            <w:r>
              <w:rPr>
                <w:color w:val="000000"/>
                <w:sz w:val="22"/>
                <w:szCs w:val="22"/>
              </w:rPr>
              <w:t>7</w:t>
            </w:r>
          </w:p>
        </w:tc>
        <w:tc>
          <w:tcPr>
            <w:tcW w:w="400" w:type="dxa"/>
            <w:tcBorders>
              <w:top w:val="nil"/>
              <w:left w:val="nil"/>
              <w:bottom w:val="single" w:sz="4" w:space="0" w:color="auto"/>
              <w:right w:val="single" w:sz="4" w:space="0" w:color="auto"/>
            </w:tcBorders>
            <w:shd w:val="clear" w:color="auto" w:fill="auto"/>
            <w:noWrap/>
            <w:vAlign w:val="bottom"/>
            <w:hideMark/>
          </w:tcPr>
          <w:p w:rsidR="00787EA5" w:rsidRPr="00CD1FB1" w:rsidRDefault="00787EA5" w:rsidP="00D86856">
            <w:pPr>
              <w:jc w:val="center"/>
              <w:rPr>
                <w:color w:val="000000"/>
                <w:sz w:val="22"/>
                <w:szCs w:val="22"/>
              </w:rPr>
            </w:pPr>
            <w:r>
              <w:rPr>
                <w:color w:val="000000"/>
                <w:sz w:val="22"/>
                <w:szCs w:val="22"/>
              </w:rPr>
              <w:t>8</w:t>
            </w:r>
          </w:p>
        </w:tc>
        <w:tc>
          <w:tcPr>
            <w:tcW w:w="676" w:type="dxa"/>
            <w:tcBorders>
              <w:top w:val="nil"/>
              <w:left w:val="nil"/>
              <w:bottom w:val="single" w:sz="4" w:space="0" w:color="auto"/>
              <w:right w:val="single" w:sz="4" w:space="0" w:color="auto"/>
            </w:tcBorders>
            <w:shd w:val="clear" w:color="auto" w:fill="auto"/>
            <w:noWrap/>
            <w:vAlign w:val="bottom"/>
            <w:hideMark/>
          </w:tcPr>
          <w:p w:rsidR="00787EA5" w:rsidRPr="00CD1FB1" w:rsidRDefault="00787EA5" w:rsidP="00D86856">
            <w:pPr>
              <w:jc w:val="center"/>
              <w:rPr>
                <w:color w:val="000000"/>
                <w:sz w:val="22"/>
                <w:szCs w:val="22"/>
              </w:rPr>
            </w:pPr>
            <w:r>
              <w:rPr>
                <w:color w:val="000000"/>
                <w:sz w:val="22"/>
                <w:szCs w:val="22"/>
              </w:rPr>
              <w:t>9</w:t>
            </w:r>
          </w:p>
        </w:tc>
        <w:tc>
          <w:tcPr>
            <w:tcW w:w="436" w:type="dxa"/>
            <w:tcBorders>
              <w:top w:val="nil"/>
              <w:left w:val="nil"/>
              <w:bottom w:val="single" w:sz="4" w:space="0" w:color="auto"/>
              <w:right w:val="single" w:sz="4" w:space="0" w:color="auto"/>
            </w:tcBorders>
            <w:shd w:val="clear" w:color="auto" w:fill="auto"/>
            <w:noWrap/>
            <w:vAlign w:val="bottom"/>
            <w:hideMark/>
          </w:tcPr>
          <w:p w:rsidR="00787EA5" w:rsidRPr="00CD1FB1" w:rsidRDefault="00787EA5" w:rsidP="00D86856">
            <w:pPr>
              <w:jc w:val="center"/>
              <w:rPr>
                <w:color w:val="000000"/>
                <w:sz w:val="22"/>
                <w:szCs w:val="22"/>
              </w:rPr>
            </w:pPr>
            <w:r>
              <w:rPr>
                <w:color w:val="000000"/>
                <w:sz w:val="22"/>
                <w:szCs w:val="22"/>
              </w:rPr>
              <w:t>10</w:t>
            </w:r>
          </w:p>
        </w:tc>
        <w:tc>
          <w:tcPr>
            <w:tcW w:w="778" w:type="dxa"/>
            <w:tcBorders>
              <w:top w:val="nil"/>
              <w:left w:val="nil"/>
              <w:bottom w:val="single" w:sz="4" w:space="0" w:color="auto"/>
              <w:right w:val="single" w:sz="4" w:space="0" w:color="auto"/>
            </w:tcBorders>
            <w:shd w:val="clear" w:color="auto" w:fill="auto"/>
            <w:noWrap/>
            <w:vAlign w:val="bottom"/>
            <w:hideMark/>
          </w:tcPr>
          <w:p w:rsidR="00787EA5" w:rsidRPr="00CD1FB1" w:rsidRDefault="00787EA5" w:rsidP="00D86856">
            <w:pPr>
              <w:jc w:val="center"/>
              <w:rPr>
                <w:color w:val="000000"/>
                <w:sz w:val="22"/>
                <w:szCs w:val="22"/>
              </w:rPr>
            </w:pPr>
            <w:r>
              <w:rPr>
                <w:color w:val="000000"/>
                <w:sz w:val="22"/>
                <w:szCs w:val="22"/>
              </w:rPr>
              <w:t>11</w:t>
            </w:r>
          </w:p>
        </w:tc>
        <w:tc>
          <w:tcPr>
            <w:tcW w:w="1479" w:type="dxa"/>
            <w:tcBorders>
              <w:top w:val="nil"/>
              <w:left w:val="nil"/>
              <w:bottom w:val="single" w:sz="4" w:space="0" w:color="auto"/>
              <w:right w:val="single" w:sz="4" w:space="0" w:color="auto"/>
            </w:tcBorders>
            <w:shd w:val="clear" w:color="auto" w:fill="auto"/>
            <w:noWrap/>
            <w:vAlign w:val="bottom"/>
            <w:hideMark/>
          </w:tcPr>
          <w:p w:rsidR="00787EA5" w:rsidRPr="00CD1FB1" w:rsidRDefault="00787EA5" w:rsidP="00D86856">
            <w:pPr>
              <w:jc w:val="center"/>
              <w:rPr>
                <w:color w:val="000000"/>
                <w:sz w:val="22"/>
                <w:szCs w:val="22"/>
              </w:rPr>
            </w:pPr>
            <w:r>
              <w:rPr>
                <w:color w:val="000000"/>
                <w:sz w:val="22"/>
                <w:szCs w:val="22"/>
              </w:rPr>
              <w:t>12</w:t>
            </w:r>
          </w:p>
        </w:tc>
        <w:tc>
          <w:tcPr>
            <w:tcW w:w="1726" w:type="dxa"/>
            <w:tcBorders>
              <w:top w:val="nil"/>
              <w:left w:val="nil"/>
              <w:bottom w:val="single" w:sz="4" w:space="0" w:color="auto"/>
              <w:right w:val="single" w:sz="4" w:space="0" w:color="auto"/>
            </w:tcBorders>
            <w:shd w:val="clear" w:color="auto" w:fill="auto"/>
            <w:noWrap/>
            <w:vAlign w:val="bottom"/>
            <w:hideMark/>
          </w:tcPr>
          <w:p w:rsidR="00787EA5" w:rsidRPr="00CD1FB1" w:rsidRDefault="00787EA5" w:rsidP="00D86856">
            <w:pPr>
              <w:jc w:val="center"/>
              <w:rPr>
                <w:color w:val="000000"/>
                <w:sz w:val="22"/>
                <w:szCs w:val="22"/>
              </w:rPr>
            </w:pPr>
            <w:r w:rsidRPr="00CD1FB1">
              <w:rPr>
                <w:color w:val="000000"/>
                <w:sz w:val="22"/>
                <w:szCs w:val="22"/>
              </w:rPr>
              <w:t>13</w:t>
            </w:r>
          </w:p>
        </w:tc>
        <w:tc>
          <w:tcPr>
            <w:tcW w:w="1633" w:type="dxa"/>
            <w:tcBorders>
              <w:top w:val="nil"/>
              <w:left w:val="nil"/>
              <w:bottom w:val="single" w:sz="4" w:space="0" w:color="auto"/>
              <w:right w:val="single" w:sz="4" w:space="0" w:color="auto"/>
            </w:tcBorders>
            <w:shd w:val="clear" w:color="auto" w:fill="auto"/>
            <w:noWrap/>
            <w:vAlign w:val="bottom"/>
            <w:hideMark/>
          </w:tcPr>
          <w:p w:rsidR="00787EA5" w:rsidRPr="00CD1FB1" w:rsidRDefault="00787EA5" w:rsidP="00D86856">
            <w:pPr>
              <w:jc w:val="center"/>
              <w:rPr>
                <w:color w:val="000000"/>
                <w:sz w:val="22"/>
                <w:szCs w:val="22"/>
              </w:rPr>
            </w:pPr>
            <w:r w:rsidRPr="00CD1FB1">
              <w:rPr>
                <w:color w:val="000000"/>
                <w:sz w:val="22"/>
                <w:szCs w:val="22"/>
              </w:rPr>
              <w:t>14</w:t>
            </w:r>
          </w:p>
        </w:tc>
      </w:tr>
      <w:tr w:rsidR="00787EA5" w:rsidRPr="00CD1FB1" w:rsidTr="00561A29">
        <w:trPr>
          <w:trHeight w:val="351"/>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EA5" w:rsidRPr="00CD1FB1" w:rsidRDefault="00787EA5" w:rsidP="00D86856">
            <w:pPr>
              <w:rPr>
                <w:rFonts w:ascii="Calibri" w:hAnsi="Calibri"/>
                <w:color w:val="000000"/>
                <w:sz w:val="22"/>
                <w:szCs w:val="22"/>
              </w:rPr>
            </w:pPr>
          </w:p>
        </w:tc>
        <w:tc>
          <w:tcPr>
            <w:tcW w:w="1796" w:type="dxa"/>
            <w:tcBorders>
              <w:top w:val="single" w:sz="4" w:space="0" w:color="auto"/>
              <w:left w:val="nil"/>
              <w:bottom w:val="single" w:sz="4" w:space="0" w:color="auto"/>
              <w:right w:val="single" w:sz="4" w:space="0" w:color="auto"/>
            </w:tcBorders>
          </w:tcPr>
          <w:p w:rsidR="00787EA5" w:rsidRPr="00CD1FB1" w:rsidRDefault="00787EA5" w:rsidP="00D86856">
            <w:pPr>
              <w:rPr>
                <w:rFonts w:ascii="Calibri" w:hAnsi="Calibri"/>
                <w:color w:val="000000"/>
                <w:sz w:val="22"/>
                <w:szCs w:val="22"/>
              </w:rPr>
            </w:pPr>
          </w:p>
        </w:tc>
        <w:tc>
          <w:tcPr>
            <w:tcW w:w="18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EA5" w:rsidRPr="00CD1FB1" w:rsidRDefault="00787EA5" w:rsidP="00D86856">
            <w:pPr>
              <w:rPr>
                <w:rFonts w:ascii="Calibri" w:hAnsi="Calibri"/>
                <w:color w:val="000000"/>
                <w:sz w:val="22"/>
                <w:szCs w:val="22"/>
              </w:rPr>
            </w:pP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787EA5" w:rsidRPr="00CD1FB1" w:rsidRDefault="00787EA5" w:rsidP="00D86856">
            <w:pPr>
              <w:rPr>
                <w:rFonts w:ascii="Calibri" w:hAnsi="Calibri"/>
                <w:color w:val="000000"/>
                <w:sz w:val="22"/>
                <w:szCs w:val="22"/>
              </w:rPr>
            </w:pPr>
          </w:p>
        </w:tc>
        <w:tc>
          <w:tcPr>
            <w:tcW w:w="1004" w:type="dxa"/>
            <w:tcBorders>
              <w:top w:val="single" w:sz="4" w:space="0" w:color="auto"/>
              <w:left w:val="nil"/>
              <w:bottom w:val="single" w:sz="4" w:space="0" w:color="auto"/>
              <w:right w:val="single" w:sz="4" w:space="0" w:color="auto"/>
            </w:tcBorders>
            <w:shd w:val="clear" w:color="auto" w:fill="auto"/>
            <w:noWrap/>
            <w:vAlign w:val="bottom"/>
            <w:hideMark/>
          </w:tcPr>
          <w:p w:rsidR="00787EA5" w:rsidRPr="00CD1FB1" w:rsidRDefault="00787EA5" w:rsidP="00D86856">
            <w:pPr>
              <w:rPr>
                <w:rFonts w:ascii="Calibri" w:hAnsi="Calibri"/>
                <w:color w:val="000000"/>
                <w:sz w:val="22"/>
                <w:szCs w:val="22"/>
              </w:rPr>
            </w:pP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787EA5" w:rsidRPr="00CD1FB1" w:rsidRDefault="00787EA5" w:rsidP="00D86856">
            <w:pPr>
              <w:rPr>
                <w:rFonts w:ascii="Calibri" w:hAnsi="Calibri"/>
                <w:color w:val="000000"/>
                <w:sz w:val="22"/>
                <w:szCs w:val="22"/>
              </w:rPr>
            </w:pPr>
          </w:p>
        </w:tc>
        <w:tc>
          <w:tcPr>
            <w:tcW w:w="676" w:type="dxa"/>
            <w:tcBorders>
              <w:top w:val="single" w:sz="4" w:space="0" w:color="auto"/>
              <w:left w:val="nil"/>
              <w:bottom w:val="single" w:sz="4" w:space="0" w:color="auto"/>
              <w:right w:val="single" w:sz="4" w:space="0" w:color="auto"/>
            </w:tcBorders>
            <w:shd w:val="clear" w:color="auto" w:fill="auto"/>
            <w:noWrap/>
            <w:vAlign w:val="bottom"/>
            <w:hideMark/>
          </w:tcPr>
          <w:p w:rsidR="00787EA5" w:rsidRPr="00CD1FB1" w:rsidRDefault="00787EA5" w:rsidP="00D86856">
            <w:pPr>
              <w:rPr>
                <w:rFonts w:ascii="Calibri" w:hAnsi="Calibri"/>
                <w:color w:val="000000"/>
                <w:sz w:val="22"/>
                <w:szCs w:val="22"/>
              </w:rPr>
            </w:pP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787EA5" w:rsidRPr="00CD1FB1" w:rsidRDefault="00787EA5" w:rsidP="00D86856">
            <w:pPr>
              <w:rPr>
                <w:rFonts w:ascii="Calibri" w:hAnsi="Calibri"/>
                <w:color w:val="000000"/>
                <w:sz w:val="22"/>
                <w:szCs w:val="22"/>
              </w:rPr>
            </w:pPr>
          </w:p>
        </w:tc>
        <w:tc>
          <w:tcPr>
            <w:tcW w:w="676" w:type="dxa"/>
            <w:tcBorders>
              <w:top w:val="single" w:sz="4" w:space="0" w:color="auto"/>
              <w:left w:val="nil"/>
              <w:bottom w:val="single" w:sz="4" w:space="0" w:color="auto"/>
              <w:right w:val="single" w:sz="4" w:space="0" w:color="auto"/>
            </w:tcBorders>
            <w:shd w:val="clear" w:color="auto" w:fill="auto"/>
            <w:noWrap/>
            <w:vAlign w:val="bottom"/>
            <w:hideMark/>
          </w:tcPr>
          <w:p w:rsidR="00787EA5" w:rsidRPr="00CD1FB1" w:rsidRDefault="00787EA5" w:rsidP="00D86856">
            <w:pPr>
              <w:rPr>
                <w:rFonts w:ascii="Calibri" w:hAnsi="Calibri"/>
                <w:color w:val="000000"/>
                <w:sz w:val="22"/>
                <w:szCs w:val="22"/>
              </w:rPr>
            </w:pPr>
          </w:p>
        </w:tc>
        <w:tc>
          <w:tcPr>
            <w:tcW w:w="436" w:type="dxa"/>
            <w:tcBorders>
              <w:top w:val="single" w:sz="4" w:space="0" w:color="auto"/>
              <w:left w:val="nil"/>
              <w:bottom w:val="single" w:sz="4" w:space="0" w:color="auto"/>
              <w:right w:val="single" w:sz="4" w:space="0" w:color="auto"/>
            </w:tcBorders>
            <w:shd w:val="clear" w:color="auto" w:fill="auto"/>
            <w:noWrap/>
            <w:vAlign w:val="bottom"/>
            <w:hideMark/>
          </w:tcPr>
          <w:p w:rsidR="00787EA5" w:rsidRPr="00CD1FB1" w:rsidRDefault="00787EA5" w:rsidP="00D86856">
            <w:pPr>
              <w:rPr>
                <w:rFonts w:ascii="Calibri" w:hAnsi="Calibri"/>
                <w:color w:val="000000"/>
                <w:sz w:val="22"/>
                <w:szCs w:val="22"/>
              </w:rPr>
            </w:pPr>
          </w:p>
        </w:tc>
        <w:tc>
          <w:tcPr>
            <w:tcW w:w="778" w:type="dxa"/>
            <w:tcBorders>
              <w:top w:val="single" w:sz="4" w:space="0" w:color="auto"/>
              <w:left w:val="nil"/>
              <w:bottom w:val="single" w:sz="4" w:space="0" w:color="auto"/>
              <w:right w:val="single" w:sz="4" w:space="0" w:color="auto"/>
            </w:tcBorders>
            <w:shd w:val="clear" w:color="auto" w:fill="auto"/>
            <w:noWrap/>
            <w:vAlign w:val="bottom"/>
            <w:hideMark/>
          </w:tcPr>
          <w:p w:rsidR="00787EA5" w:rsidRPr="00CD1FB1" w:rsidRDefault="00787EA5" w:rsidP="00D86856">
            <w:pPr>
              <w:rPr>
                <w:rFonts w:ascii="Calibri" w:hAnsi="Calibri"/>
                <w:color w:val="000000"/>
                <w:sz w:val="22"/>
                <w:szCs w:val="22"/>
              </w:rPr>
            </w:pPr>
          </w:p>
        </w:tc>
        <w:tc>
          <w:tcPr>
            <w:tcW w:w="1479" w:type="dxa"/>
            <w:tcBorders>
              <w:top w:val="single" w:sz="4" w:space="0" w:color="auto"/>
              <w:left w:val="nil"/>
              <w:bottom w:val="single" w:sz="4" w:space="0" w:color="auto"/>
              <w:right w:val="single" w:sz="4" w:space="0" w:color="auto"/>
            </w:tcBorders>
            <w:shd w:val="clear" w:color="auto" w:fill="auto"/>
            <w:noWrap/>
            <w:vAlign w:val="bottom"/>
            <w:hideMark/>
          </w:tcPr>
          <w:p w:rsidR="00787EA5" w:rsidRPr="00CD1FB1" w:rsidRDefault="00787EA5" w:rsidP="00D86856">
            <w:pPr>
              <w:rPr>
                <w:rFonts w:ascii="Calibri" w:hAnsi="Calibri"/>
                <w:color w:val="000000"/>
                <w:sz w:val="22"/>
                <w:szCs w:val="22"/>
              </w:rPr>
            </w:pPr>
            <w:r w:rsidRPr="00CD1FB1">
              <w:rPr>
                <w:rFonts w:ascii="Calibri" w:hAnsi="Calibri"/>
                <w:color w:val="000000"/>
                <w:sz w:val="22"/>
                <w:szCs w:val="22"/>
              </w:rPr>
              <w:t> </w:t>
            </w:r>
          </w:p>
          <w:p w:rsidR="00787EA5" w:rsidRPr="00CD1FB1" w:rsidRDefault="00787EA5" w:rsidP="00D86856">
            <w:pPr>
              <w:rPr>
                <w:rFonts w:ascii="Calibri" w:hAnsi="Calibri"/>
                <w:color w:val="000000"/>
                <w:sz w:val="22"/>
                <w:szCs w:val="22"/>
              </w:rPr>
            </w:pPr>
          </w:p>
        </w:tc>
        <w:tc>
          <w:tcPr>
            <w:tcW w:w="1726" w:type="dxa"/>
            <w:tcBorders>
              <w:top w:val="single" w:sz="4" w:space="0" w:color="auto"/>
              <w:left w:val="nil"/>
              <w:bottom w:val="single" w:sz="4" w:space="0" w:color="auto"/>
              <w:right w:val="single" w:sz="4" w:space="0" w:color="auto"/>
            </w:tcBorders>
            <w:shd w:val="clear" w:color="auto" w:fill="auto"/>
            <w:noWrap/>
            <w:vAlign w:val="bottom"/>
            <w:hideMark/>
          </w:tcPr>
          <w:p w:rsidR="00787EA5" w:rsidRPr="00CD1FB1" w:rsidRDefault="00787EA5" w:rsidP="00D86856">
            <w:pPr>
              <w:rPr>
                <w:rFonts w:ascii="Calibri" w:hAnsi="Calibri"/>
                <w:color w:val="000000"/>
                <w:sz w:val="22"/>
                <w:szCs w:val="22"/>
              </w:rPr>
            </w:pPr>
          </w:p>
        </w:tc>
        <w:tc>
          <w:tcPr>
            <w:tcW w:w="1633" w:type="dxa"/>
            <w:tcBorders>
              <w:top w:val="single" w:sz="4" w:space="0" w:color="auto"/>
              <w:left w:val="nil"/>
              <w:bottom w:val="single" w:sz="4" w:space="0" w:color="auto"/>
              <w:right w:val="single" w:sz="4" w:space="0" w:color="auto"/>
            </w:tcBorders>
            <w:shd w:val="clear" w:color="auto" w:fill="auto"/>
            <w:noWrap/>
            <w:vAlign w:val="bottom"/>
            <w:hideMark/>
          </w:tcPr>
          <w:p w:rsidR="00787EA5" w:rsidRPr="00CD1FB1" w:rsidRDefault="00787EA5" w:rsidP="00D86856">
            <w:pPr>
              <w:rPr>
                <w:rFonts w:ascii="Calibri" w:hAnsi="Calibri"/>
                <w:color w:val="000000"/>
                <w:sz w:val="22"/>
                <w:szCs w:val="22"/>
              </w:rPr>
            </w:pPr>
          </w:p>
        </w:tc>
      </w:tr>
    </w:tbl>
    <w:p w:rsidR="00415C5D" w:rsidRDefault="00415C5D" w:rsidP="00415C5D">
      <w:pPr>
        <w:pStyle w:val="ConsPlusNormal"/>
        <w:ind w:left="10773" w:firstLine="0"/>
        <w:jc w:val="both"/>
        <w:rPr>
          <w:rFonts w:ascii="Times New Roman" w:hAnsi="Times New Roman" w:cs="Times New Roman"/>
          <w:sz w:val="24"/>
          <w:szCs w:val="24"/>
        </w:rPr>
      </w:pPr>
    </w:p>
    <w:p w:rsidR="00415C5D" w:rsidRPr="00561A29" w:rsidRDefault="00415C5D" w:rsidP="00415C5D">
      <w:pPr>
        <w:pStyle w:val="ConsPlusNormal"/>
        <w:ind w:left="10773" w:firstLine="0"/>
        <w:jc w:val="center"/>
        <w:rPr>
          <w:rFonts w:ascii="Times New Roman" w:hAnsi="Times New Roman" w:cs="Times New Roman"/>
          <w:sz w:val="18"/>
          <w:szCs w:val="18"/>
        </w:rPr>
      </w:pPr>
    </w:p>
    <w:p w:rsidR="00415C5D" w:rsidRDefault="00415C5D" w:rsidP="00415C5D">
      <w:pPr>
        <w:pStyle w:val="HTML"/>
        <w:jc w:val="center"/>
        <w:rPr>
          <w:rFonts w:ascii="Times New Roman" w:hAnsi="Times New Roman" w:cs="Times New Roman"/>
          <w:b/>
          <w:bCs/>
          <w:sz w:val="26"/>
          <w:szCs w:val="26"/>
        </w:rPr>
      </w:pPr>
      <w:r>
        <w:rPr>
          <w:rFonts w:ascii="Times New Roman" w:hAnsi="Times New Roman" w:cs="Times New Roman"/>
          <w:b/>
          <w:bCs/>
          <w:sz w:val="26"/>
          <w:szCs w:val="26"/>
        </w:rPr>
        <w:t>ЗАКАЗЧИК:</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 xml:space="preserve">                  ПОЛУЧАТЕЛЬ СУБСИДИЙ</w:t>
      </w:r>
      <w:r w:rsidRPr="007C7BEA">
        <w:rPr>
          <w:rFonts w:ascii="Times New Roman" w:hAnsi="Times New Roman" w:cs="Times New Roman"/>
          <w:b/>
          <w:bCs/>
          <w:sz w:val="26"/>
          <w:szCs w:val="26"/>
        </w:rPr>
        <w:t>:</w:t>
      </w:r>
    </w:p>
    <w:p w:rsidR="00415C5D" w:rsidRPr="00561A29" w:rsidRDefault="00415C5D" w:rsidP="00415C5D">
      <w:pPr>
        <w:pStyle w:val="HTML"/>
        <w:jc w:val="center"/>
        <w:rPr>
          <w:rFonts w:ascii="Times New Roman" w:hAnsi="Times New Roman" w:cs="Times New Roman"/>
          <w:b/>
          <w:bCs/>
          <w:sz w:val="18"/>
          <w:szCs w:val="18"/>
        </w:rPr>
      </w:pPr>
    </w:p>
    <w:p w:rsidR="00415C5D" w:rsidRPr="007C7BEA" w:rsidRDefault="00415C5D" w:rsidP="00415C5D">
      <w:pPr>
        <w:jc w:val="center"/>
        <w:rPr>
          <w:b/>
          <w:bCs/>
          <w:sz w:val="26"/>
          <w:szCs w:val="26"/>
        </w:rPr>
      </w:pPr>
      <w:r w:rsidRPr="007C7BEA">
        <w:rPr>
          <w:b/>
          <w:bCs/>
          <w:sz w:val="26"/>
          <w:szCs w:val="26"/>
        </w:rPr>
        <w:t>_________________Шурыгин А.А.</w:t>
      </w:r>
      <w:r>
        <w:rPr>
          <w:b/>
          <w:bCs/>
          <w:sz w:val="26"/>
          <w:szCs w:val="26"/>
        </w:rPr>
        <w:t xml:space="preserve">     </w:t>
      </w:r>
      <w:r w:rsidRPr="007C7BEA">
        <w:rPr>
          <w:b/>
          <w:bCs/>
          <w:sz w:val="26"/>
          <w:szCs w:val="26"/>
        </w:rPr>
        <w:t xml:space="preserve">          </w:t>
      </w:r>
      <w:r>
        <w:rPr>
          <w:b/>
          <w:bCs/>
          <w:sz w:val="26"/>
          <w:szCs w:val="26"/>
        </w:rPr>
        <w:t xml:space="preserve">               ____________/____________</w:t>
      </w:r>
    </w:p>
    <w:p w:rsidR="00415C5D" w:rsidRDefault="00561A29" w:rsidP="00561A29">
      <w:pPr>
        <w:pStyle w:val="HTML"/>
        <w:rPr>
          <w:sz w:val="28"/>
          <w:szCs w:val="28"/>
        </w:rPr>
      </w:pPr>
      <w:r>
        <w:rPr>
          <w:rFonts w:ascii="Times New Roman" w:hAnsi="Times New Roman" w:cs="Times New Roman"/>
          <w:bCs/>
          <w:sz w:val="26"/>
          <w:szCs w:val="26"/>
        </w:rPr>
        <w:t xml:space="preserve">                                                </w:t>
      </w:r>
      <w:r w:rsidR="00415C5D" w:rsidRPr="007C7BEA">
        <w:rPr>
          <w:rFonts w:ascii="Times New Roman" w:hAnsi="Times New Roman" w:cs="Times New Roman"/>
          <w:bCs/>
          <w:sz w:val="26"/>
          <w:szCs w:val="26"/>
        </w:rPr>
        <w:t>м.п.</w:t>
      </w:r>
      <w:r w:rsidR="00415C5D" w:rsidRPr="007C7BEA">
        <w:rPr>
          <w:rFonts w:ascii="Times New Roman" w:hAnsi="Times New Roman" w:cs="Times New Roman"/>
          <w:bCs/>
          <w:sz w:val="26"/>
          <w:szCs w:val="26"/>
        </w:rPr>
        <w:tab/>
      </w:r>
      <w:r w:rsidR="00415C5D" w:rsidRPr="007C7BEA">
        <w:rPr>
          <w:rFonts w:ascii="Times New Roman" w:hAnsi="Times New Roman" w:cs="Times New Roman"/>
          <w:bCs/>
          <w:sz w:val="26"/>
          <w:szCs w:val="26"/>
        </w:rPr>
        <w:tab/>
      </w:r>
      <w:r w:rsidR="00415C5D" w:rsidRPr="007C7BEA">
        <w:rPr>
          <w:rFonts w:ascii="Times New Roman" w:hAnsi="Times New Roman" w:cs="Times New Roman"/>
          <w:bCs/>
          <w:sz w:val="26"/>
          <w:szCs w:val="26"/>
        </w:rPr>
        <w:tab/>
      </w:r>
      <w:r w:rsidR="00415C5D" w:rsidRPr="007C7BEA">
        <w:rPr>
          <w:rFonts w:ascii="Times New Roman" w:hAnsi="Times New Roman" w:cs="Times New Roman"/>
          <w:bCs/>
          <w:sz w:val="26"/>
          <w:szCs w:val="26"/>
        </w:rPr>
        <w:tab/>
      </w:r>
      <w:r w:rsidR="00415C5D" w:rsidRPr="007C7BEA">
        <w:rPr>
          <w:rFonts w:ascii="Times New Roman" w:hAnsi="Times New Roman" w:cs="Times New Roman"/>
          <w:bCs/>
          <w:sz w:val="26"/>
          <w:szCs w:val="26"/>
        </w:rPr>
        <w:tab/>
      </w:r>
      <w:r w:rsidR="00415C5D" w:rsidRPr="007C7BEA">
        <w:rPr>
          <w:rFonts w:ascii="Times New Roman" w:hAnsi="Times New Roman" w:cs="Times New Roman"/>
          <w:bCs/>
          <w:sz w:val="26"/>
          <w:szCs w:val="26"/>
        </w:rPr>
        <w:tab/>
        <w:t xml:space="preserve">      </w:t>
      </w:r>
      <w:r>
        <w:rPr>
          <w:rFonts w:ascii="Times New Roman" w:hAnsi="Times New Roman" w:cs="Times New Roman"/>
          <w:bCs/>
          <w:sz w:val="26"/>
          <w:szCs w:val="26"/>
        </w:rPr>
        <w:t xml:space="preserve">   </w:t>
      </w:r>
      <w:r w:rsidR="00415C5D" w:rsidRPr="007C7BEA">
        <w:rPr>
          <w:rFonts w:ascii="Times New Roman" w:hAnsi="Times New Roman" w:cs="Times New Roman"/>
          <w:bCs/>
          <w:sz w:val="26"/>
          <w:szCs w:val="26"/>
        </w:rPr>
        <w:t xml:space="preserve"> м.п</w:t>
      </w:r>
      <w:r w:rsidR="00415C5D" w:rsidRPr="00561A29">
        <w:rPr>
          <w:rFonts w:ascii="Times New Roman" w:hAnsi="Times New Roman" w:cs="Times New Roman"/>
          <w:bCs/>
          <w:i/>
          <w:sz w:val="18"/>
          <w:szCs w:val="18"/>
        </w:rPr>
        <w:t>.</w:t>
      </w:r>
      <w:r w:rsidRPr="00561A29">
        <w:rPr>
          <w:rFonts w:ascii="Times New Roman" w:hAnsi="Times New Roman" w:cs="Times New Roman"/>
          <w:bCs/>
          <w:i/>
          <w:sz w:val="18"/>
          <w:szCs w:val="18"/>
        </w:rPr>
        <w:t xml:space="preserve">               </w:t>
      </w:r>
      <w:r>
        <w:rPr>
          <w:rFonts w:ascii="Times New Roman" w:hAnsi="Times New Roman" w:cs="Times New Roman"/>
          <w:bCs/>
          <w:i/>
          <w:sz w:val="18"/>
          <w:szCs w:val="18"/>
        </w:rPr>
        <w:t xml:space="preserve">             </w:t>
      </w:r>
      <w:r w:rsidRPr="00561A29">
        <w:rPr>
          <w:rFonts w:ascii="Times New Roman" w:hAnsi="Times New Roman" w:cs="Times New Roman"/>
          <w:bCs/>
          <w:i/>
          <w:sz w:val="18"/>
          <w:szCs w:val="18"/>
        </w:rPr>
        <w:t>(ФИО руководителя)</w:t>
      </w:r>
      <w:r w:rsidR="00415C5D">
        <w:rPr>
          <w:sz w:val="28"/>
          <w:szCs w:val="28"/>
        </w:rPr>
        <w:br w:type="page"/>
      </w:r>
    </w:p>
    <w:p w:rsidR="00415C5D" w:rsidRDefault="00415C5D" w:rsidP="00415C5D">
      <w:pPr>
        <w:pStyle w:val="ConsPlusNormal"/>
        <w:ind w:firstLine="0"/>
        <w:jc w:val="both"/>
        <w:rPr>
          <w:rFonts w:ascii="Times New Roman" w:hAnsi="Times New Roman" w:cs="Times New Roman"/>
          <w:sz w:val="28"/>
          <w:szCs w:val="28"/>
        </w:rPr>
        <w:sectPr w:rsidR="00415C5D" w:rsidSect="007E53A2">
          <w:pgSz w:w="16838" w:h="11906" w:orient="landscape" w:code="9"/>
          <w:pgMar w:top="1701" w:right="539" w:bottom="851" w:left="1134" w:header="720" w:footer="720" w:gutter="0"/>
          <w:cols w:space="720"/>
          <w:docGrid w:linePitch="360"/>
        </w:sectPr>
      </w:pPr>
    </w:p>
    <w:p w:rsidR="005262C8" w:rsidRPr="005262C8" w:rsidRDefault="005262C8" w:rsidP="006E04AD">
      <w:pPr>
        <w:ind w:left="9781"/>
        <w:jc w:val="both"/>
        <w:rPr>
          <w:sz w:val="28"/>
          <w:szCs w:val="28"/>
        </w:rPr>
      </w:pPr>
    </w:p>
    <w:sectPr w:rsidR="005262C8" w:rsidRPr="005262C8" w:rsidSect="00366112">
      <w:pgSz w:w="11906" w:h="16838" w:code="9"/>
      <w:pgMar w:top="540"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477" w:rsidRDefault="00262477">
      <w:r>
        <w:separator/>
      </w:r>
    </w:p>
  </w:endnote>
  <w:endnote w:type="continuationSeparator" w:id="0">
    <w:p w:rsidR="00262477" w:rsidRDefault="002624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ED7" w:rsidRDefault="009A4E6F" w:rsidP="00BF7D10">
    <w:pPr>
      <w:pStyle w:val="a3"/>
      <w:framePr w:wrap="around" w:vAnchor="text" w:hAnchor="margin" w:xAlign="right" w:y="1"/>
      <w:rPr>
        <w:rStyle w:val="a4"/>
      </w:rPr>
    </w:pPr>
    <w:r>
      <w:rPr>
        <w:rStyle w:val="a4"/>
      </w:rPr>
      <w:fldChar w:fldCharType="begin"/>
    </w:r>
    <w:r w:rsidR="00423ED7">
      <w:rPr>
        <w:rStyle w:val="a4"/>
      </w:rPr>
      <w:instrText xml:space="preserve">PAGE  </w:instrText>
    </w:r>
    <w:r>
      <w:rPr>
        <w:rStyle w:val="a4"/>
      </w:rPr>
      <w:fldChar w:fldCharType="end"/>
    </w:r>
  </w:p>
  <w:p w:rsidR="00423ED7" w:rsidRDefault="00423ED7" w:rsidP="00223D24">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ED7" w:rsidRDefault="00423ED7" w:rsidP="00223D24">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477" w:rsidRDefault="00262477">
      <w:r>
        <w:separator/>
      </w:r>
    </w:p>
  </w:footnote>
  <w:footnote w:type="continuationSeparator" w:id="0">
    <w:p w:rsidR="00262477" w:rsidRDefault="002624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AAE"/>
    <w:multiLevelType w:val="hybridMultilevel"/>
    <w:tmpl w:val="ED987F20"/>
    <w:lvl w:ilvl="0" w:tplc="EC4CD39C">
      <w:start w:val="1"/>
      <w:numFmt w:val="decimal"/>
      <w:lvlText w:val="%1)"/>
      <w:lvlJc w:val="left"/>
      <w:pPr>
        <w:tabs>
          <w:tab w:val="num" w:pos="2925"/>
        </w:tabs>
        <w:ind w:left="2925" w:hanging="1095"/>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
    <w:nsid w:val="09B92758"/>
    <w:multiLevelType w:val="hybridMultilevel"/>
    <w:tmpl w:val="4DFE6C86"/>
    <w:lvl w:ilvl="0" w:tplc="476A41A2">
      <w:start w:val="1"/>
      <w:numFmt w:val="decimal"/>
      <w:lvlText w:val="%1)"/>
      <w:lvlJc w:val="left"/>
      <w:pPr>
        <w:tabs>
          <w:tab w:val="num" w:pos="1080"/>
        </w:tabs>
        <w:ind w:left="1080" w:hanging="5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3542B82"/>
    <w:multiLevelType w:val="hybridMultilevel"/>
    <w:tmpl w:val="898887D4"/>
    <w:lvl w:ilvl="0" w:tplc="A41C3074">
      <w:start w:val="1"/>
      <w:numFmt w:val="decimal"/>
      <w:lvlText w:val="%1)"/>
      <w:lvlJc w:val="left"/>
      <w:pPr>
        <w:tabs>
          <w:tab w:val="num" w:pos="2085"/>
        </w:tabs>
        <w:ind w:left="2085" w:hanging="100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1C50609E"/>
    <w:multiLevelType w:val="hybridMultilevel"/>
    <w:tmpl w:val="C3762B0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D9925C3"/>
    <w:multiLevelType w:val="hybridMultilevel"/>
    <w:tmpl w:val="BD2E0910"/>
    <w:lvl w:ilvl="0" w:tplc="A0B81E58">
      <w:start w:val="1"/>
      <w:numFmt w:val="decimal"/>
      <w:lvlText w:val="%1."/>
      <w:lvlJc w:val="left"/>
      <w:pPr>
        <w:tabs>
          <w:tab w:val="num" w:pos="1950"/>
        </w:tabs>
        <w:ind w:left="1950" w:hanging="87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21FF653D"/>
    <w:multiLevelType w:val="hybridMultilevel"/>
    <w:tmpl w:val="6146109E"/>
    <w:lvl w:ilvl="0" w:tplc="EBD02DD2">
      <w:start w:val="1"/>
      <w:numFmt w:val="decimal"/>
      <w:lvlText w:val="%1)"/>
      <w:lvlJc w:val="left"/>
      <w:pPr>
        <w:tabs>
          <w:tab w:val="num" w:pos="1950"/>
        </w:tabs>
        <w:ind w:left="1950" w:hanging="87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2380169B"/>
    <w:multiLevelType w:val="multilevel"/>
    <w:tmpl w:val="8DB251E0"/>
    <w:lvl w:ilvl="0">
      <w:start w:val="1"/>
      <w:numFmt w:val="decimal"/>
      <w:lvlText w:val="%1."/>
      <w:lvlJc w:val="left"/>
      <w:pPr>
        <w:ind w:left="1305" w:hanging="765"/>
      </w:pPr>
      <w:rPr>
        <w:rFonts w:hint="default"/>
        <w:sz w:val="24"/>
      </w:rPr>
    </w:lvl>
    <w:lvl w:ilvl="1">
      <w:start w:val="1"/>
      <w:numFmt w:val="decimal"/>
      <w:isLgl/>
      <w:lvlText w:val="%1.%2."/>
      <w:lvlJc w:val="left"/>
      <w:pPr>
        <w:ind w:left="1785" w:hanging="480"/>
      </w:pPr>
      <w:rPr>
        <w:rFonts w:hint="default"/>
      </w:rPr>
    </w:lvl>
    <w:lvl w:ilvl="2">
      <w:start w:val="1"/>
      <w:numFmt w:val="decimal"/>
      <w:isLgl/>
      <w:lvlText w:val="%1.%2.%3."/>
      <w:lvlJc w:val="left"/>
      <w:pPr>
        <w:ind w:left="2790" w:hanging="720"/>
      </w:pPr>
      <w:rPr>
        <w:rFonts w:hint="default"/>
      </w:rPr>
    </w:lvl>
    <w:lvl w:ilvl="3">
      <w:start w:val="1"/>
      <w:numFmt w:val="decimal"/>
      <w:isLgl/>
      <w:lvlText w:val="%1.%2.%3.%4."/>
      <w:lvlJc w:val="left"/>
      <w:pPr>
        <w:ind w:left="3555"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45" w:hanging="1080"/>
      </w:pPr>
      <w:rPr>
        <w:rFonts w:hint="default"/>
      </w:rPr>
    </w:lvl>
    <w:lvl w:ilvl="6">
      <w:start w:val="1"/>
      <w:numFmt w:val="decimal"/>
      <w:isLgl/>
      <w:lvlText w:val="%1.%2.%3.%4.%5.%6.%7."/>
      <w:lvlJc w:val="left"/>
      <w:pPr>
        <w:ind w:left="6570" w:hanging="1440"/>
      </w:pPr>
      <w:rPr>
        <w:rFonts w:hint="default"/>
      </w:rPr>
    </w:lvl>
    <w:lvl w:ilvl="7">
      <w:start w:val="1"/>
      <w:numFmt w:val="decimal"/>
      <w:isLgl/>
      <w:lvlText w:val="%1.%2.%3.%4.%5.%6.%7.%8."/>
      <w:lvlJc w:val="left"/>
      <w:pPr>
        <w:ind w:left="7335" w:hanging="1440"/>
      </w:pPr>
      <w:rPr>
        <w:rFonts w:hint="default"/>
      </w:rPr>
    </w:lvl>
    <w:lvl w:ilvl="8">
      <w:start w:val="1"/>
      <w:numFmt w:val="decimal"/>
      <w:isLgl/>
      <w:lvlText w:val="%1.%2.%3.%4.%5.%6.%7.%8.%9."/>
      <w:lvlJc w:val="left"/>
      <w:pPr>
        <w:ind w:left="8460" w:hanging="1800"/>
      </w:pPr>
      <w:rPr>
        <w:rFonts w:hint="default"/>
      </w:rPr>
    </w:lvl>
  </w:abstractNum>
  <w:abstractNum w:abstractNumId="7">
    <w:nsid w:val="2DCC1AD0"/>
    <w:multiLevelType w:val="hybridMultilevel"/>
    <w:tmpl w:val="B8F6316C"/>
    <w:lvl w:ilvl="0" w:tplc="91920D0A">
      <w:start w:val="1"/>
      <w:numFmt w:val="decimal"/>
      <w:lvlText w:val="%1)"/>
      <w:lvlJc w:val="left"/>
      <w:pPr>
        <w:tabs>
          <w:tab w:val="num" w:pos="2370"/>
        </w:tabs>
        <w:ind w:left="2370" w:hanging="111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2E3442B8"/>
    <w:multiLevelType w:val="hybridMultilevel"/>
    <w:tmpl w:val="9920ED9C"/>
    <w:lvl w:ilvl="0" w:tplc="A0B81E58">
      <w:start w:val="1"/>
      <w:numFmt w:val="decimal"/>
      <w:lvlText w:val="%1."/>
      <w:lvlJc w:val="left"/>
      <w:pPr>
        <w:tabs>
          <w:tab w:val="num" w:pos="1980"/>
        </w:tabs>
        <w:ind w:left="1980" w:hanging="870"/>
      </w:pPr>
      <w:rPr>
        <w:rFonts w:hint="default"/>
      </w:r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9">
    <w:nsid w:val="31971C65"/>
    <w:multiLevelType w:val="hybridMultilevel"/>
    <w:tmpl w:val="DCE4D09C"/>
    <w:lvl w:ilvl="0" w:tplc="48BEFEDC">
      <w:start w:val="1"/>
      <w:numFmt w:val="decimal"/>
      <w:lvlText w:val="%1."/>
      <w:lvlJc w:val="left"/>
      <w:pPr>
        <w:ind w:left="680" w:firstLine="2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8623BF8"/>
    <w:multiLevelType w:val="hybridMultilevel"/>
    <w:tmpl w:val="3C6EA552"/>
    <w:lvl w:ilvl="0" w:tplc="906E30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8D20361"/>
    <w:multiLevelType w:val="hybridMultilevel"/>
    <w:tmpl w:val="AAA8A1B4"/>
    <w:lvl w:ilvl="0" w:tplc="A0B81E58">
      <w:start w:val="1"/>
      <w:numFmt w:val="decimal"/>
      <w:lvlText w:val="%1."/>
      <w:lvlJc w:val="left"/>
      <w:pPr>
        <w:tabs>
          <w:tab w:val="num" w:pos="1410"/>
        </w:tabs>
        <w:ind w:left="1410" w:hanging="870"/>
      </w:pPr>
      <w:rPr>
        <w:rFonts w:hint="default"/>
      </w:rPr>
    </w:lvl>
    <w:lvl w:ilvl="1" w:tplc="EC4CD39C">
      <w:start w:val="1"/>
      <w:numFmt w:val="decimal"/>
      <w:lvlText w:val="%2)"/>
      <w:lvlJc w:val="left"/>
      <w:pPr>
        <w:tabs>
          <w:tab w:val="num" w:pos="2355"/>
        </w:tabs>
        <w:ind w:left="2355" w:hanging="1095"/>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396D49DC"/>
    <w:multiLevelType w:val="hybridMultilevel"/>
    <w:tmpl w:val="3ABA46EA"/>
    <w:lvl w:ilvl="0" w:tplc="496E8D8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3B8C2F79"/>
    <w:multiLevelType w:val="hybridMultilevel"/>
    <w:tmpl w:val="7DC68FA2"/>
    <w:lvl w:ilvl="0" w:tplc="0419000F">
      <w:start w:val="1"/>
      <w:numFmt w:val="decimal"/>
      <w:lvlText w:val="%1."/>
      <w:lvlJc w:val="left"/>
      <w:pPr>
        <w:tabs>
          <w:tab w:val="num" w:pos="1320"/>
        </w:tabs>
        <w:ind w:left="1320" w:hanging="360"/>
      </w:pPr>
    </w:lvl>
    <w:lvl w:ilvl="1" w:tplc="04190019" w:tentative="1">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start w:val="1"/>
      <w:numFmt w:val="decimal"/>
      <w:lvlText w:val="%4."/>
      <w:lvlJc w:val="left"/>
      <w:pPr>
        <w:tabs>
          <w:tab w:val="num" w:pos="960"/>
        </w:tabs>
        <w:ind w:left="96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14">
    <w:nsid w:val="3BEF6ED8"/>
    <w:multiLevelType w:val="hybridMultilevel"/>
    <w:tmpl w:val="24C279D6"/>
    <w:lvl w:ilvl="0" w:tplc="A0B81E58">
      <w:start w:val="1"/>
      <w:numFmt w:val="decimal"/>
      <w:lvlText w:val="%1."/>
      <w:lvlJc w:val="left"/>
      <w:pPr>
        <w:tabs>
          <w:tab w:val="num" w:pos="1950"/>
        </w:tabs>
        <w:ind w:left="1950" w:hanging="87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5">
    <w:nsid w:val="454517F4"/>
    <w:multiLevelType w:val="hybridMultilevel"/>
    <w:tmpl w:val="0E18EE04"/>
    <w:lvl w:ilvl="0" w:tplc="91920D0A">
      <w:start w:val="1"/>
      <w:numFmt w:val="decimal"/>
      <w:lvlText w:val="%1)"/>
      <w:lvlJc w:val="left"/>
      <w:pPr>
        <w:tabs>
          <w:tab w:val="num" w:pos="1830"/>
        </w:tabs>
        <w:ind w:left="1830" w:hanging="1110"/>
      </w:pPr>
      <w:rPr>
        <w:rFonts w:hint="default"/>
      </w:rPr>
    </w:lvl>
    <w:lvl w:ilvl="1" w:tplc="8DC440C2">
      <w:start w:val="20"/>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5F75BF7"/>
    <w:multiLevelType w:val="multilevel"/>
    <w:tmpl w:val="8DB251E0"/>
    <w:lvl w:ilvl="0">
      <w:start w:val="1"/>
      <w:numFmt w:val="decimal"/>
      <w:lvlText w:val="%1."/>
      <w:lvlJc w:val="left"/>
      <w:pPr>
        <w:ind w:left="1305" w:hanging="765"/>
      </w:pPr>
      <w:rPr>
        <w:rFonts w:hint="default"/>
        <w:sz w:val="24"/>
      </w:rPr>
    </w:lvl>
    <w:lvl w:ilvl="1">
      <w:start w:val="1"/>
      <w:numFmt w:val="decimal"/>
      <w:isLgl/>
      <w:lvlText w:val="%1.%2."/>
      <w:lvlJc w:val="left"/>
      <w:pPr>
        <w:ind w:left="1785" w:hanging="480"/>
      </w:pPr>
      <w:rPr>
        <w:rFonts w:hint="default"/>
      </w:rPr>
    </w:lvl>
    <w:lvl w:ilvl="2">
      <w:start w:val="1"/>
      <w:numFmt w:val="decimal"/>
      <w:isLgl/>
      <w:lvlText w:val="%1.%2.%3."/>
      <w:lvlJc w:val="left"/>
      <w:pPr>
        <w:ind w:left="2790" w:hanging="720"/>
      </w:pPr>
      <w:rPr>
        <w:rFonts w:hint="default"/>
      </w:rPr>
    </w:lvl>
    <w:lvl w:ilvl="3">
      <w:start w:val="1"/>
      <w:numFmt w:val="decimal"/>
      <w:isLgl/>
      <w:lvlText w:val="%1.%2.%3.%4."/>
      <w:lvlJc w:val="left"/>
      <w:pPr>
        <w:ind w:left="3555"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45" w:hanging="1080"/>
      </w:pPr>
      <w:rPr>
        <w:rFonts w:hint="default"/>
      </w:rPr>
    </w:lvl>
    <w:lvl w:ilvl="6">
      <w:start w:val="1"/>
      <w:numFmt w:val="decimal"/>
      <w:isLgl/>
      <w:lvlText w:val="%1.%2.%3.%4.%5.%6.%7."/>
      <w:lvlJc w:val="left"/>
      <w:pPr>
        <w:ind w:left="6570" w:hanging="1440"/>
      </w:pPr>
      <w:rPr>
        <w:rFonts w:hint="default"/>
      </w:rPr>
    </w:lvl>
    <w:lvl w:ilvl="7">
      <w:start w:val="1"/>
      <w:numFmt w:val="decimal"/>
      <w:isLgl/>
      <w:lvlText w:val="%1.%2.%3.%4.%5.%6.%7.%8."/>
      <w:lvlJc w:val="left"/>
      <w:pPr>
        <w:ind w:left="7335" w:hanging="1440"/>
      </w:pPr>
      <w:rPr>
        <w:rFonts w:hint="default"/>
      </w:rPr>
    </w:lvl>
    <w:lvl w:ilvl="8">
      <w:start w:val="1"/>
      <w:numFmt w:val="decimal"/>
      <w:isLgl/>
      <w:lvlText w:val="%1.%2.%3.%4.%5.%6.%7.%8.%9."/>
      <w:lvlJc w:val="left"/>
      <w:pPr>
        <w:ind w:left="8460" w:hanging="1800"/>
      </w:pPr>
      <w:rPr>
        <w:rFonts w:hint="default"/>
      </w:rPr>
    </w:lvl>
  </w:abstractNum>
  <w:abstractNum w:abstractNumId="17">
    <w:nsid w:val="46E73E1F"/>
    <w:multiLevelType w:val="hybridMultilevel"/>
    <w:tmpl w:val="284C44CE"/>
    <w:lvl w:ilvl="0" w:tplc="BA4A234A">
      <w:start w:val="1"/>
      <w:numFmt w:val="decimal"/>
      <w:lvlText w:val="%1."/>
      <w:lvlJc w:val="left"/>
      <w:pPr>
        <w:tabs>
          <w:tab w:val="num" w:pos="1920"/>
        </w:tabs>
        <w:ind w:left="1920" w:hanging="1200"/>
      </w:pPr>
      <w:rPr>
        <w:rFonts w:hint="default"/>
      </w:rPr>
    </w:lvl>
    <w:lvl w:ilvl="1" w:tplc="A2565B56">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50016D06"/>
    <w:multiLevelType w:val="hybridMultilevel"/>
    <w:tmpl w:val="43B851C4"/>
    <w:lvl w:ilvl="0" w:tplc="EBD02DD2">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515D11AD"/>
    <w:multiLevelType w:val="hybridMultilevel"/>
    <w:tmpl w:val="260AB35C"/>
    <w:lvl w:ilvl="0" w:tplc="8564D7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5403AB1"/>
    <w:multiLevelType w:val="multilevel"/>
    <w:tmpl w:val="B1B4F654"/>
    <w:lvl w:ilvl="0">
      <w:start w:val="1"/>
      <w:numFmt w:val="decimal"/>
      <w:lvlText w:val="%1."/>
      <w:lvlJc w:val="left"/>
      <w:pPr>
        <w:ind w:left="90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780" w:hanging="1800"/>
      </w:pPr>
      <w:rPr>
        <w:rFonts w:hint="default"/>
      </w:rPr>
    </w:lvl>
  </w:abstractNum>
  <w:abstractNum w:abstractNumId="21">
    <w:nsid w:val="55FC79B9"/>
    <w:multiLevelType w:val="hybridMultilevel"/>
    <w:tmpl w:val="9EC09DE4"/>
    <w:lvl w:ilvl="0" w:tplc="60D40BD0">
      <w:start w:val="1"/>
      <w:numFmt w:val="decimal"/>
      <w:lvlText w:val="%1)"/>
      <w:lvlJc w:val="left"/>
      <w:pPr>
        <w:tabs>
          <w:tab w:val="num" w:pos="1620"/>
        </w:tabs>
        <w:ind w:left="1620" w:hanging="1080"/>
      </w:pPr>
      <w:rPr>
        <w:rFonts w:hint="default"/>
      </w:rPr>
    </w:lvl>
    <w:lvl w:ilvl="1" w:tplc="08E6C094">
      <w:start w:val="18"/>
      <w:numFmt w:val="decimal"/>
      <w:lvlText w:val="%2."/>
      <w:lvlJc w:val="left"/>
      <w:pPr>
        <w:tabs>
          <w:tab w:val="num" w:pos="1620"/>
        </w:tabs>
        <w:ind w:left="1620" w:hanging="360"/>
      </w:pPr>
      <w:rPr>
        <w:rFonts w:hint="default"/>
      </w:rPr>
    </w:lvl>
    <w:lvl w:ilvl="2" w:tplc="B79A059C">
      <w:start w:val="20"/>
      <w:numFmt w:val="decimal"/>
      <w:lvlText w:val="%3"/>
      <w:lvlJc w:val="left"/>
      <w:pPr>
        <w:tabs>
          <w:tab w:val="num" w:pos="2880"/>
        </w:tabs>
        <w:ind w:left="2880" w:hanging="360"/>
      </w:pPr>
      <w:rPr>
        <w:rFonts w:hint="default"/>
      </w:r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57604CF4"/>
    <w:multiLevelType w:val="hybridMultilevel"/>
    <w:tmpl w:val="1CCADBA8"/>
    <w:lvl w:ilvl="0" w:tplc="906E30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959492B"/>
    <w:multiLevelType w:val="hybridMultilevel"/>
    <w:tmpl w:val="9A1A52AE"/>
    <w:lvl w:ilvl="0" w:tplc="76D695F8">
      <w:start w:val="1"/>
      <w:numFmt w:val="decimal"/>
      <w:lvlText w:val="%1)"/>
      <w:lvlJc w:val="left"/>
      <w:pPr>
        <w:tabs>
          <w:tab w:val="num" w:pos="2010"/>
        </w:tabs>
        <w:ind w:left="2010" w:hanging="825"/>
      </w:pPr>
      <w:rPr>
        <w:rFonts w:hint="default"/>
      </w:rPr>
    </w:lvl>
    <w:lvl w:ilvl="1" w:tplc="04190019" w:tentative="1">
      <w:start w:val="1"/>
      <w:numFmt w:val="lowerLetter"/>
      <w:lvlText w:val="%2."/>
      <w:lvlJc w:val="left"/>
      <w:pPr>
        <w:tabs>
          <w:tab w:val="num" w:pos="2085"/>
        </w:tabs>
        <w:ind w:left="2085" w:hanging="360"/>
      </w:pPr>
    </w:lvl>
    <w:lvl w:ilvl="2" w:tplc="0419001B" w:tentative="1">
      <w:start w:val="1"/>
      <w:numFmt w:val="lowerRoman"/>
      <w:lvlText w:val="%3."/>
      <w:lvlJc w:val="right"/>
      <w:pPr>
        <w:tabs>
          <w:tab w:val="num" w:pos="2805"/>
        </w:tabs>
        <w:ind w:left="2805" w:hanging="180"/>
      </w:pPr>
    </w:lvl>
    <w:lvl w:ilvl="3" w:tplc="0419000F" w:tentative="1">
      <w:start w:val="1"/>
      <w:numFmt w:val="decimal"/>
      <w:lvlText w:val="%4."/>
      <w:lvlJc w:val="left"/>
      <w:pPr>
        <w:tabs>
          <w:tab w:val="num" w:pos="3525"/>
        </w:tabs>
        <w:ind w:left="3525" w:hanging="360"/>
      </w:pPr>
    </w:lvl>
    <w:lvl w:ilvl="4" w:tplc="04190019" w:tentative="1">
      <w:start w:val="1"/>
      <w:numFmt w:val="lowerLetter"/>
      <w:lvlText w:val="%5."/>
      <w:lvlJc w:val="left"/>
      <w:pPr>
        <w:tabs>
          <w:tab w:val="num" w:pos="4245"/>
        </w:tabs>
        <w:ind w:left="4245" w:hanging="360"/>
      </w:pPr>
    </w:lvl>
    <w:lvl w:ilvl="5" w:tplc="0419001B" w:tentative="1">
      <w:start w:val="1"/>
      <w:numFmt w:val="lowerRoman"/>
      <w:lvlText w:val="%6."/>
      <w:lvlJc w:val="right"/>
      <w:pPr>
        <w:tabs>
          <w:tab w:val="num" w:pos="4965"/>
        </w:tabs>
        <w:ind w:left="4965" w:hanging="180"/>
      </w:pPr>
    </w:lvl>
    <w:lvl w:ilvl="6" w:tplc="0419000F" w:tentative="1">
      <w:start w:val="1"/>
      <w:numFmt w:val="decimal"/>
      <w:lvlText w:val="%7."/>
      <w:lvlJc w:val="left"/>
      <w:pPr>
        <w:tabs>
          <w:tab w:val="num" w:pos="5685"/>
        </w:tabs>
        <w:ind w:left="5685" w:hanging="360"/>
      </w:pPr>
    </w:lvl>
    <w:lvl w:ilvl="7" w:tplc="04190019" w:tentative="1">
      <w:start w:val="1"/>
      <w:numFmt w:val="lowerLetter"/>
      <w:lvlText w:val="%8."/>
      <w:lvlJc w:val="left"/>
      <w:pPr>
        <w:tabs>
          <w:tab w:val="num" w:pos="6405"/>
        </w:tabs>
        <w:ind w:left="6405" w:hanging="360"/>
      </w:pPr>
    </w:lvl>
    <w:lvl w:ilvl="8" w:tplc="0419001B" w:tentative="1">
      <w:start w:val="1"/>
      <w:numFmt w:val="lowerRoman"/>
      <w:lvlText w:val="%9."/>
      <w:lvlJc w:val="right"/>
      <w:pPr>
        <w:tabs>
          <w:tab w:val="num" w:pos="7125"/>
        </w:tabs>
        <w:ind w:left="7125" w:hanging="180"/>
      </w:pPr>
    </w:lvl>
  </w:abstractNum>
  <w:abstractNum w:abstractNumId="24">
    <w:nsid w:val="6B55695C"/>
    <w:multiLevelType w:val="hybridMultilevel"/>
    <w:tmpl w:val="5F92D9B8"/>
    <w:lvl w:ilvl="0" w:tplc="BDD41F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D674CD"/>
    <w:multiLevelType w:val="hybridMultilevel"/>
    <w:tmpl w:val="46441024"/>
    <w:lvl w:ilvl="0" w:tplc="A0B81E58">
      <w:start w:val="1"/>
      <w:numFmt w:val="decimal"/>
      <w:lvlText w:val="%1."/>
      <w:lvlJc w:val="left"/>
      <w:pPr>
        <w:tabs>
          <w:tab w:val="num" w:pos="1950"/>
        </w:tabs>
        <w:ind w:left="1950" w:hanging="87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6">
    <w:nsid w:val="74EF3D98"/>
    <w:multiLevelType w:val="hybridMultilevel"/>
    <w:tmpl w:val="2814FE7C"/>
    <w:lvl w:ilvl="0" w:tplc="A41C3074">
      <w:start w:val="1"/>
      <w:numFmt w:val="decimal"/>
      <w:lvlText w:val="%1)"/>
      <w:lvlJc w:val="left"/>
      <w:pPr>
        <w:tabs>
          <w:tab w:val="num" w:pos="1545"/>
        </w:tabs>
        <w:ind w:left="1545" w:hanging="100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751B4DC5"/>
    <w:multiLevelType w:val="hybridMultilevel"/>
    <w:tmpl w:val="C37E32E4"/>
    <w:lvl w:ilvl="0" w:tplc="76D695F8">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8">
    <w:nsid w:val="7D347E56"/>
    <w:multiLevelType w:val="hybridMultilevel"/>
    <w:tmpl w:val="B7D61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7"/>
  </w:num>
  <w:num w:numId="3">
    <w:abstractNumId w:val="15"/>
  </w:num>
  <w:num w:numId="4">
    <w:abstractNumId w:val="7"/>
  </w:num>
  <w:num w:numId="5">
    <w:abstractNumId w:val="11"/>
  </w:num>
  <w:num w:numId="6">
    <w:abstractNumId w:val="14"/>
  </w:num>
  <w:num w:numId="7">
    <w:abstractNumId w:val="25"/>
  </w:num>
  <w:num w:numId="8">
    <w:abstractNumId w:val="21"/>
  </w:num>
  <w:num w:numId="9">
    <w:abstractNumId w:val="26"/>
  </w:num>
  <w:num w:numId="10">
    <w:abstractNumId w:val="2"/>
  </w:num>
  <w:num w:numId="11">
    <w:abstractNumId w:val="4"/>
  </w:num>
  <w:num w:numId="12">
    <w:abstractNumId w:val="18"/>
  </w:num>
  <w:num w:numId="13">
    <w:abstractNumId w:val="5"/>
  </w:num>
  <w:num w:numId="14">
    <w:abstractNumId w:val="13"/>
  </w:num>
  <w:num w:numId="15">
    <w:abstractNumId w:val="27"/>
  </w:num>
  <w:num w:numId="16">
    <w:abstractNumId w:val="23"/>
  </w:num>
  <w:num w:numId="17">
    <w:abstractNumId w:val="8"/>
  </w:num>
  <w:num w:numId="18">
    <w:abstractNumId w:val="0"/>
  </w:num>
  <w:num w:numId="19">
    <w:abstractNumId w:val="24"/>
  </w:num>
  <w:num w:numId="20">
    <w:abstractNumId w:val="12"/>
  </w:num>
  <w:num w:numId="21">
    <w:abstractNumId w:val="20"/>
  </w:num>
  <w:num w:numId="22">
    <w:abstractNumId w:val="6"/>
  </w:num>
  <w:num w:numId="23">
    <w:abstractNumId w:val="16"/>
  </w:num>
  <w:num w:numId="24">
    <w:abstractNumId w:val="28"/>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9"/>
  </w:num>
  <w:num w:numId="28">
    <w:abstractNumId w:val="22"/>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5262C8"/>
    <w:rsid w:val="00011A51"/>
    <w:rsid w:val="00014057"/>
    <w:rsid w:val="00014275"/>
    <w:rsid w:val="00016CD3"/>
    <w:rsid w:val="0002492E"/>
    <w:rsid w:val="00032F2E"/>
    <w:rsid w:val="0004558E"/>
    <w:rsid w:val="00062AC3"/>
    <w:rsid w:val="00071094"/>
    <w:rsid w:val="00083B25"/>
    <w:rsid w:val="00086669"/>
    <w:rsid w:val="0009235A"/>
    <w:rsid w:val="000942F8"/>
    <w:rsid w:val="00097B3E"/>
    <w:rsid w:val="000A398D"/>
    <w:rsid w:val="000B4BD1"/>
    <w:rsid w:val="000C562C"/>
    <w:rsid w:val="000C63E2"/>
    <w:rsid w:val="000D1239"/>
    <w:rsid w:val="000D25CA"/>
    <w:rsid w:val="000D597C"/>
    <w:rsid w:val="000E7923"/>
    <w:rsid w:val="000F674C"/>
    <w:rsid w:val="000F782C"/>
    <w:rsid w:val="00107D10"/>
    <w:rsid w:val="0011243F"/>
    <w:rsid w:val="0014659E"/>
    <w:rsid w:val="0015562D"/>
    <w:rsid w:val="001563A5"/>
    <w:rsid w:val="00165375"/>
    <w:rsid w:val="001743BA"/>
    <w:rsid w:val="001803A1"/>
    <w:rsid w:val="00191C19"/>
    <w:rsid w:val="00192059"/>
    <w:rsid w:val="00194CF4"/>
    <w:rsid w:val="001970EC"/>
    <w:rsid w:val="001A3B4C"/>
    <w:rsid w:val="001B453D"/>
    <w:rsid w:val="001C26C0"/>
    <w:rsid w:val="001C6A73"/>
    <w:rsid w:val="001D3101"/>
    <w:rsid w:val="001E4745"/>
    <w:rsid w:val="00203FE9"/>
    <w:rsid w:val="00210EAB"/>
    <w:rsid w:val="002126C3"/>
    <w:rsid w:val="00215E9B"/>
    <w:rsid w:val="00223D24"/>
    <w:rsid w:val="00224E7A"/>
    <w:rsid w:val="00234785"/>
    <w:rsid w:val="00242944"/>
    <w:rsid w:val="002546AF"/>
    <w:rsid w:val="00262477"/>
    <w:rsid w:val="00263C45"/>
    <w:rsid w:val="00276B78"/>
    <w:rsid w:val="00280772"/>
    <w:rsid w:val="00285143"/>
    <w:rsid w:val="00287FBC"/>
    <w:rsid w:val="002906D1"/>
    <w:rsid w:val="002B25D5"/>
    <w:rsid w:val="002B6A08"/>
    <w:rsid w:val="002C6F98"/>
    <w:rsid w:val="002E0CA2"/>
    <w:rsid w:val="002F5039"/>
    <w:rsid w:val="002F7BC5"/>
    <w:rsid w:val="00302D8F"/>
    <w:rsid w:val="003079AD"/>
    <w:rsid w:val="003167A4"/>
    <w:rsid w:val="003172B2"/>
    <w:rsid w:val="00331CB2"/>
    <w:rsid w:val="00342E54"/>
    <w:rsid w:val="00345244"/>
    <w:rsid w:val="00354ED2"/>
    <w:rsid w:val="003576BE"/>
    <w:rsid w:val="00366112"/>
    <w:rsid w:val="00376060"/>
    <w:rsid w:val="00380238"/>
    <w:rsid w:val="00380A2F"/>
    <w:rsid w:val="0039088D"/>
    <w:rsid w:val="003A532C"/>
    <w:rsid w:val="003B325C"/>
    <w:rsid w:val="003C4003"/>
    <w:rsid w:val="003D2F71"/>
    <w:rsid w:val="003E37C6"/>
    <w:rsid w:val="003F6810"/>
    <w:rsid w:val="004025C5"/>
    <w:rsid w:val="00406E71"/>
    <w:rsid w:val="00407E91"/>
    <w:rsid w:val="00412289"/>
    <w:rsid w:val="00415C5D"/>
    <w:rsid w:val="00415EF1"/>
    <w:rsid w:val="00423B92"/>
    <w:rsid w:val="00423ED7"/>
    <w:rsid w:val="004300ED"/>
    <w:rsid w:val="004312F7"/>
    <w:rsid w:val="004436A6"/>
    <w:rsid w:val="00465685"/>
    <w:rsid w:val="00475F40"/>
    <w:rsid w:val="00477EA0"/>
    <w:rsid w:val="00483888"/>
    <w:rsid w:val="00484F5F"/>
    <w:rsid w:val="004911EA"/>
    <w:rsid w:val="00495549"/>
    <w:rsid w:val="004955B5"/>
    <w:rsid w:val="004A4871"/>
    <w:rsid w:val="004A7931"/>
    <w:rsid w:val="004A7AB5"/>
    <w:rsid w:val="004C0815"/>
    <w:rsid w:val="004C7AD8"/>
    <w:rsid w:val="004D58E6"/>
    <w:rsid w:val="005101C9"/>
    <w:rsid w:val="00512789"/>
    <w:rsid w:val="00524448"/>
    <w:rsid w:val="005262C8"/>
    <w:rsid w:val="00546364"/>
    <w:rsid w:val="00561A29"/>
    <w:rsid w:val="00575987"/>
    <w:rsid w:val="00590D67"/>
    <w:rsid w:val="0059409A"/>
    <w:rsid w:val="005A0634"/>
    <w:rsid w:val="005A417E"/>
    <w:rsid w:val="005A4696"/>
    <w:rsid w:val="005B79D1"/>
    <w:rsid w:val="005C5DA3"/>
    <w:rsid w:val="005D0804"/>
    <w:rsid w:val="005D0C88"/>
    <w:rsid w:val="005D3A2C"/>
    <w:rsid w:val="005D63D1"/>
    <w:rsid w:val="005D7325"/>
    <w:rsid w:val="005E6232"/>
    <w:rsid w:val="006104C7"/>
    <w:rsid w:val="006150E2"/>
    <w:rsid w:val="006371F0"/>
    <w:rsid w:val="006462B5"/>
    <w:rsid w:val="00651535"/>
    <w:rsid w:val="00652120"/>
    <w:rsid w:val="00653F2B"/>
    <w:rsid w:val="0066667B"/>
    <w:rsid w:val="006707C0"/>
    <w:rsid w:val="00680E63"/>
    <w:rsid w:val="00693825"/>
    <w:rsid w:val="00695356"/>
    <w:rsid w:val="006A79A6"/>
    <w:rsid w:val="006B037A"/>
    <w:rsid w:val="006B3D22"/>
    <w:rsid w:val="006B4712"/>
    <w:rsid w:val="006C58A5"/>
    <w:rsid w:val="006E04AD"/>
    <w:rsid w:val="006F49B6"/>
    <w:rsid w:val="007044DE"/>
    <w:rsid w:val="00712DD6"/>
    <w:rsid w:val="00716E91"/>
    <w:rsid w:val="00722BB0"/>
    <w:rsid w:val="00730D44"/>
    <w:rsid w:val="00735EFA"/>
    <w:rsid w:val="00741891"/>
    <w:rsid w:val="00744C9A"/>
    <w:rsid w:val="00761E2D"/>
    <w:rsid w:val="00775AC4"/>
    <w:rsid w:val="00783F2F"/>
    <w:rsid w:val="00784D38"/>
    <w:rsid w:val="00787EA5"/>
    <w:rsid w:val="007B3E8E"/>
    <w:rsid w:val="007B6B3A"/>
    <w:rsid w:val="007E2466"/>
    <w:rsid w:val="007E53A2"/>
    <w:rsid w:val="007F6D7F"/>
    <w:rsid w:val="00801F0B"/>
    <w:rsid w:val="008023A9"/>
    <w:rsid w:val="0081238D"/>
    <w:rsid w:val="008153CF"/>
    <w:rsid w:val="00815C80"/>
    <w:rsid w:val="00831CE1"/>
    <w:rsid w:val="00844CB9"/>
    <w:rsid w:val="00846367"/>
    <w:rsid w:val="00860F3D"/>
    <w:rsid w:val="00892A62"/>
    <w:rsid w:val="008A6D60"/>
    <w:rsid w:val="008A7298"/>
    <w:rsid w:val="008C089B"/>
    <w:rsid w:val="008D1088"/>
    <w:rsid w:val="008D1FEC"/>
    <w:rsid w:val="008D23BB"/>
    <w:rsid w:val="008D4BE4"/>
    <w:rsid w:val="008D533E"/>
    <w:rsid w:val="008D586C"/>
    <w:rsid w:val="008E4D9E"/>
    <w:rsid w:val="008F0055"/>
    <w:rsid w:val="008F3390"/>
    <w:rsid w:val="008F45B8"/>
    <w:rsid w:val="009029C4"/>
    <w:rsid w:val="0091152C"/>
    <w:rsid w:val="009149CD"/>
    <w:rsid w:val="009154B7"/>
    <w:rsid w:val="00946C3A"/>
    <w:rsid w:val="00956622"/>
    <w:rsid w:val="00962474"/>
    <w:rsid w:val="0097247F"/>
    <w:rsid w:val="00976B60"/>
    <w:rsid w:val="009908B7"/>
    <w:rsid w:val="009A35A4"/>
    <w:rsid w:val="009A4E6F"/>
    <w:rsid w:val="009B5187"/>
    <w:rsid w:val="009C08E6"/>
    <w:rsid w:val="009C3AC0"/>
    <w:rsid w:val="009D3209"/>
    <w:rsid w:val="009D51E2"/>
    <w:rsid w:val="009F1415"/>
    <w:rsid w:val="009F3B5A"/>
    <w:rsid w:val="009F6D79"/>
    <w:rsid w:val="00A02F06"/>
    <w:rsid w:val="00A41F15"/>
    <w:rsid w:val="00A50C5F"/>
    <w:rsid w:val="00A560BA"/>
    <w:rsid w:val="00A76820"/>
    <w:rsid w:val="00A8368E"/>
    <w:rsid w:val="00A91E36"/>
    <w:rsid w:val="00A940FE"/>
    <w:rsid w:val="00A979CF"/>
    <w:rsid w:val="00AB0472"/>
    <w:rsid w:val="00AB3CF3"/>
    <w:rsid w:val="00AC70BB"/>
    <w:rsid w:val="00AD2B6A"/>
    <w:rsid w:val="00AF4285"/>
    <w:rsid w:val="00B24331"/>
    <w:rsid w:val="00B32315"/>
    <w:rsid w:val="00B35168"/>
    <w:rsid w:val="00B61619"/>
    <w:rsid w:val="00B8052F"/>
    <w:rsid w:val="00B91144"/>
    <w:rsid w:val="00B93295"/>
    <w:rsid w:val="00B95FFD"/>
    <w:rsid w:val="00BB6427"/>
    <w:rsid w:val="00BC0C51"/>
    <w:rsid w:val="00BF1234"/>
    <w:rsid w:val="00BF7690"/>
    <w:rsid w:val="00BF7D10"/>
    <w:rsid w:val="00C044FE"/>
    <w:rsid w:val="00C07D74"/>
    <w:rsid w:val="00C17070"/>
    <w:rsid w:val="00C174F0"/>
    <w:rsid w:val="00C24304"/>
    <w:rsid w:val="00C31574"/>
    <w:rsid w:val="00C3206B"/>
    <w:rsid w:val="00C41B26"/>
    <w:rsid w:val="00C4383D"/>
    <w:rsid w:val="00C45728"/>
    <w:rsid w:val="00C631EB"/>
    <w:rsid w:val="00C6333E"/>
    <w:rsid w:val="00C64FD9"/>
    <w:rsid w:val="00C759D0"/>
    <w:rsid w:val="00C80E2C"/>
    <w:rsid w:val="00C84856"/>
    <w:rsid w:val="00C862E8"/>
    <w:rsid w:val="00C87855"/>
    <w:rsid w:val="00CB014C"/>
    <w:rsid w:val="00CB78CA"/>
    <w:rsid w:val="00CC625B"/>
    <w:rsid w:val="00CD1FB1"/>
    <w:rsid w:val="00CF2693"/>
    <w:rsid w:val="00CF51D9"/>
    <w:rsid w:val="00D11122"/>
    <w:rsid w:val="00D114A9"/>
    <w:rsid w:val="00D14DF8"/>
    <w:rsid w:val="00D3396E"/>
    <w:rsid w:val="00D355A8"/>
    <w:rsid w:val="00D50B46"/>
    <w:rsid w:val="00D55364"/>
    <w:rsid w:val="00D654BC"/>
    <w:rsid w:val="00D655A4"/>
    <w:rsid w:val="00D70CA5"/>
    <w:rsid w:val="00D92BD4"/>
    <w:rsid w:val="00DA0D5E"/>
    <w:rsid w:val="00DA7F95"/>
    <w:rsid w:val="00DC19D1"/>
    <w:rsid w:val="00DC471F"/>
    <w:rsid w:val="00DE2028"/>
    <w:rsid w:val="00DE6223"/>
    <w:rsid w:val="00DF3B84"/>
    <w:rsid w:val="00DF55BC"/>
    <w:rsid w:val="00E053A5"/>
    <w:rsid w:val="00E07DBE"/>
    <w:rsid w:val="00E11FBF"/>
    <w:rsid w:val="00E26EC2"/>
    <w:rsid w:val="00E27DBD"/>
    <w:rsid w:val="00E475DA"/>
    <w:rsid w:val="00E515D5"/>
    <w:rsid w:val="00E55B34"/>
    <w:rsid w:val="00E60A1A"/>
    <w:rsid w:val="00E62EFE"/>
    <w:rsid w:val="00E70105"/>
    <w:rsid w:val="00E77409"/>
    <w:rsid w:val="00E814F6"/>
    <w:rsid w:val="00E91973"/>
    <w:rsid w:val="00EA6904"/>
    <w:rsid w:val="00EA7F35"/>
    <w:rsid w:val="00ED0546"/>
    <w:rsid w:val="00EE426C"/>
    <w:rsid w:val="00F04B11"/>
    <w:rsid w:val="00F11C79"/>
    <w:rsid w:val="00F2311D"/>
    <w:rsid w:val="00F304FC"/>
    <w:rsid w:val="00F44C1F"/>
    <w:rsid w:val="00F5174D"/>
    <w:rsid w:val="00F53432"/>
    <w:rsid w:val="00F6207A"/>
    <w:rsid w:val="00F86B2F"/>
    <w:rsid w:val="00F97117"/>
    <w:rsid w:val="00FB0841"/>
    <w:rsid w:val="00FB6685"/>
    <w:rsid w:val="00FB7BD5"/>
    <w:rsid w:val="00FC7651"/>
    <w:rsid w:val="00FE445E"/>
    <w:rsid w:val="00FE748D"/>
    <w:rsid w:val="00FF1D83"/>
    <w:rsid w:val="00FF1F10"/>
    <w:rsid w:val="00FF24AD"/>
    <w:rsid w:val="00FF38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DB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62C8"/>
    <w:pPr>
      <w:autoSpaceDE w:val="0"/>
      <w:autoSpaceDN w:val="0"/>
      <w:adjustRightInd w:val="0"/>
      <w:ind w:firstLine="720"/>
    </w:pPr>
    <w:rPr>
      <w:rFonts w:ascii="Arial" w:hAnsi="Arial" w:cs="Arial"/>
    </w:rPr>
  </w:style>
  <w:style w:type="paragraph" w:customStyle="1" w:styleId="ConsPlusTitle">
    <w:name w:val="ConsPlusTitle"/>
    <w:rsid w:val="005262C8"/>
    <w:pPr>
      <w:autoSpaceDE w:val="0"/>
      <w:autoSpaceDN w:val="0"/>
      <w:adjustRightInd w:val="0"/>
    </w:pPr>
    <w:rPr>
      <w:rFonts w:ascii="Arial" w:hAnsi="Arial" w:cs="Arial"/>
      <w:b/>
      <w:bCs/>
    </w:rPr>
  </w:style>
  <w:style w:type="paragraph" w:styleId="a3">
    <w:name w:val="footer"/>
    <w:basedOn w:val="a"/>
    <w:rsid w:val="00223D24"/>
    <w:pPr>
      <w:tabs>
        <w:tab w:val="center" w:pos="4677"/>
        <w:tab w:val="right" w:pos="9355"/>
      </w:tabs>
    </w:pPr>
  </w:style>
  <w:style w:type="character" w:styleId="a4">
    <w:name w:val="page number"/>
    <w:basedOn w:val="a0"/>
    <w:rsid w:val="00223D24"/>
  </w:style>
  <w:style w:type="paragraph" w:styleId="a5">
    <w:name w:val="header"/>
    <w:basedOn w:val="a"/>
    <w:rsid w:val="00223D24"/>
    <w:pPr>
      <w:tabs>
        <w:tab w:val="center" w:pos="4677"/>
        <w:tab w:val="right" w:pos="9355"/>
      </w:tabs>
    </w:pPr>
  </w:style>
  <w:style w:type="paragraph" w:styleId="a6">
    <w:name w:val="Balloon Text"/>
    <w:basedOn w:val="a"/>
    <w:semiHidden/>
    <w:rsid w:val="0002492E"/>
    <w:rPr>
      <w:rFonts w:ascii="Tahoma" w:hAnsi="Tahoma" w:cs="Tahoma"/>
      <w:sz w:val="16"/>
      <w:szCs w:val="16"/>
    </w:rPr>
  </w:style>
  <w:style w:type="paragraph" w:customStyle="1" w:styleId="ConsPlusNonformat">
    <w:name w:val="ConsPlusNonformat"/>
    <w:rsid w:val="005E6232"/>
    <w:pPr>
      <w:autoSpaceDE w:val="0"/>
      <w:autoSpaceDN w:val="0"/>
      <w:adjustRightInd w:val="0"/>
    </w:pPr>
    <w:rPr>
      <w:rFonts w:ascii="Courier New" w:hAnsi="Courier New" w:cs="Courier New"/>
    </w:rPr>
  </w:style>
  <w:style w:type="paragraph" w:customStyle="1" w:styleId="1">
    <w:name w:val="Знак Знак1 Знак Знак Знак Знак Знак Знак"/>
    <w:basedOn w:val="a"/>
    <w:rsid w:val="00210EAB"/>
    <w:pPr>
      <w:spacing w:after="160" w:line="240" w:lineRule="exact"/>
    </w:pPr>
    <w:rPr>
      <w:rFonts w:ascii="Verdana" w:hAnsi="Verdana"/>
      <w:lang w:val="en-US" w:eastAsia="en-US"/>
    </w:rPr>
  </w:style>
  <w:style w:type="paragraph" w:styleId="a7">
    <w:name w:val="Title"/>
    <w:basedOn w:val="a"/>
    <w:next w:val="a8"/>
    <w:link w:val="a9"/>
    <w:qFormat/>
    <w:rsid w:val="004C7AD8"/>
    <w:pPr>
      <w:suppressAutoHyphens/>
      <w:jc w:val="center"/>
    </w:pPr>
    <w:rPr>
      <w:b/>
      <w:bCs/>
      <w:i/>
      <w:iCs/>
      <w:sz w:val="32"/>
      <w:lang w:eastAsia="ar-SA"/>
    </w:rPr>
  </w:style>
  <w:style w:type="character" w:customStyle="1" w:styleId="a9">
    <w:name w:val="Название Знак"/>
    <w:basedOn w:val="a0"/>
    <w:link w:val="a7"/>
    <w:rsid w:val="004C7AD8"/>
    <w:rPr>
      <w:b/>
      <w:bCs/>
      <w:i/>
      <w:iCs/>
      <w:sz w:val="32"/>
      <w:szCs w:val="24"/>
      <w:lang w:eastAsia="ar-SA"/>
    </w:r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4C7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4C7AD8"/>
    <w:rPr>
      <w:rFonts w:ascii="Arial Unicode MS" w:eastAsia="Arial Unicode MS" w:hAnsi="Arial Unicode MS" w:cs="Arial Unicode MS"/>
    </w:rPr>
  </w:style>
  <w:style w:type="paragraph" w:styleId="a8">
    <w:name w:val="Subtitle"/>
    <w:basedOn w:val="a"/>
    <w:next w:val="a"/>
    <w:link w:val="aa"/>
    <w:uiPriority w:val="11"/>
    <w:qFormat/>
    <w:rsid w:val="004C7AD8"/>
    <w:pPr>
      <w:numPr>
        <w:ilvl w:val="1"/>
      </w:numPr>
    </w:pPr>
    <w:rPr>
      <w:rFonts w:asciiTheme="majorHAnsi" w:eastAsiaTheme="majorEastAsia" w:hAnsiTheme="majorHAnsi" w:cstheme="majorBidi"/>
      <w:i/>
      <w:iCs/>
      <w:color w:val="4F81BD" w:themeColor="accent1"/>
      <w:spacing w:val="15"/>
    </w:rPr>
  </w:style>
  <w:style w:type="character" w:customStyle="1" w:styleId="aa">
    <w:name w:val="Подзаголовок Знак"/>
    <w:basedOn w:val="a0"/>
    <w:link w:val="a8"/>
    <w:uiPriority w:val="11"/>
    <w:rsid w:val="004C7AD8"/>
    <w:rPr>
      <w:rFonts w:asciiTheme="majorHAnsi" w:eastAsiaTheme="majorEastAsia" w:hAnsiTheme="majorHAnsi" w:cstheme="majorBidi"/>
      <w:i/>
      <w:iCs/>
      <w:color w:val="4F81BD" w:themeColor="accent1"/>
      <w:spacing w:val="15"/>
      <w:sz w:val="24"/>
      <w:szCs w:val="24"/>
    </w:rPr>
  </w:style>
  <w:style w:type="paragraph" w:styleId="ab">
    <w:name w:val="List Paragraph"/>
    <w:basedOn w:val="a"/>
    <w:uiPriority w:val="34"/>
    <w:qFormat/>
    <w:rsid w:val="00E475DA"/>
    <w:pPr>
      <w:ind w:left="720"/>
      <w:contextualSpacing/>
    </w:pPr>
  </w:style>
  <w:style w:type="paragraph" w:styleId="ac">
    <w:name w:val="Body Text Indent"/>
    <w:basedOn w:val="a"/>
    <w:link w:val="ad"/>
    <w:rsid w:val="008153CF"/>
    <w:pPr>
      <w:autoSpaceDE w:val="0"/>
      <w:autoSpaceDN w:val="0"/>
      <w:adjustRightInd w:val="0"/>
      <w:ind w:firstLine="993"/>
      <w:jc w:val="both"/>
    </w:pPr>
    <w:rPr>
      <w:sz w:val="28"/>
      <w:szCs w:val="28"/>
    </w:rPr>
  </w:style>
  <w:style w:type="character" w:customStyle="1" w:styleId="ad">
    <w:name w:val="Основной текст с отступом Знак"/>
    <w:basedOn w:val="a0"/>
    <w:link w:val="ac"/>
    <w:rsid w:val="008153CF"/>
    <w:rPr>
      <w:sz w:val="28"/>
      <w:szCs w:val="28"/>
    </w:rPr>
  </w:style>
  <w:style w:type="paragraph" w:styleId="ae">
    <w:name w:val="Body Text"/>
    <w:basedOn w:val="a"/>
    <w:link w:val="af"/>
    <w:rsid w:val="008153CF"/>
    <w:pPr>
      <w:spacing w:after="120"/>
    </w:pPr>
    <w:rPr>
      <w:sz w:val="20"/>
      <w:szCs w:val="20"/>
    </w:rPr>
  </w:style>
  <w:style w:type="character" w:customStyle="1" w:styleId="af">
    <w:name w:val="Основной текст Знак"/>
    <w:basedOn w:val="a0"/>
    <w:link w:val="ae"/>
    <w:rsid w:val="008153CF"/>
  </w:style>
  <w:style w:type="paragraph" w:styleId="3">
    <w:name w:val="Body Text 3"/>
    <w:basedOn w:val="a"/>
    <w:link w:val="30"/>
    <w:rsid w:val="008153CF"/>
    <w:pPr>
      <w:spacing w:after="120"/>
    </w:pPr>
    <w:rPr>
      <w:sz w:val="16"/>
      <w:szCs w:val="16"/>
    </w:rPr>
  </w:style>
  <w:style w:type="character" w:customStyle="1" w:styleId="30">
    <w:name w:val="Основной текст 3 Знак"/>
    <w:basedOn w:val="a0"/>
    <w:link w:val="3"/>
    <w:rsid w:val="008153CF"/>
    <w:rPr>
      <w:sz w:val="16"/>
      <w:szCs w:val="16"/>
    </w:rPr>
  </w:style>
</w:styles>
</file>

<file path=word/webSettings.xml><?xml version="1.0" encoding="utf-8"?>
<w:webSettings xmlns:r="http://schemas.openxmlformats.org/officeDocument/2006/relationships" xmlns:w="http://schemas.openxmlformats.org/wordprocessingml/2006/main">
  <w:divs>
    <w:div w:id="500630821">
      <w:bodyDiv w:val="1"/>
      <w:marLeft w:val="0"/>
      <w:marRight w:val="0"/>
      <w:marTop w:val="0"/>
      <w:marBottom w:val="0"/>
      <w:divBdr>
        <w:top w:val="none" w:sz="0" w:space="0" w:color="auto"/>
        <w:left w:val="none" w:sz="0" w:space="0" w:color="auto"/>
        <w:bottom w:val="none" w:sz="0" w:space="0" w:color="auto"/>
        <w:right w:val="none" w:sz="0" w:space="0" w:color="auto"/>
      </w:divBdr>
    </w:div>
    <w:div w:id="633216877">
      <w:bodyDiv w:val="1"/>
      <w:marLeft w:val="0"/>
      <w:marRight w:val="0"/>
      <w:marTop w:val="0"/>
      <w:marBottom w:val="0"/>
      <w:divBdr>
        <w:top w:val="none" w:sz="0" w:space="0" w:color="auto"/>
        <w:left w:val="none" w:sz="0" w:space="0" w:color="auto"/>
        <w:bottom w:val="none" w:sz="0" w:space="0" w:color="auto"/>
        <w:right w:val="none" w:sz="0" w:space="0" w:color="auto"/>
      </w:divBdr>
    </w:div>
    <w:div w:id="755175900">
      <w:bodyDiv w:val="1"/>
      <w:marLeft w:val="0"/>
      <w:marRight w:val="0"/>
      <w:marTop w:val="0"/>
      <w:marBottom w:val="0"/>
      <w:divBdr>
        <w:top w:val="none" w:sz="0" w:space="0" w:color="auto"/>
        <w:left w:val="none" w:sz="0" w:space="0" w:color="auto"/>
        <w:bottom w:val="none" w:sz="0" w:space="0" w:color="auto"/>
        <w:right w:val="none" w:sz="0" w:space="0" w:color="auto"/>
      </w:divBdr>
    </w:div>
    <w:div w:id="1062294667">
      <w:bodyDiv w:val="1"/>
      <w:marLeft w:val="0"/>
      <w:marRight w:val="0"/>
      <w:marTop w:val="0"/>
      <w:marBottom w:val="0"/>
      <w:divBdr>
        <w:top w:val="none" w:sz="0" w:space="0" w:color="auto"/>
        <w:left w:val="none" w:sz="0" w:space="0" w:color="auto"/>
        <w:bottom w:val="none" w:sz="0" w:space="0" w:color="auto"/>
        <w:right w:val="none" w:sz="0" w:space="0" w:color="auto"/>
      </w:divBdr>
    </w:div>
    <w:div w:id="1368019261">
      <w:bodyDiv w:val="1"/>
      <w:marLeft w:val="0"/>
      <w:marRight w:val="0"/>
      <w:marTop w:val="0"/>
      <w:marBottom w:val="0"/>
      <w:divBdr>
        <w:top w:val="none" w:sz="0" w:space="0" w:color="auto"/>
        <w:left w:val="none" w:sz="0" w:space="0" w:color="auto"/>
        <w:bottom w:val="none" w:sz="0" w:space="0" w:color="auto"/>
        <w:right w:val="none" w:sz="0" w:space="0" w:color="auto"/>
      </w:divBdr>
    </w:div>
    <w:div w:id="1387535378">
      <w:bodyDiv w:val="1"/>
      <w:marLeft w:val="0"/>
      <w:marRight w:val="0"/>
      <w:marTop w:val="0"/>
      <w:marBottom w:val="0"/>
      <w:divBdr>
        <w:top w:val="none" w:sz="0" w:space="0" w:color="auto"/>
        <w:left w:val="none" w:sz="0" w:space="0" w:color="auto"/>
        <w:bottom w:val="none" w:sz="0" w:space="0" w:color="auto"/>
        <w:right w:val="none" w:sz="0" w:space="0" w:color="auto"/>
      </w:divBdr>
    </w:div>
    <w:div w:id="1438014764">
      <w:bodyDiv w:val="1"/>
      <w:marLeft w:val="0"/>
      <w:marRight w:val="0"/>
      <w:marTop w:val="0"/>
      <w:marBottom w:val="0"/>
      <w:divBdr>
        <w:top w:val="none" w:sz="0" w:space="0" w:color="auto"/>
        <w:left w:val="none" w:sz="0" w:space="0" w:color="auto"/>
        <w:bottom w:val="none" w:sz="0" w:space="0" w:color="auto"/>
        <w:right w:val="none" w:sz="0" w:space="0" w:color="auto"/>
      </w:divBdr>
    </w:div>
    <w:div w:id="1583179926">
      <w:bodyDiv w:val="1"/>
      <w:marLeft w:val="0"/>
      <w:marRight w:val="0"/>
      <w:marTop w:val="0"/>
      <w:marBottom w:val="0"/>
      <w:divBdr>
        <w:top w:val="none" w:sz="0" w:space="0" w:color="auto"/>
        <w:left w:val="none" w:sz="0" w:space="0" w:color="auto"/>
        <w:bottom w:val="none" w:sz="0" w:space="0" w:color="auto"/>
        <w:right w:val="none" w:sz="0" w:space="0" w:color="auto"/>
      </w:divBdr>
    </w:div>
    <w:div w:id="16188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903B7-0754-4504-9F1C-A9BBFF42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4874</Words>
  <Characters>27782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lpstr>
    </vt:vector>
  </TitlesOfParts>
  <Company>WareZ Provider </Company>
  <LinksUpToDate>false</LinksUpToDate>
  <CharactersWithSpaces>32591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www.PHILka.RU</dc:creator>
  <cp:keywords/>
  <dc:description/>
  <cp:lastModifiedBy>mash</cp:lastModifiedBy>
  <cp:revision>5</cp:revision>
  <cp:lastPrinted>2013-04-23T03:16:00Z</cp:lastPrinted>
  <dcterms:created xsi:type="dcterms:W3CDTF">2013-04-26T04:15:00Z</dcterms:created>
  <dcterms:modified xsi:type="dcterms:W3CDTF">2013-04-26T04:15:00Z</dcterms:modified>
</cp:coreProperties>
</file>