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26" w:rsidRPr="00C704BB" w:rsidRDefault="00221D26" w:rsidP="00221D2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8645" cy="67437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74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221D26" w:rsidRPr="00FE556A" w:rsidRDefault="00221D26" w:rsidP="00221D2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221D26" w:rsidRDefault="00221D26" w:rsidP="00221D26">
      <w:pPr>
        <w:jc w:val="both"/>
        <w:rPr>
          <w:sz w:val="16"/>
          <w:szCs w:val="16"/>
        </w:rPr>
      </w:pPr>
    </w:p>
    <w:p w:rsidR="00221D26" w:rsidRDefault="00221D26" w:rsidP="00221D26">
      <w:pPr>
        <w:jc w:val="both"/>
        <w:rPr>
          <w:sz w:val="16"/>
          <w:szCs w:val="16"/>
        </w:rPr>
      </w:pPr>
    </w:p>
    <w:p w:rsidR="00221D26" w:rsidRPr="0022102B" w:rsidRDefault="006D6AB9" w:rsidP="00221D26">
      <w:pPr>
        <w:tabs>
          <w:tab w:val="left" w:pos="5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От 07.03.2013г. № 366</w:t>
      </w:r>
    </w:p>
    <w:p w:rsidR="00221D26" w:rsidRPr="0022102B" w:rsidRDefault="00221D26" w:rsidP="00221D26">
      <w:pPr>
        <w:jc w:val="both"/>
        <w:rPr>
          <w:b/>
          <w:sz w:val="28"/>
          <w:szCs w:val="28"/>
        </w:rPr>
      </w:pPr>
      <w:r w:rsidRPr="0022102B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22102B">
        <w:rPr>
          <w:sz w:val="28"/>
          <w:szCs w:val="28"/>
        </w:rPr>
        <w:t>Кушва</w:t>
      </w:r>
      <w:r w:rsidRPr="0022102B">
        <w:rPr>
          <w:b/>
          <w:sz w:val="28"/>
          <w:szCs w:val="28"/>
        </w:rPr>
        <w:tab/>
      </w:r>
      <w:r w:rsidRPr="0022102B">
        <w:rPr>
          <w:b/>
          <w:sz w:val="28"/>
          <w:szCs w:val="28"/>
        </w:rPr>
        <w:tab/>
      </w:r>
    </w:p>
    <w:p w:rsidR="00221D26" w:rsidRDefault="00221D26" w:rsidP="00221D26">
      <w:pPr>
        <w:shd w:val="clear" w:color="auto" w:fill="FFFFFF"/>
        <w:spacing w:before="317" w:line="310" w:lineRule="exact"/>
        <w:ind w:left="252" w:hanging="194"/>
        <w:jc w:val="center"/>
        <w:rPr>
          <w:b/>
          <w:i/>
          <w:iCs/>
          <w:sz w:val="28"/>
          <w:szCs w:val="28"/>
        </w:rPr>
      </w:pPr>
      <w:r w:rsidRPr="0022102B">
        <w:rPr>
          <w:b/>
          <w:i/>
          <w:iCs/>
          <w:sz w:val="28"/>
          <w:szCs w:val="28"/>
        </w:rPr>
        <w:t xml:space="preserve">О </w:t>
      </w:r>
      <w:r>
        <w:rPr>
          <w:b/>
          <w:i/>
          <w:iCs/>
          <w:sz w:val="28"/>
          <w:szCs w:val="28"/>
        </w:rPr>
        <w:t>внесении изменений в муниципальную целевую программу «Обеспечение первичных мер пожарной безопасности на территории Кушвинского городского округа на 2012-2017 годы»</w:t>
      </w:r>
    </w:p>
    <w:p w:rsidR="00221D26" w:rsidRPr="001E1375" w:rsidRDefault="00221D26" w:rsidP="00221D26">
      <w:pPr>
        <w:shd w:val="clear" w:color="auto" w:fill="FFFFFF"/>
        <w:spacing w:before="317" w:line="310" w:lineRule="exact"/>
        <w:ind w:left="252" w:hanging="194"/>
        <w:jc w:val="center"/>
        <w:rPr>
          <w:b/>
          <w:i/>
          <w:iCs/>
          <w:sz w:val="28"/>
          <w:szCs w:val="28"/>
        </w:rPr>
      </w:pPr>
    </w:p>
    <w:p w:rsidR="00221D26" w:rsidRPr="0022102B" w:rsidRDefault="00221D26" w:rsidP="00221D26">
      <w:pPr>
        <w:ind w:firstLine="720"/>
        <w:jc w:val="both"/>
        <w:rPr>
          <w:sz w:val="28"/>
          <w:szCs w:val="28"/>
        </w:rPr>
      </w:pPr>
      <w:r w:rsidRPr="0022102B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реализации мероприятий, направленных на выполнение муниципальной целевой программы «Обеспечение первичных мер пожарной безопасности на территории Кушвинского городского округа на 2012-2017 годы», администрация Кушвинского городского округа</w:t>
      </w:r>
      <w:r w:rsidRPr="0022102B">
        <w:rPr>
          <w:sz w:val="28"/>
          <w:szCs w:val="28"/>
        </w:rPr>
        <w:t xml:space="preserve"> </w:t>
      </w:r>
    </w:p>
    <w:p w:rsidR="00221D26" w:rsidRPr="0022102B" w:rsidRDefault="00221D26" w:rsidP="00221D26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ПОСТАНОВЛЯЕТ</w:t>
      </w:r>
      <w:r w:rsidRPr="0022102B">
        <w:rPr>
          <w:b/>
          <w:color w:val="000000"/>
          <w:sz w:val="28"/>
          <w:szCs w:val="28"/>
        </w:rPr>
        <w:t>:</w:t>
      </w:r>
    </w:p>
    <w:p w:rsidR="00221D26" w:rsidRDefault="00221D26" w:rsidP="00221D26">
      <w:pPr>
        <w:ind w:firstLine="720"/>
        <w:jc w:val="both"/>
        <w:rPr>
          <w:sz w:val="28"/>
          <w:szCs w:val="28"/>
        </w:rPr>
      </w:pPr>
      <w:r w:rsidRPr="0022102B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Внести в муниципальную целевую программу </w:t>
      </w:r>
      <w:r>
        <w:rPr>
          <w:sz w:val="28"/>
          <w:szCs w:val="28"/>
        </w:rPr>
        <w:t>«Обеспечение первичных мер пожарной безопасности на территории Кушвинского городского округа на 2012-2017 годы», утвержденную постановлением администрации Кушвинского городского округа от 11 августа 2011 года № 805 «Об утверждении муниципальной целевой программы «Обеспечение первичных мер пожарной безопасности на территории Кушвинского городского округа на 2012-2017 годы» (с изменениями, внесенными постановлениями администрации Кушвинского городского округа от 07.06.2012 г. № 837</w:t>
      </w:r>
      <w:proofErr w:type="gramEnd"/>
      <w:r>
        <w:rPr>
          <w:sz w:val="28"/>
          <w:szCs w:val="28"/>
        </w:rPr>
        <w:t>, от 13.07.2012 г. № 1104, от 18.10.2012 г. № 1690, от 07.11.2012 г. № 1817, от 28.11.2012 г. № 1925</w:t>
      </w:r>
      <w:r w:rsidR="00064457">
        <w:rPr>
          <w:sz w:val="28"/>
          <w:szCs w:val="28"/>
        </w:rPr>
        <w:t>, от 21.12.2012 г. № 2106</w:t>
      </w:r>
      <w:r>
        <w:rPr>
          <w:sz w:val="28"/>
          <w:szCs w:val="28"/>
        </w:rPr>
        <w:t>) (далее – Программа) следующие изменения:</w:t>
      </w:r>
    </w:p>
    <w:p w:rsidR="00221D26" w:rsidRDefault="00221D26" w:rsidP="00221D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разделе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«Паспорт муниципальной целевой программы «Обеспечение первичных мер пожарной безопасности на территории Кушвинского городского округа на 2012-2017 годы» позицию, касающуюся объемов и источников финансирования изложить в следующей редакции:</w:t>
      </w:r>
    </w:p>
    <w:p w:rsidR="00221D26" w:rsidRDefault="00221D26" w:rsidP="00221D26">
      <w:pPr>
        <w:ind w:firstLine="720"/>
        <w:jc w:val="both"/>
        <w:rPr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7144"/>
      </w:tblGrid>
      <w:tr w:rsidR="00221D26" w:rsidRPr="00D06E89" w:rsidTr="00087181">
        <w:tc>
          <w:tcPr>
            <w:tcW w:w="2504" w:type="dxa"/>
          </w:tcPr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7144" w:type="dxa"/>
          </w:tcPr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Общий объем необходимых средств местного бюджета для реализации Программы в 2012-1017 годы составит </w:t>
            </w:r>
            <w:r w:rsidR="00064457" w:rsidRPr="00064457">
              <w:rPr>
                <w:sz w:val="28"/>
                <w:szCs w:val="28"/>
              </w:rPr>
              <w:t>23083,601</w:t>
            </w:r>
            <w:r w:rsidRPr="00D06E89">
              <w:rPr>
                <w:sz w:val="28"/>
                <w:szCs w:val="28"/>
              </w:rPr>
              <w:t xml:space="preserve"> </w:t>
            </w:r>
            <w:r w:rsidRPr="00D06E89">
              <w:rPr>
                <w:color w:val="000000"/>
                <w:sz w:val="28"/>
                <w:szCs w:val="28"/>
              </w:rPr>
              <w:t>тыс. рублей:</w:t>
            </w:r>
          </w:p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2012 год – </w:t>
            </w:r>
            <w:r w:rsidRPr="00D06E89">
              <w:rPr>
                <w:sz w:val="28"/>
                <w:szCs w:val="28"/>
              </w:rPr>
              <w:t>2574,816</w:t>
            </w:r>
            <w:r w:rsidRPr="00D06E8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2013 год – </w:t>
            </w:r>
            <w:r w:rsidR="00064457" w:rsidRPr="00064457">
              <w:rPr>
                <w:sz w:val="28"/>
                <w:szCs w:val="28"/>
              </w:rPr>
              <w:t>6176,785</w:t>
            </w:r>
            <w:r w:rsidRPr="00D06E89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2014 год – 5717,0 тыс. рублей;</w:t>
            </w:r>
          </w:p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2015 год – 5015,0 тыс. рублей;</w:t>
            </w:r>
          </w:p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2016 год – 2525,0 тыс. рублей;</w:t>
            </w:r>
          </w:p>
          <w:p w:rsidR="00221D26" w:rsidRPr="00D06E89" w:rsidRDefault="00221D26" w:rsidP="00087181">
            <w:pPr>
              <w:jc w:val="both"/>
              <w:rPr>
                <w:color w:val="000000"/>
                <w:sz w:val="28"/>
                <w:szCs w:val="28"/>
              </w:rPr>
            </w:pPr>
            <w:r w:rsidRPr="00D06E89">
              <w:rPr>
                <w:color w:val="000000"/>
                <w:sz w:val="28"/>
                <w:szCs w:val="28"/>
              </w:rPr>
              <w:t xml:space="preserve">   2017 год – 1075,0 тыс. рублей.</w:t>
            </w:r>
          </w:p>
        </w:tc>
      </w:tr>
    </w:tbl>
    <w:p w:rsidR="00221D26" w:rsidRPr="00D415C8" w:rsidRDefault="00221D26" w:rsidP="00221D26">
      <w:pPr>
        <w:jc w:val="both"/>
        <w:rPr>
          <w:color w:val="000000"/>
          <w:sz w:val="28"/>
          <w:szCs w:val="28"/>
        </w:rPr>
      </w:pPr>
    </w:p>
    <w:p w:rsidR="00221D26" w:rsidRDefault="00221D26" w:rsidP="00221D26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</w:t>
      </w:r>
      <w:r w:rsidRPr="0022102B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2 Главу 3 «Перечень основных мероприятий муниципальной целевой программы» раздела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«Муниципальная целевая программа </w:t>
      </w:r>
      <w:r>
        <w:rPr>
          <w:sz w:val="28"/>
          <w:szCs w:val="28"/>
        </w:rPr>
        <w:t>«Обеспечение первичных мер пожарной безопасности на территории Кушвинского городского округа на 2012-2017 годы» изложить в новой редакции (прилагается).</w:t>
      </w:r>
    </w:p>
    <w:p w:rsidR="00087181" w:rsidRDefault="00087181" w:rsidP="00221D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>
        <w:rPr>
          <w:color w:val="000000"/>
          <w:sz w:val="28"/>
          <w:szCs w:val="28"/>
        </w:rPr>
        <w:t xml:space="preserve">Главу 4 «Ресурсное обеспечение муниципальной целевой программы» раздела 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«Муниципальная целевая программа </w:t>
      </w:r>
      <w:r>
        <w:rPr>
          <w:sz w:val="28"/>
          <w:szCs w:val="28"/>
        </w:rPr>
        <w:t>«Обеспечение первичных мер пожарной безопасности на территории Кушвинского городского округа на 2012-2017 годы» изложить в новой редакции.</w:t>
      </w:r>
    </w:p>
    <w:p w:rsidR="00221D26" w:rsidRDefault="00221D26" w:rsidP="00221D2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мероприятий Программы осуществляется за счет средств местного бюджета.</w:t>
      </w:r>
    </w:p>
    <w:p w:rsidR="00221D26" w:rsidRDefault="00221D26" w:rsidP="00221D26">
      <w:pPr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финансирования программных мероприятий планируются средства местного бюджета </w:t>
      </w:r>
      <w:r w:rsidR="00064457" w:rsidRPr="00064457">
        <w:rPr>
          <w:sz w:val="28"/>
          <w:szCs w:val="28"/>
        </w:rPr>
        <w:t>23083,601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тыс. рублей, в том числе:</w:t>
      </w:r>
    </w:p>
    <w:p w:rsidR="00221D26" w:rsidRDefault="00221D26" w:rsidP="00221D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2012 год – </w:t>
      </w:r>
      <w:r w:rsidRPr="00D06E89">
        <w:rPr>
          <w:sz w:val="28"/>
          <w:szCs w:val="28"/>
        </w:rPr>
        <w:t>2574,816</w:t>
      </w:r>
      <w:r>
        <w:rPr>
          <w:color w:val="000000"/>
          <w:sz w:val="28"/>
          <w:szCs w:val="28"/>
        </w:rPr>
        <w:t xml:space="preserve"> тыс. рублей;</w:t>
      </w:r>
    </w:p>
    <w:p w:rsidR="00221D26" w:rsidRDefault="00221D26" w:rsidP="00221D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2013 год – </w:t>
      </w:r>
      <w:r w:rsidR="00064457" w:rsidRPr="00064457">
        <w:rPr>
          <w:sz w:val="28"/>
          <w:szCs w:val="28"/>
        </w:rPr>
        <w:t>6176,785</w:t>
      </w:r>
      <w:r>
        <w:rPr>
          <w:color w:val="000000"/>
          <w:sz w:val="28"/>
          <w:szCs w:val="28"/>
        </w:rPr>
        <w:t xml:space="preserve"> тыс. рублей;</w:t>
      </w:r>
    </w:p>
    <w:p w:rsidR="00221D26" w:rsidRDefault="00221D26" w:rsidP="00221D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2014 год – 5717,0 тыс. рублей;</w:t>
      </w:r>
    </w:p>
    <w:p w:rsidR="00221D26" w:rsidRDefault="00221D26" w:rsidP="00221D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2015 год – 5015,0 тыс. рублей;</w:t>
      </w:r>
    </w:p>
    <w:p w:rsidR="00221D26" w:rsidRDefault="00221D26" w:rsidP="00221D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2016 год – 2525,0 тыс. рублей;</w:t>
      </w:r>
    </w:p>
    <w:p w:rsidR="00221D26" w:rsidRDefault="00221D26" w:rsidP="00221D26">
      <w:pPr>
        <w:tabs>
          <w:tab w:val="left" w:pos="5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2017 год – 1075,0 тыс. рублей.</w:t>
      </w:r>
    </w:p>
    <w:p w:rsidR="00221D26" w:rsidRDefault="00221D26" w:rsidP="00221D26">
      <w:pPr>
        <w:tabs>
          <w:tab w:val="left" w:pos="54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Распределение объемов финансирования Программы по главным распорядителям бюджетных средств:</w:t>
      </w:r>
    </w:p>
    <w:p w:rsidR="00221D26" w:rsidRDefault="00221D26" w:rsidP="00221D26">
      <w:pPr>
        <w:tabs>
          <w:tab w:val="left" w:pos="540"/>
        </w:tabs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6"/>
        <w:gridCol w:w="1986"/>
        <w:gridCol w:w="1116"/>
        <w:gridCol w:w="996"/>
        <w:gridCol w:w="778"/>
        <w:gridCol w:w="778"/>
        <w:gridCol w:w="778"/>
        <w:gridCol w:w="755"/>
      </w:tblGrid>
      <w:tr w:rsidR="00221D26" w:rsidRPr="00D06E89" w:rsidTr="00087181">
        <w:tc>
          <w:tcPr>
            <w:tcW w:w="2988" w:type="dxa"/>
            <w:vMerge w:val="restart"/>
            <w:vAlign w:val="center"/>
          </w:tcPr>
          <w:p w:rsidR="00221D26" w:rsidRPr="007054C1" w:rsidRDefault="00221D26" w:rsidP="00087181">
            <w:pPr>
              <w:tabs>
                <w:tab w:val="left" w:pos="540"/>
              </w:tabs>
              <w:jc w:val="center"/>
            </w:pPr>
            <w:r>
              <w:t>Наименование</w:t>
            </w:r>
          </w:p>
        </w:tc>
        <w:tc>
          <w:tcPr>
            <w:tcW w:w="1986" w:type="dxa"/>
            <w:vMerge w:val="restart"/>
            <w:vAlign w:val="center"/>
          </w:tcPr>
          <w:p w:rsidR="00221D26" w:rsidRPr="007054C1" w:rsidRDefault="00221D26" w:rsidP="00087181">
            <w:pPr>
              <w:tabs>
                <w:tab w:val="left" w:pos="540"/>
              </w:tabs>
              <w:jc w:val="center"/>
            </w:pPr>
            <w:r>
              <w:t>Общий объем финансирования, тыс. рублей</w:t>
            </w:r>
          </w:p>
        </w:tc>
        <w:tc>
          <w:tcPr>
            <w:tcW w:w="4879" w:type="dxa"/>
            <w:gridSpan w:val="6"/>
            <w:vAlign w:val="center"/>
          </w:tcPr>
          <w:p w:rsidR="00221D26" w:rsidRPr="007054C1" w:rsidRDefault="00221D26" w:rsidP="00087181">
            <w:pPr>
              <w:tabs>
                <w:tab w:val="left" w:pos="540"/>
              </w:tabs>
              <w:jc w:val="center"/>
            </w:pPr>
            <w:r w:rsidRPr="007054C1">
              <w:t>в том числе по годам (тыс. рублей)</w:t>
            </w:r>
          </w:p>
        </w:tc>
      </w:tr>
      <w:tr w:rsidR="00221D26" w:rsidRPr="00D06E89" w:rsidTr="00087181">
        <w:tc>
          <w:tcPr>
            <w:tcW w:w="2988" w:type="dxa"/>
            <w:vMerge/>
            <w:vAlign w:val="center"/>
          </w:tcPr>
          <w:p w:rsidR="00221D26" w:rsidRPr="007054C1" w:rsidRDefault="00221D26" w:rsidP="00087181">
            <w:pPr>
              <w:tabs>
                <w:tab w:val="left" w:pos="540"/>
              </w:tabs>
              <w:jc w:val="both"/>
            </w:pPr>
          </w:p>
        </w:tc>
        <w:tc>
          <w:tcPr>
            <w:tcW w:w="1986" w:type="dxa"/>
            <w:vMerge/>
            <w:vAlign w:val="center"/>
          </w:tcPr>
          <w:p w:rsidR="00221D26" w:rsidRPr="007054C1" w:rsidRDefault="00221D26" w:rsidP="00087181">
            <w:pPr>
              <w:tabs>
                <w:tab w:val="left" w:pos="540"/>
              </w:tabs>
              <w:jc w:val="both"/>
            </w:pPr>
          </w:p>
        </w:tc>
        <w:tc>
          <w:tcPr>
            <w:tcW w:w="813" w:type="dxa"/>
            <w:vAlign w:val="center"/>
          </w:tcPr>
          <w:p w:rsidR="00221D26" w:rsidRPr="00D06E89" w:rsidRDefault="00221D26" w:rsidP="0008718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6E89">
              <w:rPr>
                <w:sz w:val="20"/>
                <w:szCs w:val="20"/>
              </w:rPr>
              <w:t>2012</w:t>
            </w:r>
          </w:p>
        </w:tc>
        <w:tc>
          <w:tcPr>
            <w:tcW w:w="813" w:type="dxa"/>
            <w:vAlign w:val="center"/>
          </w:tcPr>
          <w:p w:rsidR="00221D26" w:rsidRPr="00D06E89" w:rsidRDefault="00221D26" w:rsidP="0008718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6E89">
              <w:rPr>
                <w:sz w:val="20"/>
                <w:szCs w:val="20"/>
              </w:rPr>
              <w:t>2013</w:t>
            </w:r>
          </w:p>
        </w:tc>
        <w:tc>
          <w:tcPr>
            <w:tcW w:w="813" w:type="dxa"/>
            <w:vAlign w:val="center"/>
          </w:tcPr>
          <w:p w:rsidR="00221D26" w:rsidRPr="00D06E89" w:rsidRDefault="00221D26" w:rsidP="0008718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6E89">
              <w:rPr>
                <w:sz w:val="20"/>
                <w:szCs w:val="20"/>
              </w:rPr>
              <w:t>2014</w:t>
            </w:r>
          </w:p>
        </w:tc>
        <w:tc>
          <w:tcPr>
            <w:tcW w:w="813" w:type="dxa"/>
            <w:vAlign w:val="center"/>
          </w:tcPr>
          <w:p w:rsidR="00221D26" w:rsidRPr="00D06E89" w:rsidRDefault="00221D26" w:rsidP="0008718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6E89">
              <w:rPr>
                <w:sz w:val="20"/>
                <w:szCs w:val="20"/>
              </w:rPr>
              <w:t>2015</w:t>
            </w:r>
          </w:p>
        </w:tc>
        <w:tc>
          <w:tcPr>
            <w:tcW w:w="813" w:type="dxa"/>
            <w:vAlign w:val="center"/>
          </w:tcPr>
          <w:p w:rsidR="00221D26" w:rsidRPr="00D06E89" w:rsidRDefault="00221D26" w:rsidP="0008718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6E89">
              <w:rPr>
                <w:sz w:val="20"/>
                <w:szCs w:val="20"/>
              </w:rPr>
              <w:t>2016</w:t>
            </w:r>
          </w:p>
        </w:tc>
        <w:tc>
          <w:tcPr>
            <w:tcW w:w="814" w:type="dxa"/>
            <w:vAlign w:val="center"/>
          </w:tcPr>
          <w:p w:rsidR="00221D26" w:rsidRPr="00D06E89" w:rsidRDefault="00221D26" w:rsidP="00087181">
            <w:pPr>
              <w:tabs>
                <w:tab w:val="left" w:pos="540"/>
              </w:tabs>
              <w:jc w:val="center"/>
              <w:rPr>
                <w:sz w:val="20"/>
                <w:szCs w:val="20"/>
              </w:rPr>
            </w:pPr>
            <w:r w:rsidRPr="00D06E89">
              <w:rPr>
                <w:sz w:val="20"/>
                <w:szCs w:val="20"/>
              </w:rPr>
              <w:t>2017</w:t>
            </w:r>
          </w:p>
        </w:tc>
      </w:tr>
      <w:tr w:rsidR="00221D26" w:rsidRPr="00D06E89" w:rsidTr="00087181">
        <w:tc>
          <w:tcPr>
            <w:tcW w:w="2988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both"/>
            </w:pPr>
            <w:r>
              <w:t>Администрация Кушвинского городского округа</w:t>
            </w:r>
          </w:p>
        </w:tc>
        <w:tc>
          <w:tcPr>
            <w:tcW w:w="1986" w:type="dxa"/>
          </w:tcPr>
          <w:p w:rsidR="00221D26" w:rsidRPr="007054C1" w:rsidRDefault="00064457" w:rsidP="00087181">
            <w:pPr>
              <w:tabs>
                <w:tab w:val="left" w:pos="540"/>
              </w:tabs>
              <w:jc w:val="right"/>
            </w:pPr>
            <w:r>
              <w:t>4188</w:t>
            </w:r>
            <w:r w:rsidR="00221D26">
              <w:t>,611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1019,826</w:t>
            </w:r>
          </w:p>
        </w:tc>
        <w:tc>
          <w:tcPr>
            <w:tcW w:w="813" w:type="dxa"/>
          </w:tcPr>
          <w:p w:rsidR="00221D26" w:rsidRPr="007054C1" w:rsidRDefault="00064457" w:rsidP="00087181">
            <w:pPr>
              <w:tabs>
                <w:tab w:val="left" w:pos="540"/>
              </w:tabs>
              <w:jc w:val="right"/>
            </w:pPr>
            <w:r>
              <w:t>866</w:t>
            </w:r>
            <w:r w:rsidR="00221D26">
              <w:t>,785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697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475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515</w:t>
            </w:r>
          </w:p>
        </w:tc>
        <w:tc>
          <w:tcPr>
            <w:tcW w:w="814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615</w:t>
            </w:r>
          </w:p>
        </w:tc>
      </w:tr>
      <w:tr w:rsidR="00221D26" w:rsidRPr="00D06E89" w:rsidTr="00087181">
        <w:tc>
          <w:tcPr>
            <w:tcW w:w="2988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both"/>
            </w:pPr>
            <w:r>
              <w:t>Управление образования Кушвинского городского округа</w:t>
            </w:r>
          </w:p>
        </w:tc>
        <w:tc>
          <w:tcPr>
            <w:tcW w:w="1986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15794,99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1394,99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4450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4400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4000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1550</w:t>
            </w:r>
          </w:p>
        </w:tc>
        <w:tc>
          <w:tcPr>
            <w:tcW w:w="814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0</w:t>
            </w:r>
          </w:p>
        </w:tc>
      </w:tr>
      <w:tr w:rsidR="00221D26" w:rsidRPr="00D06E89" w:rsidTr="00087181">
        <w:tc>
          <w:tcPr>
            <w:tcW w:w="2988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both"/>
            </w:pPr>
            <w:r>
              <w:t>Комитет по управлению муниципальным имуществом Кушвинского городского округа</w:t>
            </w:r>
          </w:p>
        </w:tc>
        <w:tc>
          <w:tcPr>
            <w:tcW w:w="1986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3100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160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860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620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540</w:t>
            </w:r>
          </w:p>
        </w:tc>
        <w:tc>
          <w:tcPr>
            <w:tcW w:w="813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460</w:t>
            </w:r>
          </w:p>
        </w:tc>
        <w:tc>
          <w:tcPr>
            <w:tcW w:w="814" w:type="dxa"/>
          </w:tcPr>
          <w:p w:rsidR="00221D26" w:rsidRPr="007054C1" w:rsidRDefault="00221D26" w:rsidP="00087181">
            <w:pPr>
              <w:tabs>
                <w:tab w:val="left" w:pos="540"/>
              </w:tabs>
              <w:jc w:val="right"/>
            </w:pPr>
            <w:r>
              <w:t>460</w:t>
            </w:r>
          </w:p>
        </w:tc>
      </w:tr>
    </w:tbl>
    <w:p w:rsidR="00221D26" w:rsidRPr="00C7346A" w:rsidRDefault="00221D26" w:rsidP="00221D26">
      <w:pPr>
        <w:tabs>
          <w:tab w:val="left" w:pos="540"/>
        </w:tabs>
        <w:jc w:val="both"/>
        <w:rPr>
          <w:sz w:val="28"/>
          <w:szCs w:val="28"/>
        </w:rPr>
      </w:pPr>
    </w:p>
    <w:p w:rsidR="00221D26" w:rsidRDefault="00221D26" w:rsidP="00221D2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2. Настоящее постановление вступает в силу с момента его официального опубликования.</w:t>
      </w:r>
    </w:p>
    <w:p w:rsidR="00221D26" w:rsidRPr="00523810" w:rsidRDefault="00221D26" w:rsidP="00221D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Pr="00523810">
        <w:rPr>
          <w:sz w:val="28"/>
          <w:szCs w:val="28"/>
        </w:rPr>
        <w:t>.  Опубликовать настоящее постановление в газете «Кушвинский рабо</w:t>
      </w:r>
      <w:r>
        <w:rPr>
          <w:sz w:val="28"/>
          <w:szCs w:val="28"/>
        </w:rPr>
        <w:t>чий» и разместить на официальном сайте Кушвинского городского округа в сети Интернет.</w:t>
      </w:r>
    </w:p>
    <w:p w:rsidR="00221D26" w:rsidRDefault="00221D26" w:rsidP="00221D26">
      <w:pPr>
        <w:jc w:val="both"/>
        <w:rPr>
          <w:sz w:val="28"/>
        </w:rPr>
      </w:pPr>
      <w:r>
        <w:rPr>
          <w:sz w:val="28"/>
        </w:rPr>
        <w:t xml:space="preserve">          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 оставляю за собой.</w:t>
      </w:r>
    </w:p>
    <w:p w:rsidR="00221D26" w:rsidRPr="00C77210" w:rsidRDefault="00221D26" w:rsidP="00221D26">
      <w:pPr>
        <w:jc w:val="both"/>
        <w:rPr>
          <w:sz w:val="28"/>
        </w:rPr>
      </w:pPr>
    </w:p>
    <w:p w:rsidR="00221D26" w:rsidRPr="00064457" w:rsidRDefault="00221D26" w:rsidP="0006445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22102B">
        <w:rPr>
          <w:color w:val="000000"/>
          <w:sz w:val="28"/>
          <w:szCs w:val="28"/>
        </w:rPr>
        <w:t xml:space="preserve"> администрации городского окр</w:t>
      </w:r>
      <w:r>
        <w:rPr>
          <w:color w:val="000000"/>
          <w:sz w:val="28"/>
          <w:szCs w:val="28"/>
        </w:rPr>
        <w:t xml:space="preserve">уга                       </w:t>
      </w:r>
      <w:r>
        <w:rPr>
          <w:color w:val="000000"/>
          <w:sz w:val="28"/>
          <w:szCs w:val="28"/>
        </w:rPr>
        <w:tab/>
        <w:t xml:space="preserve">        </w:t>
      </w:r>
      <w:r w:rsidRPr="0022102B">
        <w:rPr>
          <w:color w:val="000000"/>
          <w:sz w:val="28"/>
          <w:szCs w:val="28"/>
        </w:rPr>
        <w:t xml:space="preserve">  </w:t>
      </w:r>
      <w:r w:rsidR="00064457">
        <w:rPr>
          <w:color w:val="000000"/>
          <w:sz w:val="28"/>
          <w:szCs w:val="28"/>
        </w:rPr>
        <w:t>А.Г. Трегубов</w:t>
      </w:r>
    </w:p>
    <w:p w:rsidR="00221D26" w:rsidRDefault="00221D26" w:rsidP="00221D26">
      <w:pPr>
        <w:spacing w:line="260" w:lineRule="auto"/>
        <w:jc w:val="center"/>
        <w:rPr>
          <w:sz w:val="28"/>
        </w:rPr>
      </w:pPr>
      <w:r>
        <w:rPr>
          <w:sz w:val="28"/>
        </w:rPr>
        <w:lastRenderedPageBreak/>
        <w:t>СОГЛАСОВАНИЕ</w:t>
      </w:r>
    </w:p>
    <w:p w:rsidR="00221D26" w:rsidRDefault="00221D26" w:rsidP="00221D26">
      <w:pPr>
        <w:spacing w:line="260" w:lineRule="auto"/>
        <w:ind w:firstLine="600"/>
        <w:jc w:val="center"/>
        <w:rPr>
          <w:sz w:val="28"/>
        </w:rPr>
      </w:pPr>
      <w:r>
        <w:rPr>
          <w:sz w:val="28"/>
        </w:rPr>
        <w:t>Проекта постановления администрации Кушвинского городского округа</w:t>
      </w:r>
    </w:p>
    <w:p w:rsidR="00221D26" w:rsidRDefault="00221D26" w:rsidP="00221D26">
      <w:pPr>
        <w:pStyle w:val="1"/>
        <w:rPr>
          <w:bCs/>
          <w:i/>
          <w:sz w:val="28"/>
        </w:rPr>
      </w:pPr>
      <w:r>
        <w:rPr>
          <w:bCs/>
          <w:i/>
          <w:sz w:val="28"/>
        </w:rPr>
        <w:t>«</w:t>
      </w:r>
      <w:r w:rsidRPr="00F8210B">
        <w:rPr>
          <w:bCs/>
          <w:i/>
          <w:sz w:val="28"/>
          <w:szCs w:val="28"/>
        </w:rPr>
        <w:t>О внесении изменения в муниципальную целевую программу «Обеспечение первичных мер пожарной безопасности на территории Кушвинского городского округа на 2012-2017 год</w:t>
      </w:r>
      <w:r>
        <w:rPr>
          <w:bCs/>
          <w:i/>
          <w:sz w:val="28"/>
          <w:szCs w:val="28"/>
        </w:rPr>
        <w:t>ы</w:t>
      </w:r>
      <w:r w:rsidRPr="00F8210B">
        <w:rPr>
          <w:bCs/>
          <w:i/>
          <w:sz w:val="28"/>
          <w:szCs w:val="28"/>
        </w:rPr>
        <w:t>»</w:t>
      </w:r>
      <w:r>
        <w:rPr>
          <w:bCs/>
          <w:i/>
          <w:sz w:val="28"/>
        </w:rPr>
        <w:t>»</w:t>
      </w:r>
    </w:p>
    <w:p w:rsidR="00221D26" w:rsidRDefault="00221D26" w:rsidP="00221D26">
      <w:pPr>
        <w:spacing w:line="260" w:lineRule="auto"/>
        <w:ind w:firstLine="600"/>
        <w:jc w:val="center"/>
        <w:rPr>
          <w:sz w:val="28"/>
        </w:rPr>
      </w:pPr>
      <w:r>
        <w:rPr>
          <w:sz w:val="28"/>
        </w:rPr>
        <w:t xml:space="preserve">  </w:t>
      </w:r>
    </w:p>
    <w:tbl>
      <w:tblPr>
        <w:tblW w:w="9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126"/>
        <w:gridCol w:w="1701"/>
        <w:gridCol w:w="1733"/>
        <w:gridCol w:w="1591"/>
      </w:tblGrid>
      <w:tr w:rsidR="00221D26" w:rsidTr="00087181">
        <w:trPr>
          <w:cantSplit/>
          <w:trHeight w:val="179"/>
        </w:trPr>
        <w:tc>
          <w:tcPr>
            <w:tcW w:w="2802" w:type="dxa"/>
            <w:vMerge w:val="restart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  <w:p w:rsidR="00221D26" w:rsidRPr="00482DB0" w:rsidRDefault="00221D26" w:rsidP="00087181">
            <w:pPr>
              <w:spacing w:line="260" w:lineRule="auto"/>
              <w:jc w:val="center"/>
            </w:pPr>
            <w:r w:rsidRPr="00482DB0">
              <w:t>Должность</w:t>
            </w:r>
          </w:p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r w:rsidRPr="00482DB0">
              <w:t>Ф.И.О.</w:t>
            </w:r>
          </w:p>
        </w:tc>
        <w:tc>
          <w:tcPr>
            <w:tcW w:w="5025" w:type="dxa"/>
            <w:gridSpan w:val="3"/>
          </w:tcPr>
          <w:p w:rsidR="00221D26" w:rsidRPr="00482DB0" w:rsidRDefault="00221D26" w:rsidP="00087181">
            <w:pPr>
              <w:spacing w:line="260" w:lineRule="auto"/>
              <w:ind w:firstLine="18"/>
              <w:jc w:val="center"/>
            </w:pPr>
            <w:r w:rsidRPr="00482DB0">
              <w:t>Сроки и результаты согласования</w:t>
            </w:r>
          </w:p>
        </w:tc>
      </w:tr>
      <w:tr w:rsidR="00221D26" w:rsidTr="00087181">
        <w:trPr>
          <w:cantSplit/>
          <w:trHeight w:val="178"/>
        </w:trPr>
        <w:tc>
          <w:tcPr>
            <w:tcW w:w="2802" w:type="dxa"/>
            <w:vMerge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2126" w:type="dxa"/>
            <w:vMerge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701" w:type="dxa"/>
            <w:vAlign w:val="center"/>
          </w:tcPr>
          <w:p w:rsidR="00221D26" w:rsidRPr="00482DB0" w:rsidRDefault="00221D26" w:rsidP="00087181">
            <w:pPr>
              <w:spacing w:line="260" w:lineRule="auto"/>
              <w:ind w:firstLine="18"/>
              <w:jc w:val="center"/>
            </w:pPr>
            <w:r w:rsidRPr="00482DB0">
              <w:t>Дата поступления согласования</w:t>
            </w:r>
          </w:p>
        </w:tc>
        <w:tc>
          <w:tcPr>
            <w:tcW w:w="1733" w:type="dxa"/>
            <w:vAlign w:val="center"/>
          </w:tcPr>
          <w:p w:rsidR="00221D26" w:rsidRPr="00482DB0" w:rsidRDefault="00221D26" w:rsidP="00087181">
            <w:pPr>
              <w:spacing w:line="260" w:lineRule="auto"/>
              <w:ind w:firstLine="18"/>
              <w:jc w:val="center"/>
            </w:pPr>
            <w:r w:rsidRPr="00482DB0">
              <w:t>Дата согласования</w:t>
            </w:r>
          </w:p>
        </w:tc>
        <w:tc>
          <w:tcPr>
            <w:tcW w:w="1591" w:type="dxa"/>
            <w:vAlign w:val="center"/>
          </w:tcPr>
          <w:p w:rsidR="00221D26" w:rsidRPr="00482DB0" w:rsidRDefault="00221D26" w:rsidP="00087181">
            <w:pPr>
              <w:spacing w:line="260" w:lineRule="auto"/>
              <w:ind w:firstLine="18"/>
              <w:jc w:val="center"/>
            </w:pPr>
            <w:r w:rsidRPr="00482DB0">
              <w:t>Замечания и подпись</w:t>
            </w:r>
          </w:p>
        </w:tc>
      </w:tr>
      <w:tr w:rsidR="00221D26" w:rsidTr="00087181">
        <w:trPr>
          <w:cantSplit/>
          <w:trHeight w:val="1053"/>
        </w:trPr>
        <w:tc>
          <w:tcPr>
            <w:tcW w:w="2802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r>
              <w:t>Заместитель главы администрации Кушвинского городского округа по социальным вопросам</w:t>
            </w:r>
          </w:p>
        </w:tc>
        <w:tc>
          <w:tcPr>
            <w:tcW w:w="2126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r w:rsidRPr="00482DB0">
              <w:t>Веремчук В.Н.</w:t>
            </w:r>
          </w:p>
        </w:tc>
        <w:tc>
          <w:tcPr>
            <w:tcW w:w="170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733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59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</w:tr>
      <w:tr w:rsidR="00221D26" w:rsidTr="00087181">
        <w:trPr>
          <w:cantSplit/>
          <w:trHeight w:val="340"/>
        </w:trPr>
        <w:tc>
          <w:tcPr>
            <w:tcW w:w="2802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r w:rsidRPr="00482DB0">
              <w:t>Начальник</w:t>
            </w:r>
          </w:p>
          <w:p w:rsidR="00221D26" w:rsidRPr="00482DB0" w:rsidRDefault="00221D26" w:rsidP="00087181">
            <w:pPr>
              <w:spacing w:line="260" w:lineRule="auto"/>
              <w:jc w:val="center"/>
            </w:pPr>
            <w:r w:rsidRPr="00482DB0">
              <w:t>финансового</w:t>
            </w:r>
          </w:p>
          <w:p w:rsidR="00221D26" w:rsidRPr="00482DB0" w:rsidRDefault="00221D26" w:rsidP="00087181">
            <w:pPr>
              <w:spacing w:line="260" w:lineRule="auto"/>
              <w:jc w:val="center"/>
            </w:pPr>
            <w:r w:rsidRPr="00482DB0">
              <w:t>управления</w:t>
            </w:r>
          </w:p>
        </w:tc>
        <w:tc>
          <w:tcPr>
            <w:tcW w:w="2126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proofErr w:type="spellStart"/>
            <w:r w:rsidRPr="00482DB0">
              <w:t>Штефанюк</w:t>
            </w:r>
            <w:proofErr w:type="spellEnd"/>
            <w:r w:rsidRPr="00482DB0">
              <w:t xml:space="preserve">  Л.П.</w:t>
            </w:r>
          </w:p>
        </w:tc>
        <w:tc>
          <w:tcPr>
            <w:tcW w:w="170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733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59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</w:tr>
      <w:tr w:rsidR="00221D26" w:rsidTr="00087181">
        <w:trPr>
          <w:cantSplit/>
          <w:trHeight w:val="1071"/>
        </w:trPr>
        <w:tc>
          <w:tcPr>
            <w:tcW w:w="2802" w:type="dxa"/>
            <w:vAlign w:val="center"/>
          </w:tcPr>
          <w:p w:rsidR="00221D26" w:rsidRDefault="00221D26" w:rsidP="00087181">
            <w:pPr>
              <w:spacing w:line="260" w:lineRule="auto"/>
              <w:jc w:val="center"/>
            </w:pPr>
            <w:r>
              <w:t xml:space="preserve">Начальник </w:t>
            </w:r>
          </w:p>
          <w:p w:rsidR="00221D26" w:rsidRPr="00482DB0" w:rsidRDefault="00221D26" w:rsidP="00087181">
            <w:pPr>
              <w:spacing w:line="260" w:lineRule="auto"/>
              <w:jc w:val="center"/>
            </w:pPr>
            <w:r>
              <w:t>правого управления</w:t>
            </w:r>
          </w:p>
        </w:tc>
        <w:tc>
          <w:tcPr>
            <w:tcW w:w="2126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r>
              <w:t>Божко А.В.</w:t>
            </w:r>
          </w:p>
        </w:tc>
        <w:tc>
          <w:tcPr>
            <w:tcW w:w="170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733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59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</w:tr>
      <w:tr w:rsidR="00221D26" w:rsidTr="00087181">
        <w:trPr>
          <w:cantSplit/>
          <w:trHeight w:val="1071"/>
        </w:trPr>
        <w:tc>
          <w:tcPr>
            <w:tcW w:w="2802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r>
              <w:t>Начальник организационного отдела</w:t>
            </w:r>
          </w:p>
        </w:tc>
        <w:tc>
          <w:tcPr>
            <w:tcW w:w="2126" w:type="dxa"/>
            <w:vAlign w:val="center"/>
          </w:tcPr>
          <w:p w:rsidR="00221D26" w:rsidRPr="00482DB0" w:rsidRDefault="00221D26" w:rsidP="00087181">
            <w:pPr>
              <w:spacing w:line="260" w:lineRule="auto"/>
              <w:jc w:val="center"/>
            </w:pPr>
            <w:proofErr w:type="spellStart"/>
            <w:r>
              <w:t>Кузовникова</w:t>
            </w:r>
            <w:proofErr w:type="spellEnd"/>
            <w:r>
              <w:t xml:space="preserve"> С.Л.</w:t>
            </w:r>
          </w:p>
        </w:tc>
        <w:tc>
          <w:tcPr>
            <w:tcW w:w="170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733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  <w:tc>
          <w:tcPr>
            <w:tcW w:w="1591" w:type="dxa"/>
          </w:tcPr>
          <w:p w:rsidR="00221D26" w:rsidRPr="00482DB0" w:rsidRDefault="00221D26" w:rsidP="00087181">
            <w:pPr>
              <w:spacing w:line="260" w:lineRule="auto"/>
              <w:jc w:val="center"/>
            </w:pPr>
          </w:p>
        </w:tc>
      </w:tr>
    </w:tbl>
    <w:p w:rsidR="00221D26" w:rsidRDefault="00221D26" w:rsidP="00221D26">
      <w:pPr>
        <w:spacing w:line="260" w:lineRule="auto"/>
        <w:rPr>
          <w:sz w:val="28"/>
        </w:rPr>
      </w:pPr>
    </w:p>
    <w:p w:rsidR="00087181" w:rsidRDefault="00087181" w:rsidP="00221D26">
      <w:pPr>
        <w:spacing w:line="260" w:lineRule="auto"/>
        <w:rPr>
          <w:sz w:val="28"/>
        </w:rPr>
      </w:pPr>
      <w:r>
        <w:rPr>
          <w:sz w:val="28"/>
        </w:rPr>
        <w:t>Заключение Управления муниципального контроля ________________________</w:t>
      </w:r>
    </w:p>
    <w:p w:rsidR="00087181" w:rsidRDefault="00087181" w:rsidP="00221D26">
      <w:pPr>
        <w:spacing w:line="260" w:lineRule="auto"/>
        <w:rPr>
          <w:sz w:val="28"/>
        </w:rPr>
      </w:pPr>
    </w:p>
    <w:p w:rsidR="00221D26" w:rsidRDefault="00221D26" w:rsidP="00221D26">
      <w:pPr>
        <w:spacing w:line="260" w:lineRule="auto"/>
        <w:ind w:firstLine="600"/>
        <w:rPr>
          <w:sz w:val="28"/>
        </w:rPr>
      </w:pPr>
      <w:r>
        <w:rPr>
          <w:sz w:val="28"/>
        </w:rPr>
        <w:t xml:space="preserve">     Постановление разослать:</w:t>
      </w:r>
    </w:p>
    <w:p w:rsidR="00370209" w:rsidRDefault="00370209" w:rsidP="00221D26">
      <w:pPr>
        <w:spacing w:line="260" w:lineRule="auto"/>
        <w:ind w:firstLine="600"/>
        <w:rPr>
          <w:sz w:val="28"/>
        </w:rPr>
      </w:pP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>1. Прокуратура города Кушва</w:t>
      </w: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>2. Газета «Кушвинский рабочий»</w:t>
      </w: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>3. Финансовое управление</w:t>
      </w: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>4. Бухгалтерия КГО</w:t>
      </w: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>5. Экономический отдел</w:t>
      </w: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>6. Муниципальный контроль</w:t>
      </w:r>
    </w:p>
    <w:p w:rsidR="00221D26" w:rsidRDefault="00221D26" w:rsidP="00221D26">
      <w:pPr>
        <w:spacing w:line="260" w:lineRule="auto"/>
        <w:rPr>
          <w:sz w:val="28"/>
        </w:rPr>
      </w:pPr>
      <w:r>
        <w:rPr>
          <w:sz w:val="28"/>
        </w:rPr>
        <w:t xml:space="preserve">7. </w:t>
      </w:r>
      <w:proofErr w:type="gramStart"/>
      <w:r>
        <w:rPr>
          <w:sz w:val="28"/>
        </w:rPr>
        <w:t>Ответственный</w:t>
      </w:r>
      <w:proofErr w:type="gramEnd"/>
      <w:r>
        <w:rPr>
          <w:sz w:val="28"/>
        </w:rPr>
        <w:t xml:space="preserve"> за выполнение программы</w:t>
      </w:r>
    </w:p>
    <w:p w:rsidR="00370209" w:rsidRDefault="00370209" w:rsidP="00221D26">
      <w:pPr>
        <w:spacing w:line="260" w:lineRule="auto"/>
        <w:rPr>
          <w:sz w:val="28"/>
        </w:rPr>
      </w:pPr>
    </w:p>
    <w:p w:rsidR="00370209" w:rsidRDefault="00370209" w:rsidP="00221D26">
      <w:pPr>
        <w:spacing w:line="260" w:lineRule="auto"/>
        <w:rPr>
          <w:sz w:val="28"/>
        </w:rPr>
      </w:pPr>
    </w:p>
    <w:p w:rsidR="00370209" w:rsidRDefault="00370209" w:rsidP="00221D26">
      <w:pPr>
        <w:spacing w:line="260" w:lineRule="auto"/>
        <w:rPr>
          <w:sz w:val="28"/>
        </w:rPr>
      </w:pPr>
    </w:p>
    <w:p w:rsidR="00087181" w:rsidRDefault="00087181" w:rsidP="00221D26">
      <w:pPr>
        <w:spacing w:line="260" w:lineRule="auto"/>
        <w:rPr>
          <w:sz w:val="28"/>
        </w:rPr>
      </w:pPr>
    </w:p>
    <w:p w:rsidR="00221D26" w:rsidRDefault="00221D26" w:rsidP="00221D26">
      <w:pPr>
        <w:spacing w:line="260" w:lineRule="auto"/>
      </w:pPr>
      <w:r>
        <w:t>Исполнитель:</w:t>
      </w:r>
    </w:p>
    <w:p w:rsidR="00221D26" w:rsidRDefault="00221D26" w:rsidP="00221D26">
      <w:pPr>
        <w:spacing w:line="260" w:lineRule="auto"/>
        <w:jc w:val="both"/>
      </w:pPr>
      <w:proofErr w:type="spellStart"/>
      <w:r>
        <w:t>Камчатов</w:t>
      </w:r>
      <w:proofErr w:type="spellEnd"/>
      <w:r>
        <w:t xml:space="preserve"> А.А. – начальник отдела по ГОЧС, взаимодействию с правоохранительными органами и мобилизационной работе администрации Кушвинского городского округа</w:t>
      </w:r>
    </w:p>
    <w:p w:rsidR="00221D26" w:rsidRDefault="00221D26" w:rsidP="00221D26">
      <w:pPr>
        <w:spacing w:line="260" w:lineRule="auto"/>
      </w:pPr>
      <w:r>
        <w:t>тел. 2-64-31</w:t>
      </w:r>
    </w:p>
    <w:p w:rsidR="00221D26" w:rsidRDefault="00221D26" w:rsidP="00221D26">
      <w:pPr>
        <w:spacing w:line="260" w:lineRule="auto"/>
        <w:sectPr w:rsidR="00221D26" w:rsidSect="00087181">
          <w:pgSz w:w="11906" w:h="16838"/>
          <w:pgMar w:top="964" w:right="851" w:bottom="964" w:left="1418" w:header="709" w:footer="709" w:gutter="0"/>
          <w:cols w:space="708"/>
          <w:docGrid w:linePitch="360"/>
        </w:sectPr>
      </w:pP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</w:pPr>
      <w:r>
        <w:lastRenderedPageBreak/>
        <w:t xml:space="preserve">                                                                                  Приложение</w:t>
      </w: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</w:pPr>
      <w:r>
        <w:t xml:space="preserve">                                                                                                                                           к постановлению администрации Кушвинского</w:t>
      </w: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</w:pPr>
      <w:r>
        <w:t xml:space="preserve">                                                                                             городского округа</w:t>
      </w: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</w:pPr>
      <w:r>
        <w:t xml:space="preserve">                                                                                       </w:t>
      </w:r>
      <w:r w:rsidR="0025614C">
        <w:t xml:space="preserve">             от 07.03.2013г. № 366</w:t>
      </w: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</w:pP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</w:pPr>
    </w:p>
    <w:p w:rsidR="00221D26" w:rsidRDefault="00221D26" w:rsidP="00221D26">
      <w:pPr>
        <w:tabs>
          <w:tab w:val="left" w:pos="9540"/>
        </w:tabs>
        <w:suppressAutoHyphens/>
        <w:ind w:firstLine="709"/>
        <w:jc w:val="center"/>
        <w:rPr>
          <w:b/>
        </w:rPr>
      </w:pPr>
    </w:p>
    <w:p w:rsidR="00221D26" w:rsidRDefault="00221D26" w:rsidP="00221D26">
      <w:pPr>
        <w:suppressAutoHyphens/>
        <w:ind w:firstLine="709"/>
        <w:jc w:val="both"/>
        <w:rPr>
          <w:b/>
        </w:rPr>
      </w:pPr>
      <w:r>
        <w:rPr>
          <w:b/>
        </w:rPr>
        <w:t>Глава 3</w:t>
      </w:r>
      <w:r w:rsidRPr="00E828CE">
        <w:rPr>
          <w:b/>
        </w:rPr>
        <w:t xml:space="preserve">. Перечень основных мероприятий </w:t>
      </w:r>
      <w:r>
        <w:rPr>
          <w:b/>
        </w:rPr>
        <w:t>муниципальной целевой программы</w:t>
      </w:r>
    </w:p>
    <w:tbl>
      <w:tblPr>
        <w:tblW w:w="153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2341"/>
        <w:gridCol w:w="1536"/>
        <w:gridCol w:w="1343"/>
        <w:gridCol w:w="1260"/>
        <w:gridCol w:w="1211"/>
        <w:gridCol w:w="1129"/>
        <w:gridCol w:w="791"/>
        <w:gridCol w:w="960"/>
        <w:gridCol w:w="960"/>
        <w:gridCol w:w="960"/>
        <w:gridCol w:w="1980"/>
      </w:tblGrid>
      <w:tr w:rsidR="00221D26" w:rsidTr="00087181">
        <w:trPr>
          <w:tblHeader/>
        </w:trPr>
        <w:tc>
          <w:tcPr>
            <w:tcW w:w="900" w:type="dxa"/>
            <w:vMerge w:val="restart"/>
            <w:vAlign w:val="center"/>
          </w:tcPr>
          <w:p w:rsidR="00221D26" w:rsidRDefault="00221D26" w:rsidP="00087181">
            <w:pPr>
              <w:suppressAutoHyphens/>
              <w:jc w:val="both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2341" w:type="dxa"/>
            <w:vMerge w:val="restart"/>
            <w:vAlign w:val="center"/>
          </w:tcPr>
          <w:p w:rsidR="00221D26" w:rsidRDefault="00221D26" w:rsidP="00087181">
            <w:pPr>
              <w:suppressAutoHyphens/>
              <w:jc w:val="both"/>
            </w:pPr>
            <w:r>
              <w:t>Наименование мероприятия</w:t>
            </w:r>
          </w:p>
        </w:tc>
        <w:tc>
          <w:tcPr>
            <w:tcW w:w="1536" w:type="dxa"/>
            <w:vMerge w:val="restart"/>
            <w:vAlign w:val="center"/>
          </w:tcPr>
          <w:p w:rsidR="00221D26" w:rsidRDefault="00221D26" w:rsidP="00087181">
            <w:pPr>
              <w:suppressAutoHyphens/>
              <w:jc w:val="both"/>
            </w:pPr>
            <w:r>
              <w:t>Сроки выполнения</w:t>
            </w:r>
          </w:p>
        </w:tc>
        <w:tc>
          <w:tcPr>
            <w:tcW w:w="1343" w:type="dxa"/>
            <w:vMerge w:val="restart"/>
            <w:vAlign w:val="center"/>
          </w:tcPr>
          <w:p w:rsidR="00221D26" w:rsidRDefault="00221D26" w:rsidP="00087181">
            <w:pPr>
              <w:suppressAutoHyphens/>
              <w:jc w:val="both"/>
            </w:pPr>
            <w:r>
              <w:t>Источник финансирования</w:t>
            </w:r>
          </w:p>
        </w:tc>
        <w:tc>
          <w:tcPr>
            <w:tcW w:w="1260" w:type="dxa"/>
            <w:vMerge w:val="restart"/>
            <w:vAlign w:val="center"/>
          </w:tcPr>
          <w:p w:rsidR="00221D26" w:rsidRDefault="00221D26" w:rsidP="00087181">
            <w:pPr>
              <w:suppressAutoHyphens/>
              <w:jc w:val="both"/>
            </w:pPr>
            <w:r>
              <w:t>Объёмы финансирования</w:t>
            </w:r>
          </w:p>
          <w:p w:rsidR="00221D26" w:rsidRDefault="00221D26" w:rsidP="00087181">
            <w:pPr>
              <w:suppressAutoHyphens/>
              <w:jc w:val="both"/>
            </w:pPr>
            <w:r>
              <w:t>(тыс</w:t>
            </w:r>
            <w:proofErr w:type="gramStart"/>
            <w:r>
              <w:t>.р</w:t>
            </w:r>
            <w:proofErr w:type="gramEnd"/>
            <w:r>
              <w:t>уб.)</w:t>
            </w:r>
          </w:p>
        </w:tc>
        <w:tc>
          <w:tcPr>
            <w:tcW w:w="6011" w:type="dxa"/>
            <w:gridSpan w:val="6"/>
            <w:vAlign w:val="center"/>
          </w:tcPr>
          <w:p w:rsidR="00221D26" w:rsidRPr="00A62148" w:rsidRDefault="00221D26" w:rsidP="00087181">
            <w:pPr>
              <w:tabs>
                <w:tab w:val="left" w:pos="1843"/>
                <w:tab w:val="left" w:pos="9214"/>
              </w:tabs>
              <w:jc w:val="center"/>
              <w:rPr>
                <w:rFonts w:eastAsia="Calibri"/>
              </w:rPr>
            </w:pPr>
            <w:r w:rsidRPr="00A62148">
              <w:rPr>
                <w:rFonts w:eastAsia="Calibri"/>
                <w:sz w:val="22"/>
                <w:szCs w:val="22"/>
              </w:rPr>
              <w:t>в том числе</w:t>
            </w:r>
          </w:p>
          <w:p w:rsidR="00221D26" w:rsidRDefault="00221D26" w:rsidP="00087181">
            <w:pPr>
              <w:suppressAutoHyphens/>
              <w:jc w:val="center"/>
            </w:pPr>
            <w:r w:rsidRPr="00A62148">
              <w:rPr>
                <w:rFonts w:eastAsia="Calibri"/>
                <w:sz w:val="22"/>
                <w:szCs w:val="22"/>
              </w:rPr>
              <w:t>по годам, тыс</w:t>
            </w:r>
            <w:proofErr w:type="gramStart"/>
            <w:r w:rsidRPr="00A62148">
              <w:rPr>
                <w:rFonts w:eastAsia="Calibri"/>
                <w:sz w:val="22"/>
                <w:szCs w:val="22"/>
              </w:rPr>
              <w:t>.р</w:t>
            </w:r>
            <w:proofErr w:type="gramEnd"/>
            <w:r w:rsidRPr="00A62148">
              <w:rPr>
                <w:rFonts w:eastAsia="Calibri"/>
                <w:sz w:val="22"/>
                <w:szCs w:val="22"/>
              </w:rPr>
              <w:t>уб.</w:t>
            </w:r>
          </w:p>
        </w:tc>
        <w:tc>
          <w:tcPr>
            <w:tcW w:w="1980" w:type="dxa"/>
            <w:vMerge w:val="restart"/>
            <w:vAlign w:val="center"/>
          </w:tcPr>
          <w:p w:rsidR="00221D26" w:rsidRDefault="00221D26" w:rsidP="00087181">
            <w:pPr>
              <w:suppressAutoHyphens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</w:tr>
      <w:tr w:rsidR="00221D26" w:rsidTr="00087181">
        <w:trPr>
          <w:tblHeader/>
        </w:trPr>
        <w:tc>
          <w:tcPr>
            <w:tcW w:w="900" w:type="dxa"/>
            <w:vMerge/>
            <w:vAlign w:val="center"/>
          </w:tcPr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2341" w:type="dxa"/>
            <w:vMerge/>
            <w:vAlign w:val="center"/>
          </w:tcPr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  <w:vMerge/>
            <w:vAlign w:val="center"/>
          </w:tcPr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343" w:type="dxa"/>
            <w:vMerge/>
            <w:vAlign w:val="center"/>
          </w:tcPr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260" w:type="dxa"/>
            <w:vMerge/>
            <w:vAlign w:val="center"/>
          </w:tcPr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211" w:type="dxa"/>
            <w:vAlign w:val="center"/>
          </w:tcPr>
          <w:p w:rsidR="00221D26" w:rsidRDefault="00221D26" w:rsidP="00087181">
            <w:pPr>
              <w:suppressAutoHyphens/>
              <w:jc w:val="center"/>
            </w:pPr>
            <w:r>
              <w:t>2012</w:t>
            </w:r>
          </w:p>
        </w:tc>
        <w:tc>
          <w:tcPr>
            <w:tcW w:w="1129" w:type="dxa"/>
            <w:vAlign w:val="center"/>
          </w:tcPr>
          <w:p w:rsidR="00221D26" w:rsidRDefault="00221D26" w:rsidP="00087181">
            <w:pPr>
              <w:suppressAutoHyphens/>
              <w:jc w:val="center"/>
            </w:pPr>
            <w:r>
              <w:t>2013</w:t>
            </w:r>
          </w:p>
        </w:tc>
        <w:tc>
          <w:tcPr>
            <w:tcW w:w="791" w:type="dxa"/>
            <w:vAlign w:val="center"/>
          </w:tcPr>
          <w:p w:rsidR="00221D26" w:rsidRDefault="00221D26" w:rsidP="00087181">
            <w:pPr>
              <w:suppressAutoHyphens/>
              <w:jc w:val="center"/>
            </w:pPr>
            <w:r>
              <w:t>2014</w:t>
            </w:r>
          </w:p>
        </w:tc>
        <w:tc>
          <w:tcPr>
            <w:tcW w:w="960" w:type="dxa"/>
            <w:vAlign w:val="center"/>
          </w:tcPr>
          <w:p w:rsidR="00221D26" w:rsidRDefault="00221D26" w:rsidP="00087181">
            <w:pPr>
              <w:suppressAutoHyphens/>
              <w:jc w:val="center"/>
            </w:pPr>
            <w:r>
              <w:t>2015</w:t>
            </w:r>
          </w:p>
        </w:tc>
        <w:tc>
          <w:tcPr>
            <w:tcW w:w="960" w:type="dxa"/>
            <w:vAlign w:val="center"/>
          </w:tcPr>
          <w:p w:rsidR="00221D26" w:rsidRDefault="00221D26" w:rsidP="00087181">
            <w:pPr>
              <w:suppressAutoHyphens/>
              <w:jc w:val="center"/>
            </w:pPr>
            <w:r>
              <w:t>2016</w:t>
            </w:r>
          </w:p>
        </w:tc>
        <w:tc>
          <w:tcPr>
            <w:tcW w:w="960" w:type="dxa"/>
            <w:vAlign w:val="center"/>
          </w:tcPr>
          <w:p w:rsidR="00221D26" w:rsidRDefault="00221D26" w:rsidP="00087181">
            <w:pPr>
              <w:suppressAutoHyphens/>
              <w:jc w:val="center"/>
            </w:pPr>
            <w:r>
              <w:t>2017</w:t>
            </w:r>
          </w:p>
        </w:tc>
        <w:tc>
          <w:tcPr>
            <w:tcW w:w="1980" w:type="dxa"/>
            <w:vMerge/>
            <w:vAlign w:val="center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RPr="00014267" w:rsidTr="00087181">
        <w:tc>
          <w:tcPr>
            <w:tcW w:w="15371" w:type="dxa"/>
            <w:gridSpan w:val="12"/>
          </w:tcPr>
          <w:p w:rsidR="00221D26" w:rsidRPr="00014267" w:rsidRDefault="00221D26" w:rsidP="00087181">
            <w:pPr>
              <w:suppressAutoHyphens/>
              <w:jc w:val="both"/>
              <w:rPr>
                <w:b/>
              </w:rPr>
            </w:pPr>
            <w:r w:rsidRPr="00014267">
              <w:rPr>
                <w:b/>
              </w:rPr>
              <w:t>1. Повышение уровня нормативно-правового обеспечения, противопожарной пропаганды и обучения населения в области пожарной безопасности.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1.1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>
              <w:t xml:space="preserve">Разработка и совершенствование муниципальных нормативных правовых актов по реализации полномочий по обеспечению первичных мер пожарной безопасности на территории  Кушвинского городского округа  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Без финансирования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 w:rsidRPr="00762F73"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1.2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>
              <w:t>Организация проведения противопожарной пропаганды и  обучения населения</w:t>
            </w:r>
          </w:p>
          <w:p w:rsidR="00221D26" w:rsidRDefault="00221D26" w:rsidP="00087181">
            <w:pPr>
              <w:suppressAutoHyphens/>
            </w:pPr>
          </w:p>
          <w:p w:rsidR="00221D26" w:rsidRDefault="00221D26" w:rsidP="00087181">
            <w:pPr>
              <w:suppressAutoHyphens/>
            </w:pPr>
            <w:r>
              <w:t>в том числе:</w:t>
            </w:r>
          </w:p>
          <w:p w:rsidR="00221D26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502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2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 w:rsidRPr="00762F73"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1.2.1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>
              <w:t>изготовление и размещение наглядной агитации в местах общего пользования</w:t>
            </w:r>
          </w:p>
          <w:p w:rsidR="00221D26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231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60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1.2.2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>
              <w:t xml:space="preserve">приобретение учебных пособий, макетов, плакатов и оборудования для учебно-консультационного пункта </w:t>
            </w:r>
          </w:p>
          <w:p w:rsidR="00221D26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271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40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RPr="00F62F4F" w:rsidTr="00087181">
        <w:tc>
          <w:tcPr>
            <w:tcW w:w="900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2341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Итого по разделу</w:t>
            </w:r>
          </w:p>
        </w:tc>
        <w:tc>
          <w:tcPr>
            <w:tcW w:w="1536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1343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502</w:t>
            </w:r>
          </w:p>
        </w:tc>
        <w:tc>
          <w:tcPr>
            <w:tcW w:w="1211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1129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91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960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960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960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  <w:r w:rsidRPr="00F62F4F">
              <w:rPr>
                <w:b/>
              </w:rPr>
              <w:t>100</w:t>
            </w:r>
          </w:p>
        </w:tc>
        <w:tc>
          <w:tcPr>
            <w:tcW w:w="1980" w:type="dxa"/>
          </w:tcPr>
          <w:p w:rsidR="00221D26" w:rsidRPr="00F62F4F" w:rsidRDefault="00221D26" w:rsidP="00087181">
            <w:pPr>
              <w:suppressAutoHyphens/>
              <w:jc w:val="both"/>
              <w:rPr>
                <w:b/>
              </w:rPr>
            </w:pPr>
          </w:p>
        </w:tc>
      </w:tr>
      <w:tr w:rsidR="00221D26" w:rsidRPr="00014267" w:rsidTr="00087181">
        <w:tc>
          <w:tcPr>
            <w:tcW w:w="15371" w:type="dxa"/>
            <w:gridSpan w:val="12"/>
          </w:tcPr>
          <w:p w:rsidR="00221D26" w:rsidRPr="00014267" w:rsidRDefault="00221D26" w:rsidP="00087181">
            <w:pPr>
              <w:suppressAutoHyphens/>
              <w:jc w:val="both"/>
              <w:rPr>
                <w:b/>
              </w:rPr>
            </w:pPr>
            <w:r w:rsidRPr="00014267">
              <w:rPr>
                <w:b/>
              </w:rPr>
              <w:t>2. Обеспечение пожарной безопасности в муниципальных учреждениях и органах местного самоуправления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В муниципальных объектах физической культуры и спорта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315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 w:rsidRPr="00762F73"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пожарной сигнализации на станции «Водная» МКУ КГО «Центр по физической культуре, спорту и туризму «Горняк»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2.1.2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пожарной сигнализации в здании клуба    «Урман» МКУ КГО «Центр по физической культуре, спорту и туризму «Горняк»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переоснащение действующей пожарной охранной сигнализации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2015-2017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пожарной сигнализации в здании МКУ КГО «Центр по физической культуре, спорту и туризму «Горняк»,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2.1.4.1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охранно-пожарной сигнализации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56,5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56,5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2.1.4.2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изготовление планов эвакуации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18,0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18,0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2.1.4.3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замена оборудования пожарной сигнализации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11,6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11,6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2.1.4.4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приобретение средств пожаротушения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13,9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13,9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>
              <w:t>В муниципальных учреждениях дополнительного образования и культуры</w:t>
            </w:r>
          </w:p>
          <w:p w:rsidR="00221D26" w:rsidRDefault="00221D26" w:rsidP="00087181">
            <w:pPr>
              <w:suppressAutoHyphens/>
            </w:pPr>
          </w:p>
          <w:p w:rsidR="00221D26" w:rsidRDefault="00221D26" w:rsidP="00087181">
            <w:pPr>
              <w:suppressAutoHyphens/>
            </w:pPr>
            <w:r>
              <w:t>в том числе:</w:t>
            </w:r>
          </w:p>
          <w:p w:rsidR="00221D26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2012-2013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256,761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99,976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109,785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47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 w:rsidRPr="00762F73"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2.2.1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пожарной сигнализации в здании МКУК «Библиотечно-информационный центр Кушвинского городского округа» (г</w:t>
            </w:r>
            <w:proofErr w:type="gramStart"/>
            <w:r>
              <w:t>.К</w:t>
            </w:r>
            <w:proofErr w:type="gramEnd"/>
            <w:r>
              <w:t>ушва ул. Луначарского10)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99,976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99,976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2.2.2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пожарной сигнализации в здании МКУК «Библиотечно-информационный центр Кушвинского городского округа» (г</w:t>
            </w:r>
            <w:proofErr w:type="gramStart"/>
            <w:r>
              <w:t>.К</w:t>
            </w:r>
            <w:proofErr w:type="gramEnd"/>
            <w:r>
              <w:t>ушва ул.Линейная 19)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47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47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2.2.3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установка пожарной сигнализации в здании МКУК «Библиотечно-информационный центр Кушвинского городского округа» (г</w:t>
            </w:r>
            <w:proofErr w:type="gramStart"/>
            <w:r>
              <w:t>.К</w:t>
            </w:r>
            <w:proofErr w:type="gramEnd"/>
            <w:r>
              <w:t>ушва ул.Фадеевых 20)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109,785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109,785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 w:rsidRPr="00DF6EEF">
              <w:t>Приведение путей эвакуации людей при возникновении пожара и мест с массовым нахождением людей на объектах в соответствие с требованиями федерального закона №</w:t>
            </w:r>
            <w:r>
              <w:t xml:space="preserve"> </w:t>
            </w:r>
            <w:r w:rsidRPr="00DF6EEF">
              <w:t>123-ФЗ от 22.07.2008</w:t>
            </w:r>
            <w:r>
              <w:t>г.,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Pr="00DF6EEF" w:rsidRDefault="00221D26" w:rsidP="00087181">
            <w:pPr>
              <w:suppressAutoHyphens/>
              <w:jc w:val="both"/>
            </w:pPr>
            <w:r>
              <w:t>в том числе:</w:t>
            </w:r>
            <w:r w:rsidRPr="00DF6EEF">
              <w:t xml:space="preserve"> </w:t>
            </w:r>
          </w:p>
        </w:tc>
        <w:tc>
          <w:tcPr>
            <w:tcW w:w="1536" w:type="dxa"/>
          </w:tcPr>
          <w:p w:rsidR="00221D26" w:rsidRPr="00FF2B1F" w:rsidRDefault="00221D26" w:rsidP="00087181">
            <w:pPr>
              <w:suppressAutoHyphens/>
              <w:jc w:val="both"/>
            </w:pPr>
            <w:r w:rsidRPr="00FF2B1F">
              <w:t>2012-2017</w:t>
            </w:r>
          </w:p>
        </w:tc>
        <w:tc>
          <w:tcPr>
            <w:tcW w:w="1343" w:type="dxa"/>
          </w:tcPr>
          <w:p w:rsidR="00221D26" w:rsidRPr="00FF2B1F" w:rsidRDefault="00221D26" w:rsidP="00087181">
            <w:pPr>
              <w:suppressAutoHyphens/>
              <w:jc w:val="both"/>
            </w:pPr>
            <w:r w:rsidRPr="00FF2B1F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 w:rsidRPr="00CA4685">
              <w:t>1</w:t>
            </w:r>
            <w:r>
              <w:t>5794,99</w:t>
            </w:r>
          </w:p>
        </w:tc>
        <w:tc>
          <w:tcPr>
            <w:tcW w:w="1211" w:type="dxa"/>
          </w:tcPr>
          <w:p w:rsidR="00221D26" w:rsidRPr="00FF2B1F" w:rsidRDefault="00221D26" w:rsidP="00087181">
            <w:pPr>
              <w:suppressAutoHyphens/>
              <w:jc w:val="both"/>
            </w:pPr>
            <w:r>
              <w:t>1394,99</w:t>
            </w:r>
          </w:p>
        </w:tc>
        <w:tc>
          <w:tcPr>
            <w:tcW w:w="1129" w:type="dxa"/>
          </w:tcPr>
          <w:p w:rsidR="00221D26" w:rsidRPr="00FF2B1F" w:rsidRDefault="00221D26" w:rsidP="00087181">
            <w:pPr>
              <w:suppressAutoHyphens/>
              <w:jc w:val="both"/>
            </w:pPr>
            <w:r w:rsidRPr="00FF2B1F">
              <w:t>4450</w:t>
            </w:r>
          </w:p>
        </w:tc>
        <w:tc>
          <w:tcPr>
            <w:tcW w:w="791" w:type="dxa"/>
          </w:tcPr>
          <w:p w:rsidR="00221D26" w:rsidRPr="00FF2B1F" w:rsidRDefault="00221D26" w:rsidP="00087181">
            <w:pPr>
              <w:suppressAutoHyphens/>
              <w:jc w:val="both"/>
            </w:pPr>
            <w:r w:rsidRPr="00FF2B1F">
              <w:t>4400</w:t>
            </w:r>
          </w:p>
        </w:tc>
        <w:tc>
          <w:tcPr>
            <w:tcW w:w="960" w:type="dxa"/>
          </w:tcPr>
          <w:p w:rsidR="00221D26" w:rsidRPr="00FF2B1F" w:rsidRDefault="00221D26" w:rsidP="00087181">
            <w:pPr>
              <w:suppressAutoHyphens/>
              <w:jc w:val="both"/>
            </w:pPr>
            <w:r w:rsidRPr="00FF2B1F">
              <w:t>4000</w:t>
            </w:r>
          </w:p>
        </w:tc>
        <w:tc>
          <w:tcPr>
            <w:tcW w:w="960" w:type="dxa"/>
          </w:tcPr>
          <w:p w:rsidR="00221D26" w:rsidRPr="00FF2B1F" w:rsidRDefault="00221D26" w:rsidP="00087181">
            <w:pPr>
              <w:suppressAutoHyphens/>
              <w:jc w:val="both"/>
            </w:pPr>
            <w:r w:rsidRPr="00FF2B1F">
              <w:t>1550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Управление образования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>ОУ</w:t>
            </w:r>
            <w:r>
              <w:rPr>
                <w:sz w:val="22"/>
                <w:szCs w:val="22"/>
              </w:rPr>
              <w:t xml:space="preserve"> 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1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.С</w:t>
            </w:r>
            <w:proofErr w:type="gramEnd"/>
            <w:r w:rsidRPr="003E18F5">
              <w:rPr>
                <w:sz w:val="22"/>
                <w:szCs w:val="22"/>
              </w:rPr>
              <w:t>оюзов, 14</w:t>
            </w:r>
            <w:r>
              <w:rPr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2012-2013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1199,99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499,99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700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3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.С</w:t>
            </w:r>
            <w:proofErr w:type="gramEnd"/>
            <w:r w:rsidRPr="003E18F5">
              <w:rPr>
                <w:sz w:val="22"/>
                <w:szCs w:val="22"/>
              </w:rPr>
              <w:t>троителей, 10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2.3.3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4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пл</w:t>
            </w:r>
            <w:proofErr w:type="gramStart"/>
            <w:r w:rsidRPr="003E18F5">
              <w:rPr>
                <w:sz w:val="22"/>
                <w:szCs w:val="22"/>
              </w:rPr>
              <w:t>.К</w:t>
            </w:r>
            <w:proofErr w:type="gramEnd"/>
            <w:r w:rsidRPr="003E18F5">
              <w:rPr>
                <w:sz w:val="22"/>
                <w:szCs w:val="22"/>
              </w:rPr>
              <w:t>ультуры, 2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3-2015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1100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2.3.4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№ 6 с углубленным изучением отдельных предметов (</w:t>
            </w:r>
            <w:r w:rsidRPr="003E18F5">
              <w:rPr>
                <w:sz w:val="22"/>
                <w:szCs w:val="22"/>
              </w:rPr>
              <w:t>пер</w:t>
            </w:r>
            <w:proofErr w:type="gramStart"/>
            <w:r w:rsidRPr="003E18F5">
              <w:rPr>
                <w:sz w:val="22"/>
                <w:szCs w:val="22"/>
              </w:rPr>
              <w:t>.С</w:t>
            </w:r>
            <w:proofErr w:type="gramEnd"/>
            <w:r w:rsidRPr="003E18F5">
              <w:rPr>
                <w:sz w:val="22"/>
                <w:szCs w:val="22"/>
              </w:rPr>
              <w:t>вердлова,5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1200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2.3.5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№ 10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.П</w:t>
            </w:r>
            <w:proofErr w:type="gramEnd"/>
            <w:r w:rsidRPr="003E18F5">
              <w:rPr>
                <w:sz w:val="22"/>
                <w:szCs w:val="22"/>
              </w:rPr>
              <w:t>рокофьева, 9 ул.Дзержинского, 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6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1700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700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700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2.3.6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>«Средняя общеобразовательная школа</w:t>
            </w:r>
            <w:r w:rsidRPr="003E18F5">
              <w:rPr>
                <w:sz w:val="22"/>
                <w:szCs w:val="22"/>
              </w:rPr>
              <w:t xml:space="preserve">  пос</w:t>
            </w:r>
            <w:proofErr w:type="gramStart"/>
            <w:r w:rsidRPr="003E18F5">
              <w:rPr>
                <w:sz w:val="22"/>
                <w:szCs w:val="22"/>
              </w:rPr>
              <w:t>.А</w:t>
            </w:r>
            <w:proofErr w:type="gramEnd"/>
            <w:r w:rsidRPr="003E18F5">
              <w:rPr>
                <w:sz w:val="22"/>
                <w:szCs w:val="22"/>
              </w:rPr>
              <w:t>зиатского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ул.Стадионная, 1</w:t>
            </w:r>
            <w:r>
              <w:rPr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230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2.3.7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</w:t>
            </w:r>
            <w:r>
              <w:rPr>
                <w:sz w:val="22"/>
                <w:szCs w:val="22"/>
              </w:rPr>
              <w:t xml:space="preserve">«Средняя общеобразовательная школа </w:t>
            </w:r>
            <w:r w:rsidRPr="003E18F5">
              <w:rPr>
                <w:sz w:val="22"/>
                <w:szCs w:val="22"/>
              </w:rPr>
              <w:t>№ 20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пос</w:t>
            </w:r>
            <w:proofErr w:type="gramStart"/>
            <w:r w:rsidRPr="003E18F5">
              <w:rPr>
                <w:sz w:val="22"/>
                <w:szCs w:val="22"/>
              </w:rPr>
              <w:t>.Б</w:t>
            </w:r>
            <w:proofErr w:type="gramEnd"/>
            <w:r w:rsidRPr="003E18F5">
              <w:rPr>
                <w:sz w:val="22"/>
                <w:szCs w:val="22"/>
              </w:rPr>
              <w:t xml:space="preserve">аранчинский </w:t>
            </w:r>
          </w:p>
          <w:p w:rsidR="00221D26" w:rsidRDefault="00221D26" w:rsidP="00087181">
            <w:pPr>
              <w:suppressAutoHyphens/>
            </w:pPr>
            <w:r>
              <w:rPr>
                <w:sz w:val="22"/>
                <w:szCs w:val="22"/>
              </w:rPr>
              <w:t>ул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обеды, 9)</w:t>
            </w:r>
          </w:p>
          <w:p w:rsidR="00221D26" w:rsidRPr="003E18F5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2013-2014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2000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1000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2.3.8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>«Детский сад № 4»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енина, 176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147,8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147,8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2.3.9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5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узьмина, 35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3</w:t>
            </w:r>
            <w:r w:rsidRPr="00BE2846">
              <w:t>-201</w:t>
            </w:r>
            <w:r>
              <w:t>4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2.3.10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МК</w:t>
            </w:r>
            <w:r w:rsidRPr="003E18F5">
              <w:rPr>
                <w:color w:val="000000"/>
                <w:sz w:val="22"/>
                <w:szCs w:val="22"/>
              </w:rPr>
              <w:t>ДОУ</w:t>
            </w:r>
            <w:r>
              <w:rPr>
                <w:color w:val="000000"/>
                <w:sz w:val="22"/>
                <w:szCs w:val="22"/>
              </w:rPr>
              <w:t>«Детский сад</w:t>
            </w:r>
            <w:r w:rsidRPr="003E18F5">
              <w:rPr>
                <w:color w:val="000000"/>
                <w:sz w:val="22"/>
                <w:szCs w:val="22"/>
              </w:rPr>
              <w:t xml:space="preserve"> № 9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расноармейская, 17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900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2.3.11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>ДОУ</w:t>
            </w:r>
            <w:r>
              <w:rPr>
                <w:color w:val="000000"/>
                <w:sz w:val="22"/>
                <w:szCs w:val="22"/>
              </w:rPr>
              <w:t>«Детский сад</w:t>
            </w:r>
            <w:r w:rsidRPr="003E18F5">
              <w:rPr>
                <w:color w:val="000000"/>
                <w:sz w:val="22"/>
                <w:szCs w:val="22"/>
              </w:rPr>
              <w:t xml:space="preserve"> № 12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инейная, 25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450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14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зиатский ул.Стадионная, 6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>ДОУ</w:t>
            </w:r>
            <w:r>
              <w:rPr>
                <w:color w:val="000000"/>
                <w:sz w:val="22"/>
                <w:szCs w:val="22"/>
              </w:rPr>
              <w:t>«Детский сад</w:t>
            </w:r>
            <w:r w:rsidRPr="003E18F5">
              <w:rPr>
                <w:color w:val="000000"/>
                <w:sz w:val="22"/>
                <w:szCs w:val="22"/>
              </w:rPr>
              <w:t xml:space="preserve"> № 24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 xml:space="preserve"> 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инейная, 23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2.3.14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25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аранчинский ул.Луначарского, 8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2.3.15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30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вардейцев, 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</w:t>
            </w:r>
            <w:r>
              <w:t>15-2016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500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2.3.16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31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аранчинский ул.Володарского, 22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2.3.17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32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расноармейская, 12а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2.3.18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58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по 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.З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ападная, 1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2014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2.3.19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59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аяковского, 7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2012-2013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447,5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197,5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250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2.3.20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61</w:t>
            </w:r>
            <w:r>
              <w:rPr>
                <w:color w:val="000000"/>
                <w:sz w:val="22"/>
                <w:szCs w:val="22"/>
              </w:rPr>
              <w:t>» (</w:t>
            </w:r>
            <w:r w:rsidRPr="003E18F5">
              <w:rPr>
                <w:color w:val="000000"/>
                <w:sz w:val="22"/>
                <w:szCs w:val="22"/>
              </w:rPr>
              <w:t>ул. Гвардейцев,8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2013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62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r w:rsidRPr="003E18F5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аяковского, 9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5</w:t>
            </w:r>
            <w:r w:rsidRPr="00BE2846">
              <w:t>-201</w:t>
            </w:r>
            <w:r>
              <w:t>6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</w:pPr>
            <w:r>
              <w:t>700</w:t>
            </w:r>
          </w:p>
          <w:p w:rsidR="00221D26" w:rsidRPr="00CA4685" w:rsidRDefault="00221D26" w:rsidP="00087181">
            <w:pPr>
              <w:suppressAutoHyphens/>
            </w:pP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400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rPr>
                <w:color w:val="000000"/>
              </w:rPr>
            </w:pPr>
            <w:r w:rsidRPr="003E18F5">
              <w:rPr>
                <w:color w:val="000000"/>
                <w:sz w:val="22"/>
                <w:szCs w:val="22"/>
              </w:rPr>
              <w:t>М</w:t>
            </w:r>
            <w:r>
              <w:rPr>
                <w:color w:val="000000"/>
                <w:sz w:val="22"/>
                <w:szCs w:val="22"/>
              </w:rPr>
              <w:t>К</w:t>
            </w:r>
            <w:r w:rsidRPr="003E18F5">
              <w:rPr>
                <w:color w:val="000000"/>
                <w:sz w:val="22"/>
                <w:szCs w:val="22"/>
              </w:rPr>
              <w:t xml:space="preserve">ДОУ </w:t>
            </w:r>
            <w:r>
              <w:rPr>
                <w:color w:val="000000"/>
                <w:sz w:val="22"/>
                <w:szCs w:val="22"/>
              </w:rPr>
              <w:t xml:space="preserve">«Детский сад </w:t>
            </w:r>
            <w:r w:rsidRPr="003E18F5">
              <w:rPr>
                <w:color w:val="000000"/>
                <w:sz w:val="22"/>
                <w:szCs w:val="22"/>
              </w:rPr>
              <w:t>№ 8</w:t>
            </w:r>
            <w:r>
              <w:rPr>
                <w:color w:val="000000"/>
                <w:sz w:val="22"/>
                <w:szCs w:val="22"/>
              </w:rPr>
              <w:t>»</w:t>
            </w:r>
            <w:r w:rsidRPr="003E18F5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E18F5">
              <w:rPr>
                <w:color w:val="000000"/>
                <w:sz w:val="22"/>
                <w:szCs w:val="22"/>
              </w:rPr>
              <w:t>пос</w:t>
            </w:r>
            <w:proofErr w:type="gramStart"/>
            <w:r w:rsidRPr="003E18F5">
              <w:rPr>
                <w:color w:val="000000"/>
                <w:sz w:val="22"/>
                <w:szCs w:val="22"/>
              </w:rPr>
              <w:t>.Б</w:t>
            </w:r>
            <w:proofErr w:type="gramEnd"/>
            <w:r w:rsidRPr="003E18F5">
              <w:rPr>
                <w:color w:val="000000"/>
                <w:sz w:val="22"/>
                <w:szCs w:val="22"/>
              </w:rPr>
              <w:t>аранчинсий</w:t>
            </w:r>
            <w:proofErr w:type="spellEnd"/>
            <w:r w:rsidRPr="003E18F5">
              <w:rPr>
                <w:color w:val="000000"/>
                <w:sz w:val="22"/>
                <w:szCs w:val="22"/>
              </w:rPr>
              <w:t xml:space="preserve"> ул.Республики, 5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  <w:rPr>
                <w:color w:val="000000"/>
              </w:rPr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199,7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199,7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</w:t>
            </w:r>
            <w:r>
              <w:rPr>
                <w:sz w:val="22"/>
                <w:szCs w:val="22"/>
              </w:rPr>
              <w:t>«</w:t>
            </w:r>
            <w:r w:rsidRPr="003E18F5">
              <w:rPr>
                <w:sz w:val="22"/>
                <w:szCs w:val="22"/>
              </w:rPr>
              <w:t>Дом детского творчества</w:t>
            </w:r>
            <w:r>
              <w:rPr>
                <w:sz w:val="22"/>
                <w:szCs w:val="22"/>
              </w:rPr>
              <w:t>» 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.П</w:t>
            </w:r>
            <w:proofErr w:type="gramEnd"/>
            <w:r w:rsidRPr="003E18F5">
              <w:rPr>
                <w:sz w:val="22"/>
                <w:szCs w:val="22"/>
              </w:rPr>
              <w:t>ервомайская, 41, ул.Горняков, 20а</w:t>
            </w:r>
            <w:r>
              <w:rPr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</w:t>
            </w:r>
            <w:r>
              <w:rPr>
                <w:sz w:val="22"/>
                <w:szCs w:val="22"/>
              </w:rPr>
              <w:t>«Центр детский (подростковый)» 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.Г</w:t>
            </w:r>
            <w:proofErr w:type="gramEnd"/>
            <w:r w:rsidRPr="003E18F5">
              <w:rPr>
                <w:sz w:val="22"/>
                <w:szCs w:val="22"/>
              </w:rPr>
              <w:t>вардейцев, 20а, ул.Кузьмина, 10, пос.Строителей, 54-б</w:t>
            </w:r>
            <w:r>
              <w:rPr>
                <w:sz w:val="22"/>
                <w:szCs w:val="22"/>
              </w:rPr>
              <w:t>)</w:t>
            </w:r>
          </w:p>
          <w:p w:rsidR="00221D26" w:rsidRPr="003E18F5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2013-2014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2.3.25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ЦВР </w:t>
            </w:r>
            <w:r>
              <w:rPr>
                <w:sz w:val="22"/>
                <w:szCs w:val="22"/>
              </w:rPr>
              <w:t>«</w:t>
            </w:r>
            <w:r w:rsidRPr="003E18F5">
              <w:rPr>
                <w:sz w:val="22"/>
                <w:szCs w:val="22"/>
              </w:rPr>
              <w:t>Факел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пос</w:t>
            </w:r>
            <w:proofErr w:type="gramStart"/>
            <w:r w:rsidRPr="003E18F5">
              <w:rPr>
                <w:sz w:val="22"/>
                <w:szCs w:val="22"/>
              </w:rPr>
              <w:t>.Б</w:t>
            </w:r>
            <w:proofErr w:type="gramEnd"/>
            <w:r w:rsidRPr="003E18F5">
              <w:rPr>
                <w:sz w:val="22"/>
                <w:szCs w:val="22"/>
              </w:rPr>
              <w:t>аранчинский, ул.Володарского, 31</w:t>
            </w:r>
            <w:r>
              <w:rPr>
                <w:sz w:val="22"/>
                <w:szCs w:val="22"/>
              </w:rPr>
              <w:t>)</w:t>
            </w:r>
          </w:p>
          <w:p w:rsidR="00221D26" w:rsidRDefault="00221D26" w:rsidP="00087181">
            <w:pPr>
              <w:suppressAutoHyphens/>
            </w:pPr>
          </w:p>
          <w:p w:rsidR="00221D26" w:rsidRPr="003E18F5" w:rsidRDefault="00221D26" w:rsidP="00087181">
            <w:pPr>
              <w:suppressAutoHyphens/>
            </w:pP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lastRenderedPageBreak/>
              <w:t>2012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120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120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2.3.26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К</w:t>
            </w:r>
            <w:r w:rsidRPr="003E18F5">
              <w:rPr>
                <w:sz w:val="22"/>
                <w:szCs w:val="22"/>
              </w:rPr>
              <w:t xml:space="preserve">ОУ ДОД ЦДТ </w:t>
            </w:r>
            <w:r>
              <w:rPr>
                <w:sz w:val="22"/>
                <w:szCs w:val="22"/>
              </w:rPr>
              <w:t>«</w:t>
            </w:r>
            <w:r w:rsidRPr="003E18F5">
              <w:rPr>
                <w:sz w:val="22"/>
                <w:szCs w:val="22"/>
              </w:rPr>
              <w:t>Радуга</w:t>
            </w:r>
            <w:r>
              <w:rPr>
                <w:sz w:val="22"/>
                <w:szCs w:val="22"/>
              </w:rPr>
              <w:t>»</w:t>
            </w:r>
            <w:r w:rsidRPr="003E18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пос</w:t>
            </w:r>
            <w:proofErr w:type="gramStart"/>
            <w:r w:rsidRPr="003E18F5">
              <w:rPr>
                <w:sz w:val="22"/>
                <w:szCs w:val="22"/>
              </w:rPr>
              <w:t>.Б</w:t>
            </w:r>
            <w:proofErr w:type="gramEnd"/>
            <w:r w:rsidRPr="003E18F5">
              <w:rPr>
                <w:sz w:val="22"/>
                <w:szCs w:val="22"/>
              </w:rPr>
              <w:t>аранчинский, ул.Коммуны, 47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rPr>
          <w:trHeight w:val="1110"/>
        </w:trPr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2.3.27</w:t>
            </w:r>
          </w:p>
        </w:tc>
        <w:tc>
          <w:tcPr>
            <w:tcW w:w="2341" w:type="dxa"/>
          </w:tcPr>
          <w:p w:rsidR="00221D26" w:rsidRPr="003E18F5" w:rsidRDefault="00221D26" w:rsidP="00087181">
            <w:pPr>
              <w:suppressAutoHyphens/>
            </w:pPr>
            <w:r>
              <w:rPr>
                <w:sz w:val="22"/>
                <w:szCs w:val="22"/>
              </w:rPr>
              <w:t>МКУ КГО  «Ресурсный центр» (ул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расноармейская, 9а, ул.Строителей, 14, пер.Свердлова, 1)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</w:t>
            </w:r>
            <w:r>
              <w:t>4</w:t>
            </w:r>
            <w:r w:rsidRPr="00BE2846">
              <w:t>-201</w:t>
            </w:r>
            <w:r>
              <w:t>5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500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rPr>
          <w:trHeight w:val="1110"/>
        </w:trPr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2.4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</w:pPr>
            <w:r w:rsidRPr="00DF6EEF">
              <w:t xml:space="preserve">Приведение путей эвакуации людей при возникновении пожара и мест с массовым нахождением людей </w:t>
            </w:r>
          </w:p>
          <w:p w:rsidR="00221D26" w:rsidRPr="003E18F5" w:rsidRDefault="00221D26" w:rsidP="00087181">
            <w:pPr>
              <w:suppressAutoHyphens/>
            </w:pPr>
            <w:r w:rsidRPr="003E18F5">
              <w:rPr>
                <w:sz w:val="22"/>
                <w:szCs w:val="22"/>
              </w:rPr>
              <w:t xml:space="preserve">МОУ ДОД СДЮСШОР </w:t>
            </w:r>
            <w:r>
              <w:rPr>
                <w:sz w:val="22"/>
                <w:szCs w:val="22"/>
              </w:rPr>
              <w:t>(</w:t>
            </w:r>
            <w:r w:rsidRPr="003E18F5">
              <w:rPr>
                <w:sz w:val="22"/>
                <w:szCs w:val="22"/>
              </w:rPr>
              <w:t>ул</w:t>
            </w:r>
            <w:proofErr w:type="gramStart"/>
            <w:r w:rsidRPr="003E18F5">
              <w:rPr>
                <w:sz w:val="22"/>
                <w:szCs w:val="22"/>
              </w:rPr>
              <w:t>.К</w:t>
            </w:r>
            <w:proofErr w:type="gramEnd"/>
            <w:r w:rsidRPr="003E18F5">
              <w:rPr>
                <w:sz w:val="22"/>
                <w:szCs w:val="22"/>
              </w:rPr>
              <w:t>оммуны, 17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36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2012</w:t>
            </w:r>
          </w:p>
        </w:tc>
        <w:tc>
          <w:tcPr>
            <w:tcW w:w="1343" w:type="dxa"/>
          </w:tcPr>
          <w:p w:rsidR="00221D26" w:rsidRPr="00BE2846" w:rsidRDefault="00221D26" w:rsidP="00087181">
            <w:pPr>
              <w:suppressAutoHyphens/>
              <w:jc w:val="both"/>
            </w:pPr>
            <w:r w:rsidRPr="00BE2846"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 w:rsidRPr="00762F73">
              <w:t>Администрация Кушвинского городского округа</w:t>
            </w:r>
          </w:p>
        </w:tc>
      </w:tr>
      <w:tr w:rsidR="00221D26" w:rsidRPr="00A77AD4" w:rsidTr="00087181">
        <w:trPr>
          <w:trHeight w:val="574"/>
        </w:trPr>
        <w:tc>
          <w:tcPr>
            <w:tcW w:w="900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2341" w:type="dxa"/>
          </w:tcPr>
          <w:p w:rsidR="00221D26" w:rsidRPr="00A77AD4" w:rsidRDefault="00221D26" w:rsidP="00087181">
            <w:pPr>
              <w:suppressAutoHyphens/>
              <w:rPr>
                <w:b/>
              </w:rPr>
            </w:pPr>
            <w:r w:rsidRPr="00A77AD4">
              <w:rPr>
                <w:b/>
              </w:rPr>
              <w:t>Итого по разделу</w:t>
            </w:r>
          </w:p>
        </w:tc>
        <w:tc>
          <w:tcPr>
            <w:tcW w:w="1536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 w:rsidRPr="00A77AD4">
              <w:rPr>
                <w:b/>
              </w:rPr>
              <w:t>2012-2017</w:t>
            </w:r>
          </w:p>
        </w:tc>
        <w:tc>
          <w:tcPr>
            <w:tcW w:w="1343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 w:rsidRPr="00A77AD4">
              <w:rPr>
                <w:b/>
              </w:rPr>
              <w:t>Местный бюджет</w:t>
            </w:r>
          </w:p>
        </w:tc>
        <w:tc>
          <w:tcPr>
            <w:tcW w:w="1260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16468,751</w:t>
            </w:r>
          </w:p>
        </w:tc>
        <w:tc>
          <w:tcPr>
            <w:tcW w:w="1211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1794,966</w:t>
            </w:r>
          </w:p>
        </w:tc>
        <w:tc>
          <w:tcPr>
            <w:tcW w:w="1129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4561,785</w:t>
            </w:r>
          </w:p>
        </w:tc>
        <w:tc>
          <w:tcPr>
            <w:tcW w:w="791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4547</w:t>
            </w:r>
          </w:p>
        </w:tc>
        <w:tc>
          <w:tcPr>
            <w:tcW w:w="960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4005</w:t>
            </w:r>
          </w:p>
        </w:tc>
        <w:tc>
          <w:tcPr>
            <w:tcW w:w="960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1555</w:t>
            </w:r>
          </w:p>
        </w:tc>
        <w:tc>
          <w:tcPr>
            <w:tcW w:w="960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980" w:type="dxa"/>
          </w:tcPr>
          <w:p w:rsidR="00221D26" w:rsidRPr="00A77AD4" w:rsidRDefault="00221D26" w:rsidP="00087181">
            <w:pPr>
              <w:suppressAutoHyphens/>
              <w:jc w:val="both"/>
              <w:rPr>
                <w:b/>
              </w:rPr>
            </w:pPr>
          </w:p>
        </w:tc>
      </w:tr>
      <w:tr w:rsidR="00221D26" w:rsidRPr="0023250A" w:rsidTr="00087181">
        <w:tc>
          <w:tcPr>
            <w:tcW w:w="15371" w:type="dxa"/>
            <w:gridSpan w:val="12"/>
          </w:tcPr>
          <w:p w:rsidR="00221D26" w:rsidRPr="0023250A" w:rsidRDefault="00221D26" w:rsidP="00087181">
            <w:pPr>
              <w:suppressAutoHyphens/>
              <w:jc w:val="both"/>
              <w:rPr>
                <w:b/>
              </w:rPr>
            </w:pPr>
            <w:r w:rsidRPr="0023250A">
              <w:rPr>
                <w:b/>
              </w:rPr>
              <w:t>3. Повышение противопожарной защищённости территории и населённых пунктов Кушвинского городского округа</w:t>
            </w:r>
          </w:p>
        </w:tc>
      </w:tr>
      <w:tr w:rsidR="00221D26" w:rsidTr="00087181">
        <w:trPr>
          <w:trHeight w:val="1792"/>
        </w:trPr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Приведение в исправное состояние пожарных резервуаров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2014-2015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210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160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Комитет по управлению муниципальным имуществом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3.1.1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221D26" w:rsidRDefault="00221D26" w:rsidP="00087181">
            <w:pPr>
              <w:suppressAutoHyphens/>
              <w:jc w:val="both"/>
            </w:pPr>
            <w:r>
              <w:t>(у здания школы)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2014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3.1.2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ушва район «п.Восток» 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2015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160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160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Проведение капитального ремонта пожарных гидрантов. Ремонт зданий (сооружений) находящихся в муниципальной собственности, в которых размещаются пожарные гидранты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1880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650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Комитет по управлению муниципальным имуществом Кушвинского городского округа</w:t>
            </w:r>
          </w:p>
        </w:tc>
      </w:tr>
      <w:tr w:rsidR="00221D26" w:rsidTr="00087181">
        <w:trPr>
          <w:trHeight w:val="2034"/>
        </w:trPr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Оборудование водонапорных башен приспособлениями для забора воды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2012-2016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150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Комитет по управлению муниципальным имуществом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3.3.1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3.3.2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д</w:t>
            </w:r>
            <w:proofErr w:type="gramStart"/>
            <w:r>
              <w:t>.В</w:t>
            </w:r>
            <w:proofErr w:type="gramEnd"/>
            <w:r>
              <w:t>ерхняя Баранча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3.3.3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едровка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2016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Местный </w:t>
            </w:r>
            <w:r>
              <w:lastRenderedPageBreak/>
              <w:t>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3.3.4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ушва район «п.Восток» 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2013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3.3.5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 xml:space="preserve">ушва район  «п.Степановка» 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2015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Устройство на естественных и искусственных пожарных водоёмах пирсов (площадок с твёрдым покрытием) для установки пожарных машин и забора воды 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560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160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Комитет по управлению муниципальным имуществом Кушвинского городского округа 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3.4.1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д</w:t>
            </w:r>
            <w:proofErr w:type="gramStart"/>
            <w:r>
              <w:t>.М</w:t>
            </w:r>
            <w:proofErr w:type="gramEnd"/>
            <w:r>
              <w:t>остовая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3.4.2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д</w:t>
            </w:r>
            <w:proofErr w:type="gramStart"/>
            <w:r>
              <w:t>.К</w:t>
            </w:r>
            <w:proofErr w:type="gramEnd"/>
            <w:r>
              <w:t>едровка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2015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3.4.3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2013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3.4.4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</w:t>
            </w:r>
            <w:proofErr w:type="gramStart"/>
            <w:r>
              <w:t>.Б</w:t>
            </w:r>
            <w:proofErr w:type="gramEnd"/>
            <w:r>
              <w:t>аранчинский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3.4.5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г</w:t>
            </w:r>
            <w:proofErr w:type="gramStart"/>
            <w:r>
              <w:t>.К</w:t>
            </w:r>
            <w:proofErr w:type="gramEnd"/>
            <w:r>
              <w:t>ушва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2015-2017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160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3.4.6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proofErr w:type="spellStart"/>
            <w:r>
              <w:t>п</w:t>
            </w:r>
            <w:proofErr w:type="gramStart"/>
            <w:r>
              <w:t>.В</w:t>
            </w:r>
            <w:proofErr w:type="gramEnd"/>
            <w:r>
              <w:t>алуевский</w:t>
            </w:r>
            <w:proofErr w:type="spellEnd"/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2016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3.5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Создание и обслуживание приспособления, предотвращающего замерзание искусственной полыньи на открытых естественных и созданных пожарных водоёмах у пирсов для забора воды пожарными машинами в населенных пунктах Кушвинского городского округа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В период замерзания водоёмов 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50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Комитет по управлению муниципальным имуществом Кушвинского городского округа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3.6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Приобретение и установка сре</w:t>
            </w:r>
            <w:proofErr w:type="gramStart"/>
            <w:r>
              <w:t>дств зв</w:t>
            </w:r>
            <w:proofErr w:type="gramEnd"/>
            <w:r>
              <w:t>уковой сигнализации для оповещения людей на случай пожара в сельских населенных пунктах Кушвинского городского округа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105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45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3.6.1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п</w:t>
            </w:r>
            <w:proofErr w:type="gramStart"/>
            <w:r>
              <w:t>.А</w:t>
            </w:r>
            <w:proofErr w:type="gramEnd"/>
            <w:r>
              <w:t>зиатский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3.6.2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установка </w:t>
            </w:r>
            <w:proofErr w:type="spellStart"/>
            <w:r>
              <w:t>электро</w:t>
            </w:r>
            <w:proofErr w:type="spellEnd"/>
            <w:r>
              <w:t xml:space="preserve"> сирены д</w:t>
            </w:r>
            <w:proofErr w:type="gramStart"/>
            <w:r>
              <w:t>.В</w:t>
            </w:r>
            <w:proofErr w:type="gramEnd"/>
            <w:r>
              <w:t>ерхняя Баранча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3.6.3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.О</w:t>
            </w:r>
            <w:proofErr w:type="gramEnd"/>
            <w:r>
              <w:t>рулиха</w:t>
            </w:r>
            <w:proofErr w:type="spellEnd"/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3.6.4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приобретение и 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.ж</w:t>
            </w:r>
            <w:proofErr w:type="gramEnd"/>
            <w:r>
              <w:t>д</w:t>
            </w:r>
            <w:proofErr w:type="spellEnd"/>
            <w:r>
              <w:t xml:space="preserve"> ст. Хребёт Уральский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2013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3.6.5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приобретение и установка </w:t>
            </w:r>
            <w:proofErr w:type="spellStart"/>
            <w:r>
              <w:t>электросирены</w:t>
            </w:r>
            <w:proofErr w:type="spellEnd"/>
            <w:r>
              <w:t xml:space="preserve"> </w:t>
            </w:r>
            <w:proofErr w:type="spellStart"/>
            <w:r>
              <w:t>п</w:t>
            </w:r>
            <w:proofErr w:type="gramStart"/>
            <w:r>
              <w:t>.В</w:t>
            </w:r>
            <w:proofErr w:type="gramEnd"/>
            <w:r>
              <w:t>алуевский</w:t>
            </w:r>
            <w:proofErr w:type="spellEnd"/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2014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3.7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 xml:space="preserve">Выполнение мероприятий, исключающих </w:t>
            </w:r>
            <w:proofErr w:type="spellStart"/>
            <w:r>
              <w:t>переброс</w:t>
            </w:r>
            <w:proofErr w:type="spellEnd"/>
            <w:r>
              <w:t xml:space="preserve"> огня при лесных и торфяных пожарах на территорию населенных пунктов</w:t>
            </w:r>
          </w:p>
          <w:p w:rsidR="00221D26" w:rsidRDefault="00221D26" w:rsidP="00087181">
            <w:pPr>
              <w:suppressAutoHyphens/>
              <w:jc w:val="both"/>
            </w:pPr>
          </w:p>
          <w:p w:rsidR="00221D26" w:rsidRDefault="00221D26" w:rsidP="00087181">
            <w:pPr>
              <w:suppressAutoHyphens/>
              <w:jc w:val="both"/>
            </w:pPr>
            <w:r>
              <w:t>в том числе: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1795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195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350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350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300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3.7.1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создание и содержание минерализованных полос по границам населенных пунктов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1195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195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200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3.7.2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>
              <w:t>создание и содержание противопожарных разрывов</w:t>
            </w:r>
          </w:p>
          <w:p w:rsidR="00221D26" w:rsidRDefault="00221D26" w:rsidP="00087181">
            <w:pPr>
              <w:suppressAutoHyphens/>
              <w:jc w:val="both"/>
            </w:pP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Default="00221D26" w:rsidP="00087181">
            <w:pPr>
              <w:suppressAutoHyphens/>
              <w:jc w:val="both"/>
            </w:pPr>
            <w:r>
              <w:t>600</w:t>
            </w:r>
          </w:p>
        </w:tc>
        <w:tc>
          <w:tcPr>
            <w:tcW w:w="1211" w:type="dxa"/>
          </w:tcPr>
          <w:p w:rsidR="00221D26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</w:tcPr>
          <w:p w:rsidR="00221D26" w:rsidRDefault="00221D26" w:rsidP="00087181">
            <w:pPr>
              <w:suppressAutoHyphens/>
              <w:jc w:val="both"/>
            </w:pPr>
            <w:r>
              <w:t>150</w:t>
            </w:r>
          </w:p>
        </w:tc>
        <w:tc>
          <w:tcPr>
            <w:tcW w:w="791" w:type="dxa"/>
          </w:tcPr>
          <w:p w:rsidR="00221D26" w:rsidRDefault="00221D26" w:rsidP="00087181">
            <w:pPr>
              <w:suppressAutoHyphens/>
              <w:jc w:val="both"/>
            </w:pPr>
            <w:r>
              <w:t>150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960" w:type="dxa"/>
          </w:tcPr>
          <w:p w:rsidR="00221D26" w:rsidRDefault="00221D26" w:rsidP="00087181">
            <w:pPr>
              <w:suppressAutoHyphens/>
              <w:jc w:val="both"/>
            </w:pPr>
            <w:r>
              <w:t>100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</w:p>
        </w:tc>
      </w:tr>
      <w:tr w:rsidR="00221D26" w:rsidTr="00087181">
        <w:tc>
          <w:tcPr>
            <w:tcW w:w="900" w:type="dxa"/>
          </w:tcPr>
          <w:p w:rsidR="00221D26" w:rsidRDefault="00221D26" w:rsidP="00087181">
            <w:pPr>
              <w:suppressAutoHyphens/>
              <w:jc w:val="both"/>
            </w:pPr>
            <w:r>
              <w:t>3.8</w:t>
            </w:r>
          </w:p>
        </w:tc>
        <w:tc>
          <w:tcPr>
            <w:tcW w:w="2341" w:type="dxa"/>
          </w:tcPr>
          <w:p w:rsidR="00221D26" w:rsidRDefault="00221D26" w:rsidP="00087181">
            <w:pPr>
              <w:suppressAutoHyphens/>
              <w:jc w:val="both"/>
            </w:pPr>
            <w:r w:rsidRPr="003E5106">
              <w:t>Создание условий для организации добровольной пожарной охраны</w:t>
            </w:r>
            <w:r>
              <w:t xml:space="preserve"> </w:t>
            </w:r>
            <w:r w:rsidRPr="003E5106">
              <w:lastRenderedPageBreak/>
              <w:t>(ДПО),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536" w:type="dxa"/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2012-2017</w:t>
            </w:r>
          </w:p>
        </w:tc>
        <w:tc>
          <w:tcPr>
            <w:tcW w:w="1343" w:type="dxa"/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</w:tcPr>
          <w:p w:rsidR="00221D26" w:rsidRPr="003915E3" w:rsidRDefault="00221D26" w:rsidP="00087181">
            <w:pPr>
              <w:suppressAutoHyphens/>
              <w:jc w:val="both"/>
            </w:pPr>
            <w:r>
              <w:t>1014,85</w:t>
            </w:r>
          </w:p>
        </w:tc>
        <w:tc>
          <w:tcPr>
            <w:tcW w:w="1211" w:type="dxa"/>
          </w:tcPr>
          <w:p w:rsidR="00221D26" w:rsidRPr="003915E3" w:rsidRDefault="00221D26" w:rsidP="00087181">
            <w:pPr>
              <w:suppressAutoHyphens/>
              <w:jc w:val="both"/>
            </w:pPr>
            <w:r>
              <w:t>279,85</w:t>
            </w:r>
          </w:p>
        </w:tc>
        <w:tc>
          <w:tcPr>
            <w:tcW w:w="1129" w:type="dxa"/>
          </w:tcPr>
          <w:p w:rsidR="00221D26" w:rsidRPr="003915E3" w:rsidRDefault="00221D26" w:rsidP="00087181">
            <w:pPr>
              <w:suppressAutoHyphens/>
              <w:jc w:val="both"/>
            </w:pPr>
            <w:r w:rsidRPr="003915E3">
              <w:t>275</w:t>
            </w:r>
          </w:p>
        </w:tc>
        <w:tc>
          <w:tcPr>
            <w:tcW w:w="791" w:type="dxa"/>
          </w:tcPr>
          <w:p w:rsidR="00221D26" w:rsidRPr="003915E3" w:rsidRDefault="00221D26" w:rsidP="00087181">
            <w:pPr>
              <w:suppressAutoHyphens/>
              <w:jc w:val="both"/>
            </w:pPr>
            <w:r w:rsidRPr="003915E3">
              <w:t>70</w:t>
            </w:r>
          </w:p>
        </w:tc>
        <w:tc>
          <w:tcPr>
            <w:tcW w:w="960" w:type="dxa"/>
          </w:tcPr>
          <w:p w:rsidR="00221D26" w:rsidRPr="003915E3" w:rsidRDefault="00221D26" w:rsidP="00087181">
            <w:pPr>
              <w:suppressAutoHyphens/>
              <w:jc w:val="both"/>
            </w:pPr>
            <w:r w:rsidRPr="003915E3">
              <w:t>70</w:t>
            </w:r>
          </w:p>
        </w:tc>
        <w:tc>
          <w:tcPr>
            <w:tcW w:w="960" w:type="dxa"/>
          </w:tcPr>
          <w:p w:rsidR="00221D26" w:rsidRPr="003915E3" w:rsidRDefault="00221D26" w:rsidP="00087181">
            <w:pPr>
              <w:suppressAutoHyphens/>
              <w:jc w:val="both"/>
            </w:pPr>
            <w:r w:rsidRPr="003915E3">
              <w:t>110</w:t>
            </w:r>
          </w:p>
        </w:tc>
        <w:tc>
          <w:tcPr>
            <w:tcW w:w="960" w:type="dxa"/>
          </w:tcPr>
          <w:p w:rsidR="00221D26" w:rsidRPr="003915E3" w:rsidRDefault="00221D26" w:rsidP="00087181">
            <w:pPr>
              <w:suppressAutoHyphens/>
              <w:jc w:val="both"/>
            </w:pPr>
            <w:r w:rsidRPr="003915E3">
              <w:t>210</w:t>
            </w:r>
          </w:p>
        </w:tc>
        <w:tc>
          <w:tcPr>
            <w:tcW w:w="1980" w:type="dxa"/>
          </w:tcPr>
          <w:p w:rsidR="00221D26" w:rsidRDefault="00221D26" w:rsidP="00087181">
            <w:pPr>
              <w:suppressAutoHyphens/>
              <w:jc w:val="both"/>
            </w:pPr>
            <w:r>
              <w:t>Администрация Кушвинского городского округа</w:t>
            </w:r>
          </w:p>
        </w:tc>
      </w:tr>
      <w:tr w:rsidR="00221D26" w:rsidTr="000871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lastRenderedPageBreak/>
              <w:t>3.8.1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Предоставление субсидии из бюджета Кушвинского городского округа добровольной пожарной охране (социально ориентированным общественным объединениям пожарной охраны)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2012-2017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3915E3" w:rsidRDefault="00221D26" w:rsidP="00087181">
            <w:pPr>
              <w:suppressAutoHyphens/>
              <w:jc w:val="both"/>
            </w:pPr>
            <w:r w:rsidRPr="003915E3">
              <w:t>800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220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240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180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Default="00221D26" w:rsidP="00087181">
            <w:pPr>
              <w:suppressAutoHyphens/>
              <w:jc w:val="both"/>
            </w:pPr>
            <w:r>
              <w:t>Администрация Кушвинского городского округа</w:t>
            </w:r>
          </w:p>
        </w:tc>
      </w:tr>
      <w:tr w:rsidR="00221D26" w:rsidRPr="001829AF" w:rsidTr="000871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3.8.2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Приобретение ранцев противопожарных РП-18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2012-2017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>
              <w:t>159,85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>
              <w:t>59,85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Администрация Кушвинского городского округа</w:t>
            </w:r>
          </w:p>
        </w:tc>
      </w:tr>
      <w:tr w:rsidR="00221D26" w:rsidRPr="001829AF" w:rsidTr="0008718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3.8.3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Приобретение переносных углекислотных огнетушителей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2012-2017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Местный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>
              <w:t>55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15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D26" w:rsidRPr="001829AF" w:rsidRDefault="00221D26" w:rsidP="00087181">
            <w:pPr>
              <w:suppressAutoHyphens/>
              <w:jc w:val="both"/>
            </w:pPr>
            <w:r w:rsidRPr="001829AF">
              <w:t>Администрация Кушвинского городского округа</w:t>
            </w:r>
          </w:p>
        </w:tc>
      </w:tr>
      <w:tr w:rsidR="00221D26" w:rsidRPr="006C25BE" w:rsidTr="00087181">
        <w:tc>
          <w:tcPr>
            <w:tcW w:w="900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2341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 w:rsidRPr="006C25BE">
              <w:rPr>
                <w:b/>
              </w:rPr>
              <w:t>Итого по разделу</w:t>
            </w:r>
          </w:p>
        </w:tc>
        <w:tc>
          <w:tcPr>
            <w:tcW w:w="1536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1343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6014,85</w:t>
            </w:r>
          </w:p>
        </w:tc>
        <w:tc>
          <w:tcPr>
            <w:tcW w:w="1211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679,85</w:t>
            </w:r>
          </w:p>
        </w:tc>
        <w:tc>
          <w:tcPr>
            <w:tcW w:w="1129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1515</w:t>
            </w:r>
          </w:p>
        </w:tc>
        <w:tc>
          <w:tcPr>
            <w:tcW w:w="791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1070</w:t>
            </w:r>
          </w:p>
        </w:tc>
        <w:tc>
          <w:tcPr>
            <w:tcW w:w="960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910</w:t>
            </w:r>
          </w:p>
        </w:tc>
        <w:tc>
          <w:tcPr>
            <w:tcW w:w="960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870</w:t>
            </w:r>
          </w:p>
        </w:tc>
        <w:tc>
          <w:tcPr>
            <w:tcW w:w="960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970</w:t>
            </w:r>
          </w:p>
        </w:tc>
        <w:tc>
          <w:tcPr>
            <w:tcW w:w="1980" w:type="dxa"/>
          </w:tcPr>
          <w:p w:rsidR="00221D26" w:rsidRPr="006C25BE" w:rsidRDefault="00221D26" w:rsidP="00087181">
            <w:pPr>
              <w:suppressAutoHyphens/>
              <w:jc w:val="both"/>
              <w:rPr>
                <w:b/>
              </w:rPr>
            </w:pPr>
          </w:p>
        </w:tc>
      </w:tr>
      <w:tr w:rsidR="00221D26" w:rsidRPr="003244B7" w:rsidTr="00087181">
        <w:tc>
          <w:tcPr>
            <w:tcW w:w="3241" w:type="dxa"/>
            <w:gridSpan w:val="2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 w:rsidRPr="003244B7">
              <w:rPr>
                <w:b/>
              </w:rPr>
              <w:t>Итого по программе</w:t>
            </w:r>
          </w:p>
        </w:tc>
        <w:tc>
          <w:tcPr>
            <w:tcW w:w="1536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1343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</w:p>
        </w:tc>
        <w:tc>
          <w:tcPr>
            <w:tcW w:w="1260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23083,601</w:t>
            </w:r>
          </w:p>
        </w:tc>
        <w:tc>
          <w:tcPr>
            <w:tcW w:w="1211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2574,816</w:t>
            </w:r>
          </w:p>
        </w:tc>
        <w:tc>
          <w:tcPr>
            <w:tcW w:w="1129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6176,785</w:t>
            </w:r>
          </w:p>
        </w:tc>
        <w:tc>
          <w:tcPr>
            <w:tcW w:w="791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5717</w:t>
            </w:r>
          </w:p>
        </w:tc>
        <w:tc>
          <w:tcPr>
            <w:tcW w:w="960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5015</w:t>
            </w:r>
          </w:p>
        </w:tc>
        <w:tc>
          <w:tcPr>
            <w:tcW w:w="960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>
              <w:rPr>
                <w:b/>
              </w:rPr>
              <w:t>2525</w:t>
            </w:r>
          </w:p>
        </w:tc>
        <w:tc>
          <w:tcPr>
            <w:tcW w:w="960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  <w:r w:rsidRPr="003244B7">
              <w:rPr>
                <w:b/>
              </w:rPr>
              <w:t>1</w:t>
            </w:r>
            <w:r>
              <w:rPr>
                <w:b/>
              </w:rPr>
              <w:t>075</w:t>
            </w:r>
          </w:p>
        </w:tc>
        <w:tc>
          <w:tcPr>
            <w:tcW w:w="1980" w:type="dxa"/>
          </w:tcPr>
          <w:p w:rsidR="00221D26" w:rsidRPr="003244B7" w:rsidRDefault="00221D26" w:rsidP="00087181">
            <w:pPr>
              <w:suppressAutoHyphens/>
              <w:jc w:val="both"/>
              <w:rPr>
                <w:b/>
              </w:rPr>
            </w:pPr>
          </w:p>
        </w:tc>
      </w:tr>
    </w:tbl>
    <w:p w:rsidR="00221D26" w:rsidRDefault="00221D26" w:rsidP="00221D26">
      <w:pPr>
        <w:rPr>
          <w:sz w:val="28"/>
          <w:szCs w:val="28"/>
        </w:rPr>
        <w:sectPr w:rsidR="00221D26" w:rsidSect="00221D26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3D1B17" w:rsidRPr="00221D26" w:rsidRDefault="003D1B17" w:rsidP="00221D26">
      <w:pPr>
        <w:rPr>
          <w:sz w:val="28"/>
          <w:szCs w:val="28"/>
        </w:rPr>
      </w:pPr>
    </w:p>
    <w:sectPr w:rsidR="003D1B17" w:rsidRPr="00221D26" w:rsidSect="00221D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221D26"/>
    <w:rsid w:val="00001B1E"/>
    <w:rsid w:val="00014621"/>
    <w:rsid w:val="0001600C"/>
    <w:rsid w:val="000353DE"/>
    <w:rsid w:val="00037369"/>
    <w:rsid w:val="00037B72"/>
    <w:rsid w:val="00037C10"/>
    <w:rsid w:val="00040784"/>
    <w:rsid w:val="00045BA0"/>
    <w:rsid w:val="00054F73"/>
    <w:rsid w:val="000578D8"/>
    <w:rsid w:val="0006187C"/>
    <w:rsid w:val="0006232E"/>
    <w:rsid w:val="00064457"/>
    <w:rsid w:val="00064E87"/>
    <w:rsid w:val="00066A72"/>
    <w:rsid w:val="00070290"/>
    <w:rsid w:val="0007252C"/>
    <w:rsid w:val="00072B1D"/>
    <w:rsid w:val="0007476B"/>
    <w:rsid w:val="000752A6"/>
    <w:rsid w:val="00086698"/>
    <w:rsid w:val="00086824"/>
    <w:rsid w:val="000870A8"/>
    <w:rsid w:val="00087181"/>
    <w:rsid w:val="000903DA"/>
    <w:rsid w:val="00093E88"/>
    <w:rsid w:val="000A1BBF"/>
    <w:rsid w:val="000A22A4"/>
    <w:rsid w:val="000A711F"/>
    <w:rsid w:val="000B14F3"/>
    <w:rsid w:val="000C34A5"/>
    <w:rsid w:val="000C66D8"/>
    <w:rsid w:val="000D0076"/>
    <w:rsid w:val="000D32B5"/>
    <w:rsid w:val="000D4414"/>
    <w:rsid w:val="000D495D"/>
    <w:rsid w:val="000D5B0B"/>
    <w:rsid w:val="000E2A72"/>
    <w:rsid w:val="000E3CAB"/>
    <w:rsid w:val="000E6643"/>
    <w:rsid w:val="000F07AA"/>
    <w:rsid w:val="000F0B70"/>
    <w:rsid w:val="000F40FB"/>
    <w:rsid w:val="000F5300"/>
    <w:rsid w:val="000F6E4C"/>
    <w:rsid w:val="00101944"/>
    <w:rsid w:val="0010298D"/>
    <w:rsid w:val="001116C7"/>
    <w:rsid w:val="001124DE"/>
    <w:rsid w:val="00117300"/>
    <w:rsid w:val="00120DC1"/>
    <w:rsid w:val="001216ED"/>
    <w:rsid w:val="00127407"/>
    <w:rsid w:val="00131661"/>
    <w:rsid w:val="00133213"/>
    <w:rsid w:val="00134294"/>
    <w:rsid w:val="00137BB8"/>
    <w:rsid w:val="0016181B"/>
    <w:rsid w:val="00164AC8"/>
    <w:rsid w:val="00175256"/>
    <w:rsid w:val="00195B52"/>
    <w:rsid w:val="00196499"/>
    <w:rsid w:val="001A7832"/>
    <w:rsid w:val="001B00FD"/>
    <w:rsid w:val="001B07BD"/>
    <w:rsid w:val="001B2283"/>
    <w:rsid w:val="001B3F1E"/>
    <w:rsid w:val="001C23BD"/>
    <w:rsid w:val="001C5A81"/>
    <w:rsid w:val="001E2A43"/>
    <w:rsid w:val="001E703C"/>
    <w:rsid w:val="001F31AA"/>
    <w:rsid w:val="00204EEC"/>
    <w:rsid w:val="0021161F"/>
    <w:rsid w:val="00215CE8"/>
    <w:rsid w:val="00217BF6"/>
    <w:rsid w:val="00220FF7"/>
    <w:rsid w:val="00221D26"/>
    <w:rsid w:val="00222948"/>
    <w:rsid w:val="00222B34"/>
    <w:rsid w:val="00223883"/>
    <w:rsid w:val="002273B7"/>
    <w:rsid w:val="0023515E"/>
    <w:rsid w:val="002357F5"/>
    <w:rsid w:val="002441E5"/>
    <w:rsid w:val="002452DB"/>
    <w:rsid w:val="00246E42"/>
    <w:rsid w:val="002471E8"/>
    <w:rsid w:val="002512C6"/>
    <w:rsid w:val="00251DAF"/>
    <w:rsid w:val="0025614C"/>
    <w:rsid w:val="0025617F"/>
    <w:rsid w:val="00261055"/>
    <w:rsid w:val="00270B12"/>
    <w:rsid w:val="00271D0B"/>
    <w:rsid w:val="00274020"/>
    <w:rsid w:val="00275E68"/>
    <w:rsid w:val="00276867"/>
    <w:rsid w:val="00281D4D"/>
    <w:rsid w:val="00282249"/>
    <w:rsid w:val="002948FD"/>
    <w:rsid w:val="002960C5"/>
    <w:rsid w:val="002A37A9"/>
    <w:rsid w:val="002A404A"/>
    <w:rsid w:val="002A4193"/>
    <w:rsid w:val="002A4BC6"/>
    <w:rsid w:val="002A7A33"/>
    <w:rsid w:val="002C41E8"/>
    <w:rsid w:val="002D07DB"/>
    <w:rsid w:val="002D2455"/>
    <w:rsid w:val="002D5906"/>
    <w:rsid w:val="002D62E8"/>
    <w:rsid w:val="002D70EE"/>
    <w:rsid w:val="002D7ABF"/>
    <w:rsid w:val="002D7E1F"/>
    <w:rsid w:val="002E106E"/>
    <w:rsid w:val="002E18BB"/>
    <w:rsid w:val="002E3E21"/>
    <w:rsid w:val="002E66C8"/>
    <w:rsid w:val="002F0027"/>
    <w:rsid w:val="003013FB"/>
    <w:rsid w:val="003014C0"/>
    <w:rsid w:val="00311216"/>
    <w:rsid w:val="00316961"/>
    <w:rsid w:val="0033513D"/>
    <w:rsid w:val="0033650F"/>
    <w:rsid w:val="00340ADF"/>
    <w:rsid w:val="00340BCF"/>
    <w:rsid w:val="003436AF"/>
    <w:rsid w:val="00344DBC"/>
    <w:rsid w:val="003453D8"/>
    <w:rsid w:val="003504B5"/>
    <w:rsid w:val="00353BD2"/>
    <w:rsid w:val="00361C54"/>
    <w:rsid w:val="0036233F"/>
    <w:rsid w:val="00362BA1"/>
    <w:rsid w:val="003641DE"/>
    <w:rsid w:val="00364B45"/>
    <w:rsid w:val="00367238"/>
    <w:rsid w:val="00370209"/>
    <w:rsid w:val="00371241"/>
    <w:rsid w:val="00375BCB"/>
    <w:rsid w:val="0039025F"/>
    <w:rsid w:val="00395C84"/>
    <w:rsid w:val="003A14A1"/>
    <w:rsid w:val="003A2592"/>
    <w:rsid w:val="003B2652"/>
    <w:rsid w:val="003C17E2"/>
    <w:rsid w:val="003C7721"/>
    <w:rsid w:val="003D1B17"/>
    <w:rsid w:val="003D3DBD"/>
    <w:rsid w:val="003F2512"/>
    <w:rsid w:val="003F2912"/>
    <w:rsid w:val="004000C3"/>
    <w:rsid w:val="004030D9"/>
    <w:rsid w:val="00406111"/>
    <w:rsid w:val="0041103F"/>
    <w:rsid w:val="0041540B"/>
    <w:rsid w:val="00424D5E"/>
    <w:rsid w:val="00425C59"/>
    <w:rsid w:val="004358D3"/>
    <w:rsid w:val="0044087C"/>
    <w:rsid w:val="00440942"/>
    <w:rsid w:val="00440D2F"/>
    <w:rsid w:val="00441193"/>
    <w:rsid w:val="004411C9"/>
    <w:rsid w:val="00443BEA"/>
    <w:rsid w:val="00443E8F"/>
    <w:rsid w:val="00445600"/>
    <w:rsid w:val="00446F51"/>
    <w:rsid w:val="00450B55"/>
    <w:rsid w:val="0045488C"/>
    <w:rsid w:val="004555FF"/>
    <w:rsid w:val="004609C6"/>
    <w:rsid w:val="00462473"/>
    <w:rsid w:val="004645F9"/>
    <w:rsid w:val="00470E0F"/>
    <w:rsid w:val="0047117F"/>
    <w:rsid w:val="004755C0"/>
    <w:rsid w:val="00477124"/>
    <w:rsid w:val="004821DC"/>
    <w:rsid w:val="004921D7"/>
    <w:rsid w:val="00492B0F"/>
    <w:rsid w:val="004953DC"/>
    <w:rsid w:val="00495667"/>
    <w:rsid w:val="00497730"/>
    <w:rsid w:val="004A7830"/>
    <w:rsid w:val="004B1748"/>
    <w:rsid w:val="004B46EB"/>
    <w:rsid w:val="004B60AD"/>
    <w:rsid w:val="004C29AB"/>
    <w:rsid w:val="004C3A98"/>
    <w:rsid w:val="004C483F"/>
    <w:rsid w:val="004C57FC"/>
    <w:rsid w:val="004D0CE4"/>
    <w:rsid w:val="004D25B0"/>
    <w:rsid w:val="004F2B78"/>
    <w:rsid w:val="00500F5F"/>
    <w:rsid w:val="005021CB"/>
    <w:rsid w:val="005102A7"/>
    <w:rsid w:val="00514212"/>
    <w:rsid w:val="00516BC2"/>
    <w:rsid w:val="00517022"/>
    <w:rsid w:val="005222DA"/>
    <w:rsid w:val="0052292F"/>
    <w:rsid w:val="005301F0"/>
    <w:rsid w:val="005303B6"/>
    <w:rsid w:val="00532D94"/>
    <w:rsid w:val="00534B2B"/>
    <w:rsid w:val="0053731D"/>
    <w:rsid w:val="00537F2D"/>
    <w:rsid w:val="00545062"/>
    <w:rsid w:val="00547308"/>
    <w:rsid w:val="00550652"/>
    <w:rsid w:val="00551766"/>
    <w:rsid w:val="00556F45"/>
    <w:rsid w:val="00562198"/>
    <w:rsid w:val="00573FA5"/>
    <w:rsid w:val="005755DA"/>
    <w:rsid w:val="00580E0C"/>
    <w:rsid w:val="005839E0"/>
    <w:rsid w:val="00584FE6"/>
    <w:rsid w:val="00585234"/>
    <w:rsid w:val="00593C1B"/>
    <w:rsid w:val="00595C1A"/>
    <w:rsid w:val="005A197D"/>
    <w:rsid w:val="005A7531"/>
    <w:rsid w:val="005B219E"/>
    <w:rsid w:val="005B5AF9"/>
    <w:rsid w:val="005B69E8"/>
    <w:rsid w:val="005B7E4E"/>
    <w:rsid w:val="005C5EDA"/>
    <w:rsid w:val="005D0EAE"/>
    <w:rsid w:val="005D13EB"/>
    <w:rsid w:val="005D20C7"/>
    <w:rsid w:val="005D5321"/>
    <w:rsid w:val="005D6FCF"/>
    <w:rsid w:val="005D74B9"/>
    <w:rsid w:val="005E07EE"/>
    <w:rsid w:val="005F2793"/>
    <w:rsid w:val="005F3667"/>
    <w:rsid w:val="006110C6"/>
    <w:rsid w:val="00613028"/>
    <w:rsid w:val="0061473D"/>
    <w:rsid w:val="00627764"/>
    <w:rsid w:val="0063349F"/>
    <w:rsid w:val="00634ABF"/>
    <w:rsid w:val="006367DD"/>
    <w:rsid w:val="006466A4"/>
    <w:rsid w:val="00653A09"/>
    <w:rsid w:val="006566D3"/>
    <w:rsid w:val="0066443E"/>
    <w:rsid w:val="00665D2F"/>
    <w:rsid w:val="006669B4"/>
    <w:rsid w:val="00667B9F"/>
    <w:rsid w:val="00670D7B"/>
    <w:rsid w:val="00672CAB"/>
    <w:rsid w:val="006811A1"/>
    <w:rsid w:val="006840E4"/>
    <w:rsid w:val="00684291"/>
    <w:rsid w:val="00684897"/>
    <w:rsid w:val="00686762"/>
    <w:rsid w:val="006903C8"/>
    <w:rsid w:val="006905B2"/>
    <w:rsid w:val="00694678"/>
    <w:rsid w:val="006949C1"/>
    <w:rsid w:val="00694E5A"/>
    <w:rsid w:val="006A773A"/>
    <w:rsid w:val="006B1FC4"/>
    <w:rsid w:val="006B5CBA"/>
    <w:rsid w:val="006B6435"/>
    <w:rsid w:val="006B6D9E"/>
    <w:rsid w:val="006B743B"/>
    <w:rsid w:val="006C68DF"/>
    <w:rsid w:val="006C7D12"/>
    <w:rsid w:val="006D32FA"/>
    <w:rsid w:val="006D4242"/>
    <w:rsid w:val="006D5240"/>
    <w:rsid w:val="006D6AB9"/>
    <w:rsid w:val="006E089B"/>
    <w:rsid w:val="006E71D9"/>
    <w:rsid w:val="006F16AD"/>
    <w:rsid w:val="00701307"/>
    <w:rsid w:val="007015C2"/>
    <w:rsid w:val="007019E9"/>
    <w:rsid w:val="00704268"/>
    <w:rsid w:val="0070644A"/>
    <w:rsid w:val="00706A4B"/>
    <w:rsid w:val="007072CE"/>
    <w:rsid w:val="00711C52"/>
    <w:rsid w:val="007142A8"/>
    <w:rsid w:val="007209A8"/>
    <w:rsid w:val="00721235"/>
    <w:rsid w:val="007278D5"/>
    <w:rsid w:val="00731A9F"/>
    <w:rsid w:val="00732FA0"/>
    <w:rsid w:val="007355F7"/>
    <w:rsid w:val="00753EE4"/>
    <w:rsid w:val="00757D2C"/>
    <w:rsid w:val="00766413"/>
    <w:rsid w:val="00766BD0"/>
    <w:rsid w:val="00766D81"/>
    <w:rsid w:val="00767A57"/>
    <w:rsid w:val="0078155F"/>
    <w:rsid w:val="00781F99"/>
    <w:rsid w:val="007840C0"/>
    <w:rsid w:val="00790463"/>
    <w:rsid w:val="00795630"/>
    <w:rsid w:val="007A26F9"/>
    <w:rsid w:val="007A3C2A"/>
    <w:rsid w:val="007B3FEA"/>
    <w:rsid w:val="007C2414"/>
    <w:rsid w:val="007D43C8"/>
    <w:rsid w:val="007E0FC5"/>
    <w:rsid w:val="007F0C8E"/>
    <w:rsid w:val="007F69C0"/>
    <w:rsid w:val="00800451"/>
    <w:rsid w:val="0080233D"/>
    <w:rsid w:val="00802A2C"/>
    <w:rsid w:val="00810EA6"/>
    <w:rsid w:val="00812E89"/>
    <w:rsid w:val="0081752B"/>
    <w:rsid w:val="00817987"/>
    <w:rsid w:val="00820C14"/>
    <w:rsid w:val="0082291F"/>
    <w:rsid w:val="008229E9"/>
    <w:rsid w:val="00822E48"/>
    <w:rsid w:val="00827748"/>
    <w:rsid w:val="008307BD"/>
    <w:rsid w:val="00836D09"/>
    <w:rsid w:val="00846670"/>
    <w:rsid w:val="00850546"/>
    <w:rsid w:val="008535D4"/>
    <w:rsid w:val="00856AF4"/>
    <w:rsid w:val="00856C41"/>
    <w:rsid w:val="008671C4"/>
    <w:rsid w:val="008701D5"/>
    <w:rsid w:val="00872955"/>
    <w:rsid w:val="00872E59"/>
    <w:rsid w:val="00876AA4"/>
    <w:rsid w:val="008818A5"/>
    <w:rsid w:val="008824F3"/>
    <w:rsid w:val="0088348C"/>
    <w:rsid w:val="00885881"/>
    <w:rsid w:val="00885C93"/>
    <w:rsid w:val="00886F55"/>
    <w:rsid w:val="008879DD"/>
    <w:rsid w:val="008A0040"/>
    <w:rsid w:val="008A2B8D"/>
    <w:rsid w:val="008A40C7"/>
    <w:rsid w:val="008A6BDC"/>
    <w:rsid w:val="008B1922"/>
    <w:rsid w:val="008B392C"/>
    <w:rsid w:val="008B63DF"/>
    <w:rsid w:val="008B69B0"/>
    <w:rsid w:val="008C765A"/>
    <w:rsid w:val="008D30D0"/>
    <w:rsid w:val="008D38C5"/>
    <w:rsid w:val="008D6614"/>
    <w:rsid w:val="008D7DC3"/>
    <w:rsid w:val="008E0511"/>
    <w:rsid w:val="008E1D0F"/>
    <w:rsid w:val="008E1FA4"/>
    <w:rsid w:val="008E4BE8"/>
    <w:rsid w:val="008F4612"/>
    <w:rsid w:val="008F6304"/>
    <w:rsid w:val="00901DA4"/>
    <w:rsid w:val="0090254F"/>
    <w:rsid w:val="009030E9"/>
    <w:rsid w:val="00905404"/>
    <w:rsid w:val="009057E3"/>
    <w:rsid w:val="00920444"/>
    <w:rsid w:val="00927E22"/>
    <w:rsid w:val="00931805"/>
    <w:rsid w:val="00933C63"/>
    <w:rsid w:val="00937154"/>
    <w:rsid w:val="00944989"/>
    <w:rsid w:val="009500FE"/>
    <w:rsid w:val="00954A2A"/>
    <w:rsid w:val="00957431"/>
    <w:rsid w:val="00967C8E"/>
    <w:rsid w:val="00981982"/>
    <w:rsid w:val="00984A23"/>
    <w:rsid w:val="00985C70"/>
    <w:rsid w:val="00990082"/>
    <w:rsid w:val="009A0712"/>
    <w:rsid w:val="009A1BFB"/>
    <w:rsid w:val="009A3A3E"/>
    <w:rsid w:val="009A51EF"/>
    <w:rsid w:val="009B0F94"/>
    <w:rsid w:val="009B1FD7"/>
    <w:rsid w:val="009B357D"/>
    <w:rsid w:val="009B5E3F"/>
    <w:rsid w:val="009B7640"/>
    <w:rsid w:val="009C34A0"/>
    <w:rsid w:val="009D1413"/>
    <w:rsid w:val="009D1F1D"/>
    <w:rsid w:val="009F0ECC"/>
    <w:rsid w:val="009F3869"/>
    <w:rsid w:val="009F4751"/>
    <w:rsid w:val="00A03F3E"/>
    <w:rsid w:val="00A05A7F"/>
    <w:rsid w:val="00A06B28"/>
    <w:rsid w:val="00A16AC7"/>
    <w:rsid w:val="00A22269"/>
    <w:rsid w:val="00A2248E"/>
    <w:rsid w:val="00A26319"/>
    <w:rsid w:val="00A26B47"/>
    <w:rsid w:val="00A429CE"/>
    <w:rsid w:val="00A43C56"/>
    <w:rsid w:val="00A50184"/>
    <w:rsid w:val="00A512F4"/>
    <w:rsid w:val="00A61E62"/>
    <w:rsid w:val="00A666DE"/>
    <w:rsid w:val="00A75655"/>
    <w:rsid w:val="00A80BA6"/>
    <w:rsid w:val="00A81559"/>
    <w:rsid w:val="00A941E9"/>
    <w:rsid w:val="00A95649"/>
    <w:rsid w:val="00A97963"/>
    <w:rsid w:val="00AA4C5E"/>
    <w:rsid w:val="00AA5002"/>
    <w:rsid w:val="00AB0E43"/>
    <w:rsid w:val="00AB5B48"/>
    <w:rsid w:val="00AC57BD"/>
    <w:rsid w:val="00AC74EE"/>
    <w:rsid w:val="00AD0027"/>
    <w:rsid w:val="00AD38F6"/>
    <w:rsid w:val="00AE0D70"/>
    <w:rsid w:val="00AE0E73"/>
    <w:rsid w:val="00AE39BE"/>
    <w:rsid w:val="00AE715A"/>
    <w:rsid w:val="00AF0955"/>
    <w:rsid w:val="00AF4DE9"/>
    <w:rsid w:val="00AF53F4"/>
    <w:rsid w:val="00AF64B3"/>
    <w:rsid w:val="00AF6B01"/>
    <w:rsid w:val="00AF79E1"/>
    <w:rsid w:val="00B012DE"/>
    <w:rsid w:val="00B01E09"/>
    <w:rsid w:val="00B02AA1"/>
    <w:rsid w:val="00B0557B"/>
    <w:rsid w:val="00B07F1E"/>
    <w:rsid w:val="00B1094B"/>
    <w:rsid w:val="00B164F3"/>
    <w:rsid w:val="00B16500"/>
    <w:rsid w:val="00B200F1"/>
    <w:rsid w:val="00B23AE9"/>
    <w:rsid w:val="00B268D9"/>
    <w:rsid w:val="00B3584C"/>
    <w:rsid w:val="00B442EF"/>
    <w:rsid w:val="00B45A43"/>
    <w:rsid w:val="00B47BF2"/>
    <w:rsid w:val="00B52880"/>
    <w:rsid w:val="00B60031"/>
    <w:rsid w:val="00B71947"/>
    <w:rsid w:val="00B80223"/>
    <w:rsid w:val="00B8047C"/>
    <w:rsid w:val="00B85044"/>
    <w:rsid w:val="00B9252E"/>
    <w:rsid w:val="00B954BB"/>
    <w:rsid w:val="00BA0C17"/>
    <w:rsid w:val="00BA1A16"/>
    <w:rsid w:val="00BB0B3A"/>
    <w:rsid w:val="00BB152A"/>
    <w:rsid w:val="00BB310E"/>
    <w:rsid w:val="00BB7A28"/>
    <w:rsid w:val="00BC3A2B"/>
    <w:rsid w:val="00BC7FDE"/>
    <w:rsid w:val="00BD5094"/>
    <w:rsid w:val="00BD5B99"/>
    <w:rsid w:val="00BE541A"/>
    <w:rsid w:val="00BF04A4"/>
    <w:rsid w:val="00C03EA1"/>
    <w:rsid w:val="00C053DD"/>
    <w:rsid w:val="00C05AD7"/>
    <w:rsid w:val="00C10FDB"/>
    <w:rsid w:val="00C1533E"/>
    <w:rsid w:val="00C20176"/>
    <w:rsid w:val="00C206A8"/>
    <w:rsid w:val="00C2692C"/>
    <w:rsid w:val="00C26C6E"/>
    <w:rsid w:val="00C308A5"/>
    <w:rsid w:val="00C31B44"/>
    <w:rsid w:val="00C35C29"/>
    <w:rsid w:val="00C4052E"/>
    <w:rsid w:val="00C41862"/>
    <w:rsid w:val="00C470B6"/>
    <w:rsid w:val="00C5128B"/>
    <w:rsid w:val="00C520CD"/>
    <w:rsid w:val="00C55411"/>
    <w:rsid w:val="00C55659"/>
    <w:rsid w:val="00C56A5B"/>
    <w:rsid w:val="00C60D68"/>
    <w:rsid w:val="00C6257F"/>
    <w:rsid w:val="00C64942"/>
    <w:rsid w:val="00C65A29"/>
    <w:rsid w:val="00C67DDC"/>
    <w:rsid w:val="00C70305"/>
    <w:rsid w:val="00C70616"/>
    <w:rsid w:val="00C8190E"/>
    <w:rsid w:val="00C83FC3"/>
    <w:rsid w:val="00C87B9A"/>
    <w:rsid w:val="00C94127"/>
    <w:rsid w:val="00C950AA"/>
    <w:rsid w:val="00C9607A"/>
    <w:rsid w:val="00C9681D"/>
    <w:rsid w:val="00C97B1A"/>
    <w:rsid w:val="00CA0608"/>
    <w:rsid w:val="00CA124A"/>
    <w:rsid w:val="00CB5ECB"/>
    <w:rsid w:val="00CB7C9A"/>
    <w:rsid w:val="00CC1718"/>
    <w:rsid w:val="00CC71ED"/>
    <w:rsid w:val="00CD2540"/>
    <w:rsid w:val="00CD3643"/>
    <w:rsid w:val="00CE0500"/>
    <w:rsid w:val="00CE142B"/>
    <w:rsid w:val="00CE256D"/>
    <w:rsid w:val="00CE2EAD"/>
    <w:rsid w:val="00CE6526"/>
    <w:rsid w:val="00CF2B78"/>
    <w:rsid w:val="00CF3787"/>
    <w:rsid w:val="00CF62BA"/>
    <w:rsid w:val="00D019BA"/>
    <w:rsid w:val="00D03842"/>
    <w:rsid w:val="00D04D80"/>
    <w:rsid w:val="00D14352"/>
    <w:rsid w:val="00D2754C"/>
    <w:rsid w:val="00D322BA"/>
    <w:rsid w:val="00D405D2"/>
    <w:rsid w:val="00D42F79"/>
    <w:rsid w:val="00D442FB"/>
    <w:rsid w:val="00D459C1"/>
    <w:rsid w:val="00D475D0"/>
    <w:rsid w:val="00D50D03"/>
    <w:rsid w:val="00D51F61"/>
    <w:rsid w:val="00D5489B"/>
    <w:rsid w:val="00D55D62"/>
    <w:rsid w:val="00D57D47"/>
    <w:rsid w:val="00D64A2C"/>
    <w:rsid w:val="00D702FA"/>
    <w:rsid w:val="00D70C24"/>
    <w:rsid w:val="00D72EFC"/>
    <w:rsid w:val="00D76F48"/>
    <w:rsid w:val="00D77180"/>
    <w:rsid w:val="00D81DAE"/>
    <w:rsid w:val="00D87D94"/>
    <w:rsid w:val="00D9335D"/>
    <w:rsid w:val="00D9352E"/>
    <w:rsid w:val="00D95741"/>
    <w:rsid w:val="00D96376"/>
    <w:rsid w:val="00DA0D13"/>
    <w:rsid w:val="00DA0E19"/>
    <w:rsid w:val="00DA242E"/>
    <w:rsid w:val="00DC379B"/>
    <w:rsid w:val="00DC5A5B"/>
    <w:rsid w:val="00DD4DBB"/>
    <w:rsid w:val="00DD6943"/>
    <w:rsid w:val="00DE001A"/>
    <w:rsid w:val="00DE1FAB"/>
    <w:rsid w:val="00DE6F7E"/>
    <w:rsid w:val="00DF00C1"/>
    <w:rsid w:val="00DF0D15"/>
    <w:rsid w:val="00DF4000"/>
    <w:rsid w:val="00E01AC8"/>
    <w:rsid w:val="00E07E2B"/>
    <w:rsid w:val="00E103B3"/>
    <w:rsid w:val="00E11417"/>
    <w:rsid w:val="00E15A23"/>
    <w:rsid w:val="00E1696C"/>
    <w:rsid w:val="00E23A73"/>
    <w:rsid w:val="00E263EC"/>
    <w:rsid w:val="00E2734B"/>
    <w:rsid w:val="00E35663"/>
    <w:rsid w:val="00E376B7"/>
    <w:rsid w:val="00E46744"/>
    <w:rsid w:val="00E47CEB"/>
    <w:rsid w:val="00E61F93"/>
    <w:rsid w:val="00E66DEF"/>
    <w:rsid w:val="00E75B4A"/>
    <w:rsid w:val="00E83C9D"/>
    <w:rsid w:val="00E853B9"/>
    <w:rsid w:val="00E87EF8"/>
    <w:rsid w:val="00E91A7D"/>
    <w:rsid w:val="00E92875"/>
    <w:rsid w:val="00E93ED5"/>
    <w:rsid w:val="00E9659F"/>
    <w:rsid w:val="00EA1B6C"/>
    <w:rsid w:val="00EA34E2"/>
    <w:rsid w:val="00EA76B6"/>
    <w:rsid w:val="00EA7C6E"/>
    <w:rsid w:val="00EB1472"/>
    <w:rsid w:val="00EB4990"/>
    <w:rsid w:val="00EC0856"/>
    <w:rsid w:val="00EC2C5B"/>
    <w:rsid w:val="00EC74CA"/>
    <w:rsid w:val="00ED20DF"/>
    <w:rsid w:val="00ED35C4"/>
    <w:rsid w:val="00ED7FB7"/>
    <w:rsid w:val="00EE174C"/>
    <w:rsid w:val="00EE22EE"/>
    <w:rsid w:val="00EE6C1C"/>
    <w:rsid w:val="00EE7F3B"/>
    <w:rsid w:val="00F03613"/>
    <w:rsid w:val="00F05649"/>
    <w:rsid w:val="00F07264"/>
    <w:rsid w:val="00F13DBB"/>
    <w:rsid w:val="00F178D4"/>
    <w:rsid w:val="00F22B84"/>
    <w:rsid w:val="00F30960"/>
    <w:rsid w:val="00F34368"/>
    <w:rsid w:val="00F34415"/>
    <w:rsid w:val="00F34D41"/>
    <w:rsid w:val="00F402BD"/>
    <w:rsid w:val="00F47DB5"/>
    <w:rsid w:val="00F5636F"/>
    <w:rsid w:val="00F56A25"/>
    <w:rsid w:val="00F628B1"/>
    <w:rsid w:val="00F64848"/>
    <w:rsid w:val="00F70484"/>
    <w:rsid w:val="00F712EE"/>
    <w:rsid w:val="00F71F37"/>
    <w:rsid w:val="00F731DF"/>
    <w:rsid w:val="00F748CB"/>
    <w:rsid w:val="00F76ADF"/>
    <w:rsid w:val="00F842E0"/>
    <w:rsid w:val="00F87E74"/>
    <w:rsid w:val="00F931B6"/>
    <w:rsid w:val="00F9583A"/>
    <w:rsid w:val="00F96502"/>
    <w:rsid w:val="00F974BE"/>
    <w:rsid w:val="00F975C2"/>
    <w:rsid w:val="00FA08D0"/>
    <w:rsid w:val="00FA513C"/>
    <w:rsid w:val="00FB32F3"/>
    <w:rsid w:val="00FB33FA"/>
    <w:rsid w:val="00FC2692"/>
    <w:rsid w:val="00FC6231"/>
    <w:rsid w:val="00FC7AB6"/>
    <w:rsid w:val="00FD00F4"/>
    <w:rsid w:val="00FD17A0"/>
    <w:rsid w:val="00FD55D6"/>
    <w:rsid w:val="00FE02E3"/>
    <w:rsid w:val="00FE2EF1"/>
    <w:rsid w:val="00FE524E"/>
    <w:rsid w:val="00FE72B9"/>
    <w:rsid w:val="00FF0461"/>
    <w:rsid w:val="00FF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1D26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D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1D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D2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221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2507</Words>
  <Characters>14291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Resquer2</dc:creator>
  <cp:keywords/>
  <dc:description/>
  <cp:lastModifiedBy>mash</cp:lastModifiedBy>
  <cp:revision>6</cp:revision>
  <cp:lastPrinted>2013-03-07T02:08:00Z</cp:lastPrinted>
  <dcterms:created xsi:type="dcterms:W3CDTF">2013-03-06T04:43:00Z</dcterms:created>
  <dcterms:modified xsi:type="dcterms:W3CDTF">2013-03-14T03:52:00Z</dcterms:modified>
</cp:coreProperties>
</file>