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D7" w:rsidRDefault="006655D7" w:rsidP="006655D7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406991683" r:id="rId6"/>
        </w:object>
      </w:r>
    </w:p>
    <w:p w:rsidR="006655D7" w:rsidRPr="00D52CD0" w:rsidRDefault="006655D7" w:rsidP="006655D7">
      <w:pPr>
        <w:pStyle w:val="a6"/>
      </w:pPr>
    </w:p>
    <w:p w:rsidR="006655D7" w:rsidRDefault="006655D7" w:rsidP="006655D7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6655D7" w:rsidRDefault="006655D7" w:rsidP="006655D7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6655D7" w:rsidRPr="007200BE" w:rsidRDefault="006655D7" w:rsidP="006655D7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7200BE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7200BE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6655D7" w:rsidRPr="007200BE" w:rsidRDefault="006655D7" w:rsidP="006655D7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6655D7" w:rsidRPr="00AC02DA" w:rsidRDefault="006655D7" w:rsidP="006655D7">
      <w:pPr>
        <w:jc w:val="center"/>
        <w:rPr>
          <w:b/>
          <w:bCs/>
          <w:i/>
          <w:iCs/>
        </w:rPr>
      </w:pPr>
    </w:p>
    <w:p w:rsidR="006655D7" w:rsidRPr="00547F5D" w:rsidRDefault="006655D7" w:rsidP="006655D7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6655D7" w:rsidRDefault="006655D7" w:rsidP="006655D7">
      <w:pPr>
        <w:jc w:val="center"/>
        <w:rPr>
          <w:b/>
          <w:bCs/>
          <w:sz w:val="32"/>
        </w:rPr>
      </w:pPr>
    </w:p>
    <w:p w:rsidR="006655D7" w:rsidRPr="007F1E7B" w:rsidRDefault="006655D7" w:rsidP="006655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16 августа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72</w:t>
      </w:r>
      <w:bookmarkEnd w:id="0"/>
    </w:p>
    <w:p w:rsidR="006655D7" w:rsidRDefault="006655D7" w:rsidP="006655D7">
      <w:pPr>
        <w:jc w:val="both"/>
        <w:rPr>
          <w:sz w:val="28"/>
          <w:szCs w:val="28"/>
        </w:rPr>
      </w:pPr>
    </w:p>
    <w:p w:rsidR="006655D7" w:rsidRDefault="006655D7" w:rsidP="006655D7">
      <w:pPr>
        <w:jc w:val="both"/>
        <w:rPr>
          <w:sz w:val="28"/>
          <w:szCs w:val="28"/>
        </w:rPr>
      </w:pPr>
    </w:p>
    <w:p w:rsidR="006655D7" w:rsidRDefault="006655D7" w:rsidP="006655D7">
      <w:pPr>
        <w:pStyle w:val="a6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 xml:space="preserve">О внесении изменений в Положение </w:t>
      </w:r>
    </w:p>
    <w:p w:rsidR="006655D7" w:rsidRDefault="006655D7" w:rsidP="006655D7">
      <w:pPr>
        <w:pStyle w:val="a6"/>
        <w:jc w:val="both"/>
        <w:rPr>
          <w:b w:val="0"/>
          <w:bCs w:val="0"/>
          <w:sz w:val="28"/>
          <w:szCs w:val="28"/>
        </w:rPr>
      </w:pPr>
      <w:r w:rsidRPr="004E0CA2">
        <w:rPr>
          <w:b w:val="0"/>
          <w:bCs w:val="0"/>
          <w:sz w:val="28"/>
          <w:szCs w:val="28"/>
        </w:rPr>
        <w:t>«Об</w:t>
      </w:r>
      <w:r>
        <w:rPr>
          <w:b w:val="0"/>
          <w:bCs w:val="0"/>
          <w:sz w:val="28"/>
          <w:szCs w:val="28"/>
        </w:rPr>
        <w:t xml:space="preserve"> </w:t>
      </w:r>
      <w:r w:rsidRPr="004E0CA2">
        <w:rPr>
          <w:b w:val="0"/>
          <w:bCs w:val="0"/>
          <w:sz w:val="28"/>
          <w:szCs w:val="28"/>
        </w:rPr>
        <w:t>Управлении образования</w:t>
      </w:r>
      <w:r>
        <w:rPr>
          <w:b w:val="0"/>
          <w:bCs w:val="0"/>
          <w:sz w:val="28"/>
          <w:szCs w:val="28"/>
        </w:rPr>
        <w:t xml:space="preserve"> </w:t>
      </w:r>
    </w:p>
    <w:p w:rsidR="006655D7" w:rsidRPr="004E0CA2" w:rsidRDefault="006655D7" w:rsidP="006655D7">
      <w:pPr>
        <w:pStyle w:val="a6"/>
        <w:jc w:val="both"/>
        <w:rPr>
          <w:b w:val="0"/>
          <w:bCs w:val="0"/>
          <w:sz w:val="28"/>
          <w:szCs w:val="28"/>
        </w:rPr>
      </w:pPr>
      <w:proofErr w:type="spellStart"/>
      <w:r w:rsidRPr="004E0CA2">
        <w:rPr>
          <w:b w:val="0"/>
          <w:bCs w:val="0"/>
          <w:sz w:val="28"/>
          <w:szCs w:val="28"/>
        </w:rPr>
        <w:t>Кушвинского</w:t>
      </w:r>
      <w:proofErr w:type="spellEnd"/>
      <w:r w:rsidRPr="004E0CA2">
        <w:rPr>
          <w:b w:val="0"/>
          <w:bCs w:val="0"/>
          <w:sz w:val="28"/>
          <w:szCs w:val="28"/>
        </w:rPr>
        <w:t xml:space="preserve"> городского округа»</w:t>
      </w:r>
    </w:p>
    <w:p w:rsidR="006655D7" w:rsidRPr="004E0CA2" w:rsidRDefault="006655D7" w:rsidP="006655D7">
      <w:pPr>
        <w:pStyle w:val="a6"/>
        <w:jc w:val="both"/>
        <w:rPr>
          <w:b w:val="0"/>
          <w:bCs w:val="0"/>
          <w:sz w:val="28"/>
          <w:szCs w:val="28"/>
        </w:rPr>
      </w:pPr>
    </w:p>
    <w:p w:rsidR="006655D7" w:rsidRPr="007D2CC6" w:rsidRDefault="006655D7" w:rsidP="006655D7">
      <w:pPr>
        <w:jc w:val="both"/>
        <w:rPr>
          <w:sz w:val="28"/>
          <w:szCs w:val="28"/>
        </w:rPr>
      </w:pPr>
    </w:p>
    <w:p w:rsidR="006655D7" w:rsidRPr="002A60A8" w:rsidRDefault="006655D7" w:rsidP="006655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законом Российской Федерации от 10 июля 1992 года </w:t>
      </w:r>
      <w:r w:rsidRPr="000D5745">
        <w:rPr>
          <w:sz w:val="28"/>
          <w:szCs w:val="28"/>
        </w:rPr>
        <w:t>№</w:t>
      </w:r>
      <w:r>
        <w:rPr>
          <w:sz w:val="28"/>
          <w:szCs w:val="28"/>
        </w:rPr>
        <w:t xml:space="preserve"> 3266-1 (редакция от 10 июля 2012 года)</w:t>
      </w:r>
      <w:r w:rsidRPr="00423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образовании», </w:t>
      </w:r>
      <w:r w:rsidRPr="000D5745">
        <w:rPr>
          <w:bCs/>
          <w:sz w:val="28"/>
          <w:szCs w:val="28"/>
        </w:rPr>
        <w:t>Уставом</w:t>
      </w:r>
      <w:r w:rsidRPr="004E0CA2">
        <w:rPr>
          <w:bCs/>
          <w:sz w:val="28"/>
          <w:szCs w:val="28"/>
        </w:rPr>
        <w:t xml:space="preserve"> </w:t>
      </w:r>
      <w:proofErr w:type="spellStart"/>
      <w:r w:rsidRPr="004E0CA2">
        <w:rPr>
          <w:bCs/>
          <w:sz w:val="28"/>
          <w:szCs w:val="28"/>
        </w:rPr>
        <w:t>Кушвинского</w:t>
      </w:r>
      <w:proofErr w:type="spellEnd"/>
      <w:r w:rsidRPr="004E0CA2">
        <w:rPr>
          <w:bCs/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 xml:space="preserve">в целях приведения нормативных правовых актов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соответствие с действующим законодательством об образовании, </w:t>
      </w:r>
      <w:r w:rsidRPr="002A60A8">
        <w:rPr>
          <w:sz w:val="28"/>
          <w:szCs w:val="28"/>
        </w:rPr>
        <w:t xml:space="preserve">Дума </w:t>
      </w:r>
      <w:proofErr w:type="spellStart"/>
      <w:r w:rsidRPr="002A60A8">
        <w:rPr>
          <w:sz w:val="28"/>
          <w:szCs w:val="28"/>
        </w:rPr>
        <w:t>Кушвинского</w:t>
      </w:r>
      <w:proofErr w:type="spellEnd"/>
      <w:r w:rsidRPr="002A60A8">
        <w:rPr>
          <w:sz w:val="28"/>
          <w:szCs w:val="28"/>
        </w:rPr>
        <w:t xml:space="preserve"> городского округа </w:t>
      </w:r>
    </w:p>
    <w:p w:rsidR="006655D7" w:rsidRDefault="006655D7" w:rsidP="006655D7">
      <w:pPr>
        <w:ind w:firstLine="709"/>
        <w:jc w:val="both"/>
        <w:rPr>
          <w:b/>
          <w:bCs/>
          <w:sz w:val="28"/>
          <w:szCs w:val="28"/>
        </w:rPr>
      </w:pPr>
    </w:p>
    <w:p w:rsidR="006655D7" w:rsidRPr="002A60A8" w:rsidRDefault="006655D7" w:rsidP="006655D7">
      <w:pPr>
        <w:ind w:firstLine="709"/>
        <w:jc w:val="both"/>
        <w:rPr>
          <w:b/>
          <w:bCs/>
          <w:sz w:val="28"/>
          <w:szCs w:val="28"/>
        </w:rPr>
      </w:pPr>
      <w:r w:rsidRPr="002A60A8">
        <w:rPr>
          <w:b/>
          <w:bCs/>
          <w:sz w:val="28"/>
          <w:szCs w:val="28"/>
        </w:rPr>
        <w:t xml:space="preserve">РЕШИЛА: </w:t>
      </w:r>
    </w:p>
    <w:p w:rsidR="006655D7" w:rsidRPr="005216C9" w:rsidRDefault="006655D7" w:rsidP="006655D7">
      <w:pPr>
        <w:ind w:firstLine="709"/>
        <w:jc w:val="both"/>
        <w:rPr>
          <w:i/>
          <w:sz w:val="28"/>
          <w:szCs w:val="28"/>
        </w:rPr>
      </w:pPr>
    </w:p>
    <w:p w:rsidR="006655D7" w:rsidRPr="00103F16" w:rsidRDefault="006655D7" w:rsidP="006655D7">
      <w:pPr>
        <w:pStyle w:val="a6"/>
        <w:ind w:firstLine="709"/>
        <w:jc w:val="both"/>
        <w:rPr>
          <w:b w:val="0"/>
          <w:bCs w:val="0"/>
          <w:sz w:val="28"/>
          <w:szCs w:val="28"/>
        </w:rPr>
      </w:pPr>
      <w:r w:rsidRPr="00103F16">
        <w:rPr>
          <w:b w:val="0"/>
          <w:bCs w:val="0"/>
          <w:sz w:val="28"/>
          <w:szCs w:val="28"/>
        </w:rPr>
        <w:t xml:space="preserve">1. Внести в Положение «Об Управлении образования </w:t>
      </w:r>
      <w:proofErr w:type="spellStart"/>
      <w:r w:rsidRPr="00103F16">
        <w:rPr>
          <w:b w:val="0"/>
          <w:bCs w:val="0"/>
          <w:sz w:val="28"/>
          <w:szCs w:val="28"/>
        </w:rPr>
        <w:t>Кушвинского</w:t>
      </w:r>
      <w:proofErr w:type="spellEnd"/>
      <w:r w:rsidRPr="00103F16">
        <w:rPr>
          <w:b w:val="0"/>
          <w:bCs w:val="0"/>
          <w:sz w:val="28"/>
          <w:szCs w:val="28"/>
        </w:rPr>
        <w:t xml:space="preserve"> городского округа», утвержденное решением </w:t>
      </w:r>
      <w:proofErr w:type="spellStart"/>
      <w:r w:rsidRPr="00103F16">
        <w:rPr>
          <w:b w:val="0"/>
          <w:bCs w:val="0"/>
          <w:sz w:val="28"/>
          <w:szCs w:val="28"/>
        </w:rPr>
        <w:t>Кушвинской</w:t>
      </w:r>
      <w:proofErr w:type="spellEnd"/>
      <w:r w:rsidRPr="00103F16">
        <w:rPr>
          <w:b w:val="0"/>
          <w:bCs w:val="0"/>
          <w:sz w:val="28"/>
          <w:szCs w:val="28"/>
        </w:rPr>
        <w:t xml:space="preserve"> городской Думы от 29 декабря 2005 года № 405, в редакции решения Думы </w:t>
      </w:r>
      <w:proofErr w:type="spellStart"/>
      <w:r w:rsidRPr="00103F16">
        <w:rPr>
          <w:b w:val="0"/>
          <w:bCs w:val="0"/>
          <w:sz w:val="28"/>
          <w:szCs w:val="28"/>
        </w:rPr>
        <w:t>Кушвинского</w:t>
      </w:r>
      <w:proofErr w:type="spellEnd"/>
      <w:r w:rsidRPr="00103F16">
        <w:rPr>
          <w:b w:val="0"/>
          <w:bCs w:val="0"/>
          <w:sz w:val="28"/>
          <w:szCs w:val="28"/>
        </w:rPr>
        <w:t xml:space="preserve"> городского округа от 20 октября 2011 года № 624, с изменениями </w:t>
      </w:r>
      <w:r w:rsidRPr="00103F16">
        <w:rPr>
          <w:b w:val="0"/>
          <w:sz w:val="28"/>
          <w:szCs w:val="28"/>
        </w:rPr>
        <w:t>от 21 июня 2012 года № 56</w:t>
      </w:r>
      <w:r w:rsidRPr="00103F16">
        <w:rPr>
          <w:b w:val="0"/>
          <w:bCs w:val="0"/>
          <w:sz w:val="28"/>
          <w:szCs w:val="28"/>
        </w:rPr>
        <w:t xml:space="preserve"> (далее – Положение), следующие изменения:</w:t>
      </w:r>
    </w:p>
    <w:p w:rsidR="006655D7" w:rsidRPr="00103F16" w:rsidRDefault="006655D7" w:rsidP="006655D7">
      <w:pPr>
        <w:pStyle w:val="1"/>
        <w:keepNext w:val="0"/>
        <w:ind w:firstLine="709"/>
        <w:jc w:val="both"/>
        <w:rPr>
          <w:b w:val="0"/>
          <w:sz w:val="28"/>
          <w:szCs w:val="28"/>
        </w:rPr>
      </w:pPr>
      <w:r w:rsidRPr="00103F16">
        <w:rPr>
          <w:b w:val="0"/>
          <w:bCs w:val="0"/>
          <w:sz w:val="28"/>
          <w:szCs w:val="28"/>
        </w:rPr>
        <w:t>1.1. Подпункт 4 пункта 3.1 раздела 3 «</w:t>
      </w:r>
      <w:r w:rsidRPr="00103F16">
        <w:rPr>
          <w:b w:val="0"/>
          <w:sz w:val="28"/>
          <w:szCs w:val="28"/>
        </w:rPr>
        <w:t>Полномочия и функции Управления образования» Положения изложить в новой редакции:</w:t>
      </w:r>
    </w:p>
    <w:p w:rsidR="006655D7" w:rsidRPr="00103F16" w:rsidRDefault="006655D7" w:rsidP="006655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16">
        <w:rPr>
          <w:rFonts w:ascii="Times New Roman" w:hAnsi="Times New Roman" w:cs="Times New Roman"/>
          <w:sz w:val="28"/>
          <w:szCs w:val="28"/>
        </w:rPr>
        <w:t>«4) учет детей, подлежащих обучению в образовательных учреждениях, реализующих основные общеобразовательные программы, закрепление определенной территории городского округа за конкретным муниципальным образовательным учреждением».</w:t>
      </w:r>
    </w:p>
    <w:p w:rsidR="006655D7" w:rsidRPr="00103F16" w:rsidRDefault="006655D7" w:rsidP="006655D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1.2.</w:t>
      </w:r>
      <w:r w:rsidRPr="00103F16">
        <w:rPr>
          <w:color w:val="000000"/>
          <w:sz w:val="28"/>
          <w:szCs w:val="28"/>
        </w:rPr>
        <w:t xml:space="preserve"> Подпункт 13 </w:t>
      </w:r>
      <w:r w:rsidRPr="00103F16">
        <w:rPr>
          <w:bCs/>
          <w:sz w:val="28"/>
          <w:szCs w:val="28"/>
        </w:rPr>
        <w:t>пункта 3.2 раздела 3 «</w:t>
      </w:r>
      <w:r w:rsidRPr="00103F16">
        <w:rPr>
          <w:sz w:val="28"/>
          <w:szCs w:val="28"/>
        </w:rPr>
        <w:t>Полномочия и функции Управления образования» Положения исключить.</w:t>
      </w:r>
    </w:p>
    <w:p w:rsidR="006655D7" w:rsidRPr="00103F16" w:rsidRDefault="006655D7" w:rsidP="006655D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16">
        <w:rPr>
          <w:rFonts w:ascii="Times New Roman" w:hAnsi="Times New Roman" w:cs="Times New Roman"/>
          <w:sz w:val="28"/>
          <w:szCs w:val="28"/>
        </w:rPr>
        <w:t>1.3. Подпункт 17 пункта 3.2</w:t>
      </w:r>
      <w:r w:rsidRPr="00103F16">
        <w:rPr>
          <w:bCs/>
          <w:sz w:val="28"/>
          <w:szCs w:val="28"/>
        </w:rPr>
        <w:t xml:space="preserve"> </w:t>
      </w:r>
      <w:r w:rsidRPr="00103F16">
        <w:rPr>
          <w:rFonts w:ascii="Times New Roman" w:hAnsi="Times New Roman" w:cs="Times New Roman"/>
          <w:bCs/>
          <w:sz w:val="28"/>
          <w:szCs w:val="28"/>
        </w:rPr>
        <w:t>раздела 3 «</w:t>
      </w:r>
      <w:r w:rsidRPr="00103F16">
        <w:rPr>
          <w:rFonts w:ascii="Times New Roman" w:hAnsi="Times New Roman" w:cs="Times New Roman"/>
          <w:sz w:val="28"/>
          <w:szCs w:val="28"/>
        </w:rPr>
        <w:t>Полномочия и функции Управления образования» Положения изложить в следующей редакции:</w:t>
      </w:r>
    </w:p>
    <w:p w:rsidR="006655D7" w:rsidRPr="00103F16" w:rsidRDefault="006655D7" w:rsidP="006655D7">
      <w:pPr>
        <w:widowControl w:val="0"/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 xml:space="preserve">«17) экспертное обеспечение деятельности общеобразовательных учреждений, дошкольных образовательных учреждений и учреждений, осуществляющих </w:t>
      </w:r>
      <w:r w:rsidRPr="00103F16">
        <w:rPr>
          <w:sz w:val="28"/>
          <w:szCs w:val="28"/>
        </w:rPr>
        <w:lastRenderedPageBreak/>
        <w:t>дополнительное образование детей:</w:t>
      </w:r>
    </w:p>
    <w:p w:rsidR="006655D7" w:rsidRPr="00103F16" w:rsidRDefault="006655D7" w:rsidP="006655D7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proofErr w:type="gramStart"/>
      <w:r w:rsidRPr="00103F16">
        <w:rPr>
          <w:sz w:val="28"/>
          <w:szCs w:val="28"/>
        </w:rPr>
        <w:t>- организация проведения областных контрольных работ (контроль исполнения государственного образовательного стандарта) в образовательных учреждениях, реализующих программы общего образования: информирование руководителей образовательных учреждений, организация тиражирования материалов, организация работы экспертов, сбор, обработка и освещение в средствах массовой информации результатов контроля, предоставление сводной аналитической информации в уполномоченный орган исполнительной власти субъекта РФ в сфере образования;</w:t>
      </w:r>
      <w:proofErr w:type="gramEnd"/>
    </w:p>
    <w:p w:rsidR="006655D7" w:rsidRPr="00103F16" w:rsidRDefault="006655D7" w:rsidP="006655D7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- организация и проведение государственной (итоговой) аттестации в форме государственного выпускного экзамена;</w:t>
      </w:r>
    </w:p>
    <w:p w:rsidR="006655D7" w:rsidRPr="00103F16" w:rsidRDefault="006655D7" w:rsidP="006655D7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- организация проведения экспертизы экзаменационных материалов для проведения экзаменов по выбору выпускников основной школы;</w:t>
      </w:r>
    </w:p>
    <w:p w:rsidR="006655D7" w:rsidRPr="00103F16" w:rsidRDefault="006655D7" w:rsidP="006655D7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 xml:space="preserve">- контроль соблюдения прав обучающихся в ходе государственной итоговой аттестации выпускников, освоивших программы основного общего образования, в том числе через создание и организацию деятельности муниципальной конфликтной комиссии; </w:t>
      </w:r>
    </w:p>
    <w:p w:rsidR="006655D7" w:rsidRPr="00103F16" w:rsidRDefault="006655D7" w:rsidP="006655D7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- подбор и организация работы экспертов в сфере аттестации педагогических работников;</w:t>
      </w:r>
    </w:p>
    <w:p w:rsidR="006655D7" w:rsidRPr="00103F16" w:rsidRDefault="006655D7" w:rsidP="006655D7">
      <w:pPr>
        <w:shd w:val="clear" w:color="auto" w:fill="FFFFFF"/>
        <w:tabs>
          <w:tab w:val="left" w:pos="1104"/>
        </w:tabs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- обеспечение участия общественности в экспертных процедурах, формирование экспертного отношения к образованию в общественных и координационных органах на уровне городского округа;</w:t>
      </w:r>
    </w:p>
    <w:p w:rsidR="006655D7" w:rsidRPr="00103F16" w:rsidRDefault="006655D7" w:rsidP="006655D7">
      <w:pPr>
        <w:shd w:val="clear" w:color="auto" w:fill="FFFFFF"/>
        <w:tabs>
          <w:tab w:val="left" w:pos="950"/>
        </w:tabs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 xml:space="preserve">- организация работы комиссий по приемке образовательных учреждений к началу нового учебного года. </w:t>
      </w:r>
    </w:p>
    <w:p w:rsidR="006655D7" w:rsidRPr="00103F16" w:rsidRDefault="006655D7" w:rsidP="006655D7">
      <w:pPr>
        <w:shd w:val="clear" w:color="auto" w:fill="FFFFFF"/>
        <w:tabs>
          <w:tab w:val="left" w:pos="950"/>
        </w:tabs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- контроль соблюдения прав обучающихся (воспитанников)».</w:t>
      </w:r>
    </w:p>
    <w:p w:rsidR="006655D7" w:rsidRPr="00103F16" w:rsidRDefault="006655D7" w:rsidP="006655D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1.4.</w:t>
      </w:r>
      <w:r w:rsidRPr="00103F16">
        <w:rPr>
          <w:color w:val="C00000"/>
          <w:sz w:val="28"/>
          <w:szCs w:val="28"/>
        </w:rPr>
        <w:t xml:space="preserve"> </w:t>
      </w:r>
      <w:r w:rsidRPr="00103F16">
        <w:rPr>
          <w:sz w:val="28"/>
          <w:szCs w:val="28"/>
        </w:rPr>
        <w:t xml:space="preserve">Пункт 3.4 </w:t>
      </w:r>
      <w:r w:rsidRPr="00103F16">
        <w:rPr>
          <w:bCs/>
          <w:sz w:val="28"/>
          <w:szCs w:val="28"/>
        </w:rPr>
        <w:t>раздела 3 «</w:t>
      </w:r>
      <w:r w:rsidRPr="00103F16">
        <w:rPr>
          <w:sz w:val="28"/>
          <w:szCs w:val="28"/>
        </w:rPr>
        <w:t>Полномочия и функции Управления образования» Положения изложить в новой редакции:</w:t>
      </w:r>
    </w:p>
    <w:p w:rsidR="006655D7" w:rsidRPr="00103F16" w:rsidRDefault="006655D7" w:rsidP="006655D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 xml:space="preserve">«3.4. Полномочие по учету детей, подлежащих обучению в образовательных учреждениях, реализующих основные общеобразовательные программы, закрепление определенной территории </w:t>
      </w:r>
      <w:proofErr w:type="spellStart"/>
      <w:r w:rsidRPr="00103F16">
        <w:rPr>
          <w:sz w:val="28"/>
          <w:szCs w:val="28"/>
        </w:rPr>
        <w:t>Кушвинского</w:t>
      </w:r>
      <w:proofErr w:type="spellEnd"/>
      <w:r w:rsidRPr="00103F16">
        <w:rPr>
          <w:sz w:val="28"/>
          <w:szCs w:val="28"/>
        </w:rPr>
        <w:t xml:space="preserve"> городского округа за конкретным муниципальным образовательным учреждением, реализуется путем осуществления следующих функций:</w:t>
      </w:r>
    </w:p>
    <w:p w:rsidR="006655D7" w:rsidRPr="00103F16" w:rsidRDefault="006655D7" w:rsidP="006655D7">
      <w:pPr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- осуществляет учет детей, подлежащих обучению в муниципальных общеобразовательных учреждениях;</w:t>
      </w:r>
    </w:p>
    <w:p w:rsidR="006655D7" w:rsidRPr="00103F16" w:rsidRDefault="006655D7" w:rsidP="006655D7">
      <w:pPr>
        <w:ind w:firstLine="709"/>
        <w:jc w:val="both"/>
        <w:rPr>
          <w:sz w:val="28"/>
          <w:szCs w:val="28"/>
        </w:rPr>
      </w:pPr>
      <w:r w:rsidRPr="00103F16">
        <w:rPr>
          <w:sz w:val="28"/>
          <w:szCs w:val="28"/>
        </w:rPr>
        <w:t>- закрепляет территорию городского округа за конкретным муниципальным общеобразовательным учреждением».</w:t>
      </w:r>
    </w:p>
    <w:p w:rsidR="006655D7" w:rsidRPr="00103F16" w:rsidRDefault="006655D7" w:rsidP="006655D7">
      <w:pPr>
        <w:pStyle w:val="a6"/>
        <w:ind w:firstLine="709"/>
        <w:jc w:val="both"/>
        <w:rPr>
          <w:b w:val="0"/>
          <w:bCs w:val="0"/>
          <w:sz w:val="28"/>
          <w:szCs w:val="28"/>
        </w:rPr>
      </w:pPr>
      <w:r w:rsidRPr="00103F16">
        <w:rPr>
          <w:b w:val="0"/>
          <w:bCs w:val="0"/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6655D7" w:rsidRPr="00103F16" w:rsidRDefault="006655D7" w:rsidP="006655D7">
      <w:pPr>
        <w:pStyle w:val="a6"/>
        <w:ind w:firstLine="709"/>
        <w:jc w:val="both"/>
        <w:rPr>
          <w:b w:val="0"/>
          <w:bCs w:val="0"/>
          <w:sz w:val="28"/>
          <w:szCs w:val="28"/>
        </w:rPr>
      </w:pPr>
      <w:r w:rsidRPr="00103F16">
        <w:rPr>
          <w:b w:val="0"/>
          <w:bCs w:val="0"/>
          <w:sz w:val="28"/>
          <w:szCs w:val="28"/>
        </w:rPr>
        <w:t>3. Опубликовать настоящее решение в газете «</w:t>
      </w:r>
      <w:proofErr w:type="spellStart"/>
      <w:r w:rsidRPr="00103F16">
        <w:rPr>
          <w:b w:val="0"/>
          <w:bCs w:val="0"/>
          <w:sz w:val="28"/>
          <w:szCs w:val="28"/>
        </w:rPr>
        <w:t>Кушвинский</w:t>
      </w:r>
      <w:proofErr w:type="spellEnd"/>
      <w:r w:rsidRPr="00103F16">
        <w:rPr>
          <w:b w:val="0"/>
          <w:bCs w:val="0"/>
          <w:sz w:val="28"/>
          <w:szCs w:val="28"/>
        </w:rPr>
        <w:t xml:space="preserve"> рабочий». </w:t>
      </w:r>
    </w:p>
    <w:p w:rsidR="006655D7" w:rsidRDefault="006655D7" w:rsidP="006655D7">
      <w:pPr>
        <w:jc w:val="both"/>
        <w:rPr>
          <w:sz w:val="28"/>
          <w:szCs w:val="28"/>
        </w:rPr>
      </w:pPr>
    </w:p>
    <w:p w:rsidR="006655D7" w:rsidRDefault="006655D7" w:rsidP="006655D7">
      <w:pPr>
        <w:jc w:val="both"/>
        <w:rPr>
          <w:sz w:val="28"/>
          <w:szCs w:val="28"/>
        </w:rPr>
      </w:pPr>
    </w:p>
    <w:p w:rsidR="006655D7" w:rsidRDefault="006655D7" w:rsidP="006655D7">
      <w:pPr>
        <w:jc w:val="both"/>
        <w:rPr>
          <w:sz w:val="28"/>
          <w:szCs w:val="28"/>
        </w:rPr>
      </w:pPr>
    </w:p>
    <w:p w:rsidR="006655D7" w:rsidRDefault="006655D7" w:rsidP="006655D7">
      <w:pPr>
        <w:rPr>
          <w:sz w:val="28"/>
          <w:szCs w:val="28"/>
        </w:rPr>
      </w:pPr>
      <w:r w:rsidRPr="00E9729C">
        <w:rPr>
          <w:sz w:val="28"/>
          <w:szCs w:val="28"/>
        </w:rPr>
        <w:t xml:space="preserve">Глава </w:t>
      </w:r>
      <w:proofErr w:type="spellStart"/>
      <w:r w:rsidRPr="00E9729C">
        <w:rPr>
          <w:sz w:val="28"/>
          <w:szCs w:val="28"/>
        </w:rPr>
        <w:t>Кушвинского</w:t>
      </w:r>
      <w:proofErr w:type="spellEnd"/>
      <w:r w:rsidRPr="00E9729C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</w:t>
      </w:r>
    </w:p>
    <w:p w:rsidR="006655D7" w:rsidRDefault="006655D7" w:rsidP="006655D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</w:t>
      </w:r>
    </w:p>
    <w:p w:rsidR="006655D7" w:rsidRPr="00E9729C" w:rsidRDefault="006655D7" w:rsidP="006655D7">
      <w:pPr>
        <w:rPr>
          <w:sz w:val="28"/>
          <w:szCs w:val="28"/>
        </w:rPr>
        <w:sectPr w:rsidR="006655D7" w:rsidRPr="00E9729C" w:rsidSect="0013099E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Думы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  <w:t xml:space="preserve">Р.Х. </w:t>
      </w:r>
      <w:proofErr w:type="spellStart"/>
      <w:r w:rsidRPr="00E9729C">
        <w:rPr>
          <w:sz w:val="28"/>
          <w:szCs w:val="28"/>
        </w:rPr>
        <w:t>Гималетдинов</w:t>
      </w:r>
      <w:proofErr w:type="spellEnd"/>
      <w:r w:rsidRPr="00E9729C">
        <w:rPr>
          <w:sz w:val="28"/>
          <w:szCs w:val="28"/>
        </w:rPr>
        <w:t xml:space="preserve"> </w:t>
      </w:r>
    </w:p>
    <w:p w:rsidR="000F288B" w:rsidRDefault="000F288B"/>
    <w:sectPr w:rsidR="000F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73" w:rsidRDefault="006655D7" w:rsidP="001309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7173" w:rsidRDefault="006655D7" w:rsidP="0013099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173" w:rsidRDefault="006655D7" w:rsidP="0013099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D7"/>
    <w:rsid w:val="000F288B"/>
    <w:rsid w:val="0066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655D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65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65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5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55D7"/>
  </w:style>
  <w:style w:type="paragraph" w:styleId="a6">
    <w:name w:val="Title"/>
    <w:basedOn w:val="a"/>
    <w:link w:val="a7"/>
    <w:qFormat/>
    <w:rsid w:val="006655D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65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5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655D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65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6655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55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655D7"/>
  </w:style>
  <w:style w:type="paragraph" w:styleId="a6">
    <w:name w:val="Title"/>
    <w:basedOn w:val="a"/>
    <w:link w:val="a7"/>
    <w:qFormat/>
    <w:rsid w:val="006655D7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6655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55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2012-08-20T12:15:00Z</dcterms:created>
  <dcterms:modified xsi:type="dcterms:W3CDTF">2012-08-20T12:15:00Z</dcterms:modified>
</cp:coreProperties>
</file>