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8" w:tblpY="1135"/>
        <w:tblW w:w="9904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904"/>
      </w:tblGrid>
      <w:tr w:rsidR="00183E7B" w14:paraId="0174DE5E" w14:textId="77777777">
        <w:trPr>
          <w:trHeight w:val="2914"/>
        </w:trPr>
        <w:tc>
          <w:tcPr>
            <w:tcW w:w="9904" w:type="dxa"/>
            <w:shd w:val="clear" w:color="auto" w:fill="auto"/>
          </w:tcPr>
          <w:p w14:paraId="1E676187" w14:textId="77777777" w:rsidR="00183E7B" w:rsidRDefault="00000000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/>
              </w:rPr>
              <w:drawing>
                <wp:inline distT="0" distB="0" distL="0" distR="0" wp14:anchorId="1876512D" wp14:editId="0E14F2AF">
                  <wp:extent cx="571500" cy="666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 w:type="textWrapping" w:clear="all"/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АДМИНИСТРАЦИЯ КУШВИНСКОГО МУНИЦИПАЛЬНОГО ОКРУГА</w:t>
            </w:r>
          </w:p>
          <w:p w14:paraId="7F1528D1" w14:textId="77777777" w:rsidR="00183E7B" w:rsidRDefault="00000000">
            <w:pPr>
              <w:pBdr>
                <w:bottom w:val="single" w:sz="12" w:space="1" w:color="auto"/>
              </w:pBdr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>
              <w:rPr>
                <w:rFonts w:ascii="Liberation Serif" w:hAnsi="Liberation Serif" w:cs="Liberation Serif"/>
                <w:b/>
                <w:sz w:val="36"/>
                <w:szCs w:val="36"/>
              </w:rPr>
              <w:t>ПОСТАНОВЛЕНИЕ</w:t>
            </w:r>
          </w:p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86"/>
              <w:gridCol w:w="4774"/>
              <w:gridCol w:w="2716"/>
            </w:tblGrid>
            <w:tr w:rsidR="00183E7B" w14:paraId="4F7C48A8" w14:textId="77777777">
              <w:trPr>
                <w:trHeight w:val="481"/>
              </w:trPr>
              <w:tc>
                <w:tcPr>
                  <w:tcW w:w="2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CBE3A4" w14:textId="77777777" w:rsidR="00183E7B" w:rsidRDefault="00183E7B" w:rsidP="00F21C70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</w:p>
                <w:p w14:paraId="4DE90563" w14:textId="51FE06E8" w:rsidR="00183E7B" w:rsidRPr="00F21C70" w:rsidRDefault="00F21C70" w:rsidP="00F21C70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 w:hanging="105"/>
                    <w:rPr>
                      <w:rFonts w:ascii="Liberation Serif" w:hAnsi="Liberation Serif" w:cs="Liberation Serif"/>
                      <w:sz w:val="26"/>
                      <w:szCs w:val="26"/>
                      <w:u w:val="single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  <w:lang w:val="ru-RU"/>
                    </w:rPr>
                    <w:t xml:space="preserve">27.06.2025 </w:t>
                  </w:r>
                </w:p>
              </w:tc>
              <w:tc>
                <w:tcPr>
                  <w:tcW w:w="4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8075A3" w14:textId="77777777" w:rsidR="00183E7B" w:rsidRDefault="00183E7B" w:rsidP="00F21C70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/>
                    <w:jc w:val="right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</w:p>
                <w:p w14:paraId="7E2DE3C6" w14:textId="77777777" w:rsidR="00183E7B" w:rsidRDefault="00000000" w:rsidP="00F21C70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/>
                    <w:jc w:val="right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      </w:t>
                  </w:r>
                </w:p>
              </w:tc>
              <w:tc>
                <w:tcPr>
                  <w:tcW w:w="2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8822FB" w14:textId="77777777" w:rsidR="00183E7B" w:rsidRDefault="00183E7B" w:rsidP="00F21C70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</w:p>
                <w:p w14:paraId="1EB2E15C" w14:textId="77777777" w:rsidR="00183E7B" w:rsidRPr="00F21C70" w:rsidRDefault="00000000" w:rsidP="00F21C70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hAnsi="Liberation Serif" w:cs="Liberation Serif"/>
                      <w:sz w:val="26"/>
                      <w:szCs w:val="26"/>
                      <w:u w:val="single"/>
                      <w:lang w:val="ru-RU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  <w:t xml:space="preserve">№ </w:t>
                  </w:r>
                  <w:r w:rsidR="00F21C70"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  <w:lang w:val="ru-RU"/>
                    </w:rPr>
                    <w:t>1121</w:t>
                  </w:r>
                </w:p>
              </w:tc>
            </w:tr>
            <w:tr w:rsidR="00183E7B" w14:paraId="7B21C52F" w14:textId="77777777">
              <w:trPr>
                <w:trHeight w:val="975"/>
              </w:trPr>
              <w:tc>
                <w:tcPr>
                  <w:tcW w:w="98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FC44BF" w14:textId="77777777" w:rsidR="00183E7B" w:rsidRDefault="00000000" w:rsidP="00F21C70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г. Кушва</w:t>
                  </w:r>
                </w:p>
                <w:p w14:paraId="01E64CED" w14:textId="77777777" w:rsidR="00183E7B" w:rsidRDefault="00183E7B" w:rsidP="00F21C70">
                  <w:pPr>
                    <w:framePr w:hSpace="181" w:wrap="around" w:vAnchor="page" w:hAnchor="margin" w:x="58" w:y="1135"/>
                    <w:widowControl w:val="0"/>
                    <w:autoSpaceDE w:val="0"/>
                    <w:autoSpaceDN w:val="0"/>
                    <w:adjustRightInd w:val="0"/>
                    <w:ind w:right="16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</w:tr>
          </w:tbl>
          <w:p w14:paraId="599698E8" w14:textId="77777777" w:rsidR="00183E7B" w:rsidRDefault="00183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7B8366B4" w14:textId="77777777" w:rsidR="00183E7B" w:rsidRDefault="00000000">
      <w:pPr>
        <w:ind w:firstLine="708"/>
        <w:jc w:val="center"/>
        <w:rPr>
          <w:rFonts w:ascii="Liberation Serif" w:hAnsi="Liberation Serif" w:cs="Liberation Serif"/>
          <w:b/>
          <w:iCs/>
          <w:sz w:val="28"/>
          <w:szCs w:val="28"/>
          <w:lang w:val="ru-RU" w:eastAsia="ru-RU" w:bidi="ar-SA"/>
        </w:rPr>
      </w:pPr>
      <w:r>
        <w:rPr>
          <w:rFonts w:ascii="Liberation Serif" w:hAnsi="Liberation Serif" w:cs="Liberation Serif"/>
          <w:b/>
          <w:iCs/>
          <w:sz w:val="28"/>
          <w:szCs w:val="28"/>
          <w:lang w:val="ru-RU" w:eastAsia="ru-RU" w:bidi="ar-SA"/>
        </w:rPr>
        <w:t xml:space="preserve">Об утверждении методики </w:t>
      </w:r>
      <w:bookmarkStart w:id="0" w:name="_Hlk201826667"/>
      <w:r>
        <w:rPr>
          <w:rFonts w:ascii="Liberation Serif" w:hAnsi="Liberation Serif" w:cs="Liberation Serif"/>
          <w:b/>
          <w:iCs/>
          <w:sz w:val="28"/>
          <w:szCs w:val="28"/>
          <w:lang w:val="ru-RU" w:eastAsia="ru-RU" w:bidi="ar-SA"/>
        </w:rPr>
        <w:t>осуществления контроля за выполнением требований к антитеррористической защищенности объектов (территорий), находящихся в муниципальной собственности Кушвинского муниципального округа или в ведении функциональных (отраслевых) органов администрации Кушвинского муниципального округа</w:t>
      </w:r>
    </w:p>
    <w:bookmarkEnd w:id="0"/>
    <w:p w14:paraId="7B080E2F" w14:textId="77777777" w:rsidR="00183E7B" w:rsidRDefault="00183E7B">
      <w:pPr>
        <w:ind w:firstLine="708"/>
        <w:jc w:val="both"/>
        <w:rPr>
          <w:rFonts w:ascii="Liberation Serif" w:hAnsi="Liberation Serif" w:cs="Liberation Serif"/>
          <w:b/>
          <w:iCs/>
          <w:sz w:val="26"/>
          <w:szCs w:val="26"/>
          <w:lang w:val="ru-RU" w:eastAsia="ru-RU" w:bidi="ar-SA"/>
        </w:rPr>
      </w:pPr>
    </w:p>
    <w:p w14:paraId="7F15241F" w14:textId="77777777" w:rsidR="00183E7B" w:rsidRDefault="00000000">
      <w:pPr>
        <w:ind w:firstLine="708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В соответствии с Федеральными законами от 20 марта 2025 года № 33 «Об общих принципах организации местного самоуправления в единой системе публичной власти», от 6 октября 2003 года № 131-ФЗ «Об общих принципах организации местного самоуправления в Российской Федерации», от 6 марта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  <w:t xml:space="preserve">2006 года № 35-ФЗ «О противодействии терроризму», постановлениями Правительства Российской Федерации от 6 марта 2015 года № 202 «Об утверждении требований к антитеррористической защищенности объектов спорта и формы паспорта безопасности объектов спорта»,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 от 2 августа 2019 года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(территорий), от 23 декабря 2016 года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Федерации», </w:t>
      </w:r>
      <w:bookmarkStart w:id="1" w:name="_Hlk201740541"/>
      <w:r>
        <w:rPr>
          <w:rFonts w:ascii="Liberation Serif" w:hAnsi="Liberation Serif" w:cs="Liberation Serif"/>
          <w:sz w:val="28"/>
          <w:szCs w:val="28"/>
          <w:lang w:val="ru-RU"/>
        </w:rPr>
        <w:t>от 3 августа 2024 года № 1046 «Об утверждении Требований обеспечения безопасности и антитеррористической защищенности объектов топливно-энергетического комплекса»</w:t>
      </w:r>
      <w:bookmarkEnd w:id="1"/>
      <w:r>
        <w:rPr>
          <w:rFonts w:ascii="Liberation Serif" w:hAnsi="Liberation Serif" w:cs="Liberation Serif"/>
          <w:sz w:val="28"/>
          <w:szCs w:val="28"/>
          <w:lang w:val="ru-RU"/>
        </w:rPr>
        <w:t xml:space="preserve">, во исполнение протокола совместного заседания антитеррористической комиссии в Свердловской области и оперативного штаба в Свердловской области от 30 апреля 2025 года 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  <w:t>№ 4, руководствуясь Уставом Кушвинского муниципального округа Свердловской области, администрация Кушвинского муниципального округа</w:t>
      </w:r>
    </w:p>
    <w:p w14:paraId="6917ADA0" w14:textId="77777777" w:rsidR="00183E7B" w:rsidRDefault="00000000">
      <w:pPr>
        <w:pStyle w:val="a3"/>
        <w:spacing w:before="0" w:after="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ПОСТАНОВЛЯЕТ:</w:t>
      </w:r>
    </w:p>
    <w:p w14:paraId="4C6CB069" w14:textId="77777777" w:rsidR="00183E7B" w:rsidRDefault="00000000">
      <w:pPr>
        <w:ind w:firstLine="851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 xml:space="preserve">Утвердить методику осуществления контроля за выполнением требований к антитеррористической защищенности объектов (территорий), </w:t>
      </w: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>находящихся в муниципальной собственности Кушвинского муниципального округа или в ведении функциональных (отраслевых) органов администрации Кушвинского муниципального округа (прилагается).</w:t>
      </w:r>
    </w:p>
    <w:p w14:paraId="00B88B75" w14:textId="77777777" w:rsidR="00183E7B" w:rsidRDefault="00000000">
      <w:pPr>
        <w:ind w:firstLine="851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Руководителям Управления образования Кушвинского муниципального округа, Управления культуры Кушвинского муниципального округа, Управления физической культуры и спорта Кушвинского муниципального округа, директору муниципального унитарного предприятия Кушвинского муниципального округа «</w:t>
      </w:r>
      <w:proofErr w:type="spellStart"/>
      <w:r>
        <w:rPr>
          <w:rFonts w:ascii="Liberation Serif" w:hAnsi="Liberation Serif" w:cs="Liberation Serif"/>
          <w:sz w:val="28"/>
          <w:szCs w:val="28"/>
          <w:lang w:val="ru-RU"/>
        </w:rPr>
        <w:t>Теплодом</w:t>
      </w:r>
      <w:proofErr w:type="spellEnd"/>
      <w:r>
        <w:rPr>
          <w:rFonts w:ascii="Liberation Serif" w:hAnsi="Liberation Serif" w:cs="Liberation Serif"/>
          <w:sz w:val="28"/>
          <w:szCs w:val="28"/>
          <w:lang w:val="ru-RU"/>
        </w:rPr>
        <w:t>», директору муниципального казенного учреждения Кушвинского муниципального округа «Коммунальные сети»:</w:t>
      </w:r>
    </w:p>
    <w:p w14:paraId="42CABCC7" w14:textId="77777777" w:rsidR="00183E7B" w:rsidRDefault="00000000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1)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обеспечить соблюдение методики осуществления контроля за выполнением требований к антитеррористической защищенности объектов (территорий), находящихся в муниципальной собственности Кушвинского муниципального округа или в ведении функциональных (отраслевых) органов администрации Кушвинского муниципального округа;</w:t>
      </w:r>
    </w:p>
    <w:p w14:paraId="76B8FDC0" w14:textId="77777777" w:rsidR="00183E7B" w:rsidRDefault="00000000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2)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организовать своевременное предоставление в антитеррористическую комиссию Кушвинского муниципального округа информации о результатах осуществления контроля за выполнением требований к антитеррористической защищенности объектов (территорий), находящихся в муниципальной собственности Кушвинского муниципального округа или в ведении функциональных (отраслевых) органов администрации Кушвинского муниципального округа.</w:t>
      </w:r>
    </w:p>
    <w:p w14:paraId="31EBA3CA" w14:textId="77777777" w:rsidR="00183E7B" w:rsidRDefault="00000000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 xml:space="preserve">3. Признать утратившим силу постановление администрации Кушвинского городского округа от 1 декабря 2020 года № 1343 «Об утверждении методики осуществления контроля за выполнением требований к антитеррористической защищенности объектов (территорий), находящихся в муниципальной собственности Кушвинского городского округа или в ведении органов местного самоуправления Кушвинского городского округа».       </w:t>
      </w:r>
    </w:p>
    <w:p w14:paraId="37F74BBC" w14:textId="77777777" w:rsidR="00183E7B" w:rsidRDefault="00000000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4. Разместить настоящее постановление на официальном сайте Кушвинского муниципального округа в информационно-телекоммуникационной сети Интернет.</w:t>
      </w:r>
    </w:p>
    <w:p w14:paraId="25212C7D" w14:textId="77777777" w:rsidR="00183E7B" w:rsidRDefault="00000000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5. Контроль за исполнением настоящего постановления оставляю за собой.</w:t>
      </w:r>
    </w:p>
    <w:p w14:paraId="04B46BF0" w14:textId="77777777" w:rsidR="00183E7B" w:rsidRDefault="00183E7B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14:paraId="189D9654" w14:textId="77777777" w:rsidR="00183E7B" w:rsidRDefault="00183E7B">
      <w:pPr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14:paraId="709CDA92" w14:textId="77777777" w:rsidR="00183E7B" w:rsidRDefault="00000000">
      <w:pPr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Глава Кушвинского муниципального округа                                       М.В. Слепухин</w:t>
      </w:r>
    </w:p>
    <w:p w14:paraId="014CAE58" w14:textId="77777777" w:rsidR="00183E7B" w:rsidRDefault="00183E7B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</w:p>
    <w:p w14:paraId="75C90596" w14:textId="77777777" w:rsidR="00183E7B" w:rsidRDefault="00183E7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3BE83E5C" w14:textId="77777777" w:rsidR="00183E7B" w:rsidRDefault="00183E7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57AD1FF8" w14:textId="77777777" w:rsidR="00183E7B" w:rsidRDefault="00183E7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27B0510D" w14:textId="77777777" w:rsidR="00183E7B" w:rsidRDefault="00183E7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32221F0A" w14:textId="77777777" w:rsidR="00183E7B" w:rsidRDefault="00183E7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620D88C4" w14:textId="77777777" w:rsidR="00183E7B" w:rsidRDefault="00183E7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3C44A1A4" w14:textId="77777777" w:rsidR="00183E7B" w:rsidRDefault="00183E7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2FF9F3A2" w14:textId="77777777" w:rsidR="00183E7B" w:rsidRDefault="00183E7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23046CA3" w14:textId="77777777" w:rsidR="00183E7B" w:rsidRDefault="00183E7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7BC87A6F" w14:textId="77777777" w:rsidR="00183E7B" w:rsidRDefault="00183E7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7"/>
        <w:tblW w:w="4820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183E7B" w:rsidRPr="00F21C70" w14:paraId="551BD2ED" w14:textId="77777777">
        <w:trPr>
          <w:trHeight w:val="3810"/>
        </w:trPr>
        <w:tc>
          <w:tcPr>
            <w:tcW w:w="4820" w:type="dxa"/>
          </w:tcPr>
          <w:p w14:paraId="550DF0A1" w14:textId="77777777" w:rsidR="00183E7B" w:rsidRDefault="000000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УТВЕРЖДЕНА</w:t>
            </w:r>
          </w:p>
          <w:p w14:paraId="12D53785" w14:textId="77777777" w:rsidR="00183E7B" w:rsidRDefault="000000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постановлением администрации Кушвинского муниципального округа</w:t>
            </w:r>
          </w:p>
          <w:p w14:paraId="18BF936E" w14:textId="7F365816" w:rsidR="00183E7B" w:rsidRPr="00F21C70" w:rsidRDefault="000000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gramStart"/>
            <w:r w:rsidR="00F21C70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27.06.2025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№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 w:rsidR="00F21C70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1121</w:t>
            </w:r>
          </w:p>
          <w:p w14:paraId="08879996" w14:textId="77777777" w:rsidR="00183E7B" w:rsidRDefault="000000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«Об утверждении методики осуществления контроля за выполнением требований к антитеррористической защищенности объектов (территорий), находящихся в муниципальной собственности Кушвинского муниципального округа или в ведении </w:t>
            </w:r>
            <w:bookmarkStart w:id="2" w:name="_Hlk201826465"/>
            <w:r>
              <w:rPr>
                <w:rFonts w:ascii="Liberation Serif" w:hAnsi="Liberation Serif" w:cs="Liberation Serif"/>
                <w:sz w:val="24"/>
                <w:szCs w:val="24"/>
              </w:rPr>
              <w:t>функциональных (отраслевых) органов администрации Кушвинского муниципального округа</w:t>
            </w:r>
            <w:bookmarkEnd w:id="2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</w:tbl>
    <w:p w14:paraId="2777BA39" w14:textId="77777777" w:rsidR="00183E7B" w:rsidRDefault="00183E7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14:paraId="372FD44E" w14:textId="77777777" w:rsidR="00183E7B" w:rsidRDefault="0000000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>МЕТОДИКА</w:t>
      </w:r>
    </w:p>
    <w:p w14:paraId="40F085A2" w14:textId="77777777" w:rsidR="00183E7B" w:rsidRDefault="0000000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bookmarkStart w:id="3" w:name="_Hlk201737440"/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осуществления контроля за выполнением требований к антитеррористической защищенности объектов (территорий), находящихся в муниципальной собственности Кушвинского муниципального округа </w:t>
      </w:r>
      <w:bookmarkEnd w:id="3"/>
      <w:r>
        <w:rPr>
          <w:rFonts w:ascii="Liberation Serif" w:hAnsi="Liberation Serif" w:cs="Liberation Serif"/>
          <w:b/>
          <w:sz w:val="28"/>
          <w:szCs w:val="28"/>
          <w:lang w:val="ru-RU"/>
        </w:rPr>
        <w:t>или в ведении функциональных (отраслевых) органов администрации Кушвинского муниципального округа</w:t>
      </w:r>
    </w:p>
    <w:p w14:paraId="664374C3" w14:textId="77777777" w:rsidR="00183E7B" w:rsidRDefault="00183E7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14:paraId="44E33FAC" w14:textId="77777777" w:rsidR="00183E7B" w:rsidRDefault="00000000">
      <w:pPr>
        <w:pStyle w:val="a8"/>
        <w:numPr>
          <w:ilvl w:val="0"/>
          <w:numId w:val="8"/>
        </w:numPr>
        <w:autoSpaceDE w:val="0"/>
        <w:autoSpaceDN w:val="0"/>
        <w:adjustRightInd w:val="0"/>
        <w:ind w:left="0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>Общие положения</w:t>
      </w:r>
    </w:p>
    <w:p w14:paraId="5D0E735D" w14:textId="77777777" w:rsidR="00183E7B" w:rsidRDefault="00183E7B">
      <w:pPr>
        <w:pStyle w:val="a8"/>
        <w:autoSpaceDE w:val="0"/>
        <w:autoSpaceDN w:val="0"/>
        <w:adjustRightInd w:val="0"/>
        <w:ind w:left="1069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14:paraId="0E6C9460" w14:textId="77777777" w:rsidR="00183E7B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Настоящая методика осуществления контроля за выполнением требований к антитеррористической защищенности объектов (территорий), находящихся в муниципальной собственности Кушвинского муниципального округа или в ведении функциональных (отраслевых) органов администрации Кушвинского муниципального округа ( далее – Методика) определяет сроки и последовательность процедур (действий) при осуществлении контроля за выполнением требований к антитеррористической защищенности объектов (территорий) (далее – Контроль).</w:t>
      </w:r>
    </w:p>
    <w:p w14:paraId="7684D554" w14:textId="77777777" w:rsidR="00183E7B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Объектом Контроля в соответствии с Методикой является своевременное и полное исполнение требований нормативных актов, регламентирующих требования к антитеррористической защищенности объектов (территорий), находящихся в муниципальной собственности Кушвинского муниципального округа или в ведении функциональных (отраслевых) органов администрации Кушвинского муниципального округа.</w:t>
      </w:r>
    </w:p>
    <w:p w14:paraId="60F8E908" w14:textId="77777777" w:rsidR="00183E7B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Контроль осуществляется руководителями</w:t>
      </w:r>
      <w:r>
        <w:rPr>
          <w:lang w:val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/>
        </w:rPr>
        <w:t>Управления образования Кушвинского муниципального округа, Управления культуры Кушвинского муниципального округа, Управления физической культуры и спорта Кушвинского муниципального округа, директором муниципального унитарного предприятия Кушвинского муниципального округа «</w:t>
      </w:r>
      <w:proofErr w:type="spellStart"/>
      <w:r>
        <w:rPr>
          <w:rFonts w:ascii="Liberation Serif" w:hAnsi="Liberation Serif" w:cs="Liberation Serif"/>
          <w:sz w:val="28"/>
          <w:szCs w:val="28"/>
          <w:lang w:val="ru-RU"/>
        </w:rPr>
        <w:t>Теплодом</w:t>
      </w:r>
      <w:proofErr w:type="spellEnd"/>
      <w:r>
        <w:rPr>
          <w:rFonts w:ascii="Liberation Serif" w:hAnsi="Liberation Serif" w:cs="Liberation Serif"/>
          <w:sz w:val="28"/>
          <w:szCs w:val="28"/>
          <w:lang w:val="ru-RU"/>
        </w:rPr>
        <w:t>», директором муниципального казенного учреждения Кушвинского муниципального округа «Коммунальные сети» в целях:</w:t>
      </w:r>
    </w:p>
    <w:p w14:paraId="4810B8F0" w14:textId="77777777" w:rsidR="00183E7B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>1) проверки выполнения на объектах (территориях) требований к их антитеррористической защищенности, а также разработанных в соответствии                    с ними организационно-распорядительных документов;</w:t>
      </w:r>
    </w:p>
    <w:p w14:paraId="4493B1A5" w14:textId="77777777" w:rsidR="00183E7B" w:rsidRDefault="0000000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2) оценки эффективности использования систем обеспечения антитеррористической защищенности объектов (территорий) и реализации требований к антитеррористической защищенности объектов (территорий);</w:t>
      </w:r>
    </w:p>
    <w:p w14:paraId="7112D457" w14:textId="77777777" w:rsidR="00183E7B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3) выработки и реализации мер по устранению выявленных в ходе проведения проверок антитеррористической защищенности объектов (территорий) недостатков.</w:t>
      </w:r>
    </w:p>
    <w:p w14:paraId="7A68FFCB" w14:textId="77777777" w:rsidR="00183E7B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4.</w:t>
      </w:r>
      <w:r>
        <w:rPr>
          <w:rFonts w:ascii="Liberation Serif" w:hAnsi="Liberation Serif" w:cs="Liberation Serif"/>
          <w:sz w:val="28"/>
          <w:szCs w:val="28"/>
          <w:lang w:val="ru-RU"/>
        </w:rPr>
        <w:tab/>
        <w:t>Субъектами Контроля на территории Кушвинского муниципального округа являются:</w:t>
      </w:r>
    </w:p>
    <w:p w14:paraId="292A080F" w14:textId="77777777" w:rsidR="00183E7B" w:rsidRDefault="0000000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1) аппарат антитеррористической комиссии в Кушвинском муниципальном округе;</w:t>
      </w:r>
    </w:p>
    <w:p w14:paraId="4C83DDEC" w14:textId="77777777" w:rsidR="00183E7B" w:rsidRDefault="0000000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2) руководители функциональных (отраслевых) органов администрации Кушвинского муниципального округа, а также директор муниципального унитарного предприятия Кушвинского муниципального округа «</w:t>
      </w:r>
      <w:proofErr w:type="spellStart"/>
      <w:r>
        <w:rPr>
          <w:rFonts w:ascii="Liberation Serif" w:hAnsi="Liberation Serif" w:cs="Liberation Serif"/>
          <w:sz w:val="28"/>
          <w:szCs w:val="28"/>
          <w:lang w:val="ru-RU"/>
        </w:rPr>
        <w:t>Теплодом</w:t>
      </w:r>
      <w:proofErr w:type="spellEnd"/>
      <w:r>
        <w:rPr>
          <w:rFonts w:ascii="Liberation Serif" w:hAnsi="Liberation Serif" w:cs="Liberation Serif"/>
          <w:sz w:val="28"/>
          <w:szCs w:val="28"/>
          <w:lang w:val="ru-RU"/>
        </w:rPr>
        <w:t>», директор муниципального казенного учреждения Кушвинского муниципального округа «Коммунальные сети»;</w:t>
      </w:r>
    </w:p>
    <w:p w14:paraId="79E58298" w14:textId="77777777" w:rsidR="00183E7B" w:rsidRDefault="0000000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3) члены межведомственной рабочей группы при антитеррористической комиссии в Свердловской области по изучению состояния и оценке качества реализации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области, полномочий по обеспечению контроля за выполнением требований к антитеррористической защищенности объектов (территорий) и мест массового пребывания людей, утвержденные приказом  Министерства общественной безопасности Свердловской области от 17 июня 2025 года № 192 «Об организации деятельности Межведомственной рабочей группы при антитеррористической комиссии в Свердловской области по изучению состояния и оценке качества реализации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области, полномочий по обеспечению контроля за выполнением требований к антитеррористической защищенности объектов (территорий) и мест массового пребывания людей».</w:t>
      </w:r>
    </w:p>
    <w:p w14:paraId="74CFF594" w14:textId="77777777" w:rsidR="00183E7B" w:rsidRDefault="00183E7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14:paraId="690D326A" w14:textId="77777777" w:rsidR="00183E7B" w:rsidRDefault="00000000">
      <w:pPr>
        <w:pStyle w:val="a8"/>
        <w:numPr>
          <w:ilvl w:val="0"/>
          <w:numId w:val="3"/>
        </w:numPr>
        <w:tabs>
          <w:tab w:val="left" w:pos="426"/>
        </w:tabs>
        <w:suppressAutoHyphens/>
        <w:autoSpaceDN w:val="0"/>
        <w:jc w:val="center"/>
        <w:textAlignment w:val="baseline"/>
        <w:rPr>
          <w:rFonts w:ascii="Liberation Serif" w:eastAsia="Calibri" w:hAnsi="Liberation Serif"/>
          <w:b/>
          <w:sz w:val="28"/>
          <w:szCs w:val="28"/>
          <w:lang w:val="ru-RU"/>
        </w:rPr>
      </w:pPr>
      <w:r>
        <w:rPr>
          <w:rFonts w:ascii="Liberation Serif" w:eastAsia="Calibri" w:hAnsi="Liberation Serif"/>
          <w:b/>
          <w:sz w:val="28"/>
          <w:szCs w:val="28"/>
          <w:lang w:val="ru-RU"/>
        </w:rPr>
        <w:t>Порядок осуществления Контроля</w:t>
      </w:r>
    </w:p>
    <w:p w14:paraId="3A53EBE4" w14:textId="77777777" w:rsidR="00183E7B" w:rsidRDefault="00183E7B">
      <w:pPr>
        <w:pStyle w:val="a8"/>
        <w:tabs>
          <w:tab w:val="left" w:pos="426"/>
        </w:tabs>
        <w:suppressAutoHyphens/>
        <w:autoSpaceDN w:val="0"/>
        <w:ind w:left="0" w:firstLine="709"/>
        <w:textAlignment w:val="baseline"/>
        <w:rPr>
          <w:rFonts w:ascii="Liberation Serif" w:eastAsia="Calibri" w:hAnsi="Liberation Serif"/>
          <w:b/>
          <w:sz w:val="28"/>
          <w:szCs w:val="28"/>
          <w:lang w:val="ru-RU"/>
        </w:rPr>
      </w:pPr>
    </w:p>
    <w:p w14:paraId="408D6C6F" w14:textId="77777777" w:rsidR="00183E7B" w:rsidRDefault="00000000">
      <w:pPr>
        <w:tabs>
          <w:tab w:val="left" w:pos="1134"/>
          <w:tab w:val="left" w:pos="1560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5. Контроль за состоянием антитеррористической защищенности объектов (территорий), подведомственных Управлению физической культуры и спорта Кушвинского муниципального округа, осуществляется в соответствии с требованиями постановления Правительства Российской Федерации от 6 марта 2015 года № 202 «Об утверждении требований к антитеррористической защищенности объектов спорта и формы паспорта безопасности объектов спорта» в виде проведения комплексных, контрольных и целевых проверок.</w:t>
      </w:r>
    </w:p>
    <w:p w14:paraId="0C85B9AA" w14:textId="77777777" w:rsidR="00183E7B" w:rsidRDefault="00000000">
      <w:pPr>
        <w:tabs>
          <w:tab w:val="left" w:pos="1134"/>
          <w:tab w:val="left" w:pos="1560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lastRenderedPageBreak/>
        <w:t>6. Комплексные проверки антитеррористической защищенности объектов спорта проводятся на основании решения начальника Управления физической культуры и спорта Кушвинского муниципального округа с периодичностью:</w:t>
      </w:r>
    </w:p>
    <w:p w14:paraId="01307259" w14:textId="77777777" w:rsidR="00183E7B" w:rsidRDefault="00000000">
      <w:pPr>
        <w:numPr>
          <w:ilvl w:val="0"/>
          <w:numId w:val="4"/>
        </w:numPr>
        <w:tabs>
          <w:tab w:val="left" w:pos="0"/>
          <w:tab w:val="left" w:pos="1134"/>
        </w:tabs>
        <w:suppressAutoHyphens/>
        <w:autoSpaceDN w:val="0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в отношении объектов первой категории опасности - не реже 1 раза                         в год;</w:t>
      </w:r>
    </w:p>
    <w:p w14:paraId="3A9F6DAA" w14:textId="77777777" w:rsidR="00183E7B" w:rsidRDefault="00000000">
      <w:pPr>
        <w:numPr>
          <w:ilvl w:val="0"/>
          <w:numId w:val="4"/>
        </w:numPr>
        <w:tabs>
          <w:tab w:val="left" w:pos="0"/>
          <w:tab w:val="left" w:pos="1134"/>
        </w:tabs>
        <w:suppressAutoHyphens/>
        <w:autoSpaceDN w:val="0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в отношении объектов второй категории опасности - не реже 1 раза                         в 2 года;</w:t>
      </w:r>
    </w:p>
    <w:p w14:paraId="113EE87B" w14:textId="77777777" w:rsidR="00183E7B" w:rsidRDefault="00000000">
      <w:pPr>
        <w:numPr>
          <w:ilvl w:val="0"/>
          <w:numId w:val="4"/>
        </w:numPr>
        <w:tabs>
          <w:tab w:val="left" w:pos="0"/>
          <w:tab w:val="left" w:pos="1134"/>
        </w:tabs>
        <w:suppressAutoHyphens/>
        <w:autoSpaceDN w:val="0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в отношении объектов третьей категории опасности - не реже 1 раза                     в 3 года;</w:t>
      </w:r>
    </w:p>
    <w:p w14:paraId="35696DD5" w14:textId="77777777" w:rsidR="00183E7B" w:rsidRDefault="00000000">
      <w:pPr>
        <w:numPr>
          <w:ilvl w:val="0"/>
          <w:numId w:val="4"/>
        </w:numPr>
        <w:tabs>
          <w:tab w:val="left" w:pos="0"/>
          <w:tab w:val="left" w:pos="1134"/>
        </w:tabs>
        <w:suppressAutoHyphens/>
        <w:autoSpaceDN w:val="0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в отношении объектов четвертой категории опасности - не реже 1 раза                 в 4 года.</w:t>
      </w:r>
    </w:p>
    <w:p w14:paraId="28A7523B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Продолжительность комплексной проверки объекта спорта не должна превышать 3 рабочих дня.</w:t>
      </w:r>
    </w:p>
    <w:p w14:paraId="360A70B5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Контрольная проверка проводится при необходимости по решению ответственных лиц в целях контроля устранения недостатков, выявленных в ходе комплексной проверки.</w:t>
      </w:r>
    </w:p>
    <w:p w14:paraId="4992B056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Продолжительность контрольной проверки объекта спорта не должна превышать 2 рабочих дня.</w:t>
      </w:r>
    </w:p>
    <w:p w14:paraId="1B83B241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Целевые проверки проводятся специально создаваемой комиссией в целях оперативной проверки выполнения требований при повышении уровня террористической опасности, вводимого в соответствии с 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                               и государства».</w:t>
      </w:r>
    </w:p>
    <w:p w14:paraId="265A2761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Продолжительность целевой проверки объекта спорта не должна превышать 2 рабочих дня.</w:t>
      </w:r>
    </w:p>
    <w:p w14:paraId="6BA57DD1" w14:textId="77777777" w:rsidR="00183E7B" w:rsidRDefault="00000000">
      <w:pPr>
        <w:tabs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По результатам комплексных, контрольных и целевых проверок антитеррористической защищенности объекта (территории) оформляется акт проверки с отражением в нем состояния антитеррористической защищенности объекта (территории) и предложений по устранению выявленных нарушений                     и недостатков. </w:t>
      </w:r>
    </w:p>
    <w:p w14:paraId="46D8A300" w14:textId="77777777" w:rsidR="00183E7B" w:rsidRDefault="00000000">
      <w:pPr>
        <w:tabs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Копия акта проверки объекта (территории) организации, направляется                       в антитеррористическую комиссию в Кушвинского муниципального округа                          в течение 10 рабочих дней после окончания проверки.</w:t>
      </w:r>
    </w:p>
    <w:p w14:paraId="7FF21C60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В целях устранения нарушений и недостатков, выявленных в ходе проведения плановой (внеплановой) проверки антитеррористической защищенности объекта (территории), руководителем объекта составляется план мероприятий по устранению выявленных нарушений и недостатков.</w:t>
      </w:r>
    </w:p>
    <w:p w14:paraId="063785DD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7.</w:t>
      </w:r>
      <w:r>
        <w:rPr>
          <w:rFonts w:ascii="Liberation Serif" w:eastAsia="Calibri" w:hAnsi="Liberation Serif" w:cs="Liberation Serif"/>
          <w:sz w:val="28"/>
          <w:szCs w:val="28"/>
          <w:lang w:val="ru-RU"/>
        </w:rPr>
        <w:tab/>
        <w:t xml:space="preserve">Контроль в отношении объектов (территорий) организаций, подведомственных Управлению культуры Кушвинского муниципального округа, осуществляется в соответствии с требованиями  постановления Правительства Российской Федерации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в виде </w:t>
      </w:r>
      <w:r>
        <w:rPr>
          <w:rFonts w:ascii="Liberation Serif" w:eastAsia="Calibri" w:hAnsi="Liberation Serif" w:cs="Liberation Serif"/>
          <w:sz w:val="28"/>
          <w:szCs w:val="28"/>
          <w:lang w:val="ru-RU"/>
        </w:rPr>
        <w:lastRenderedPageBreak/>
        <w:t>плановых проверок, которые проводятся ежегодно в соответствии с планом-графиком, утверждаемым начальником Управления культуры Кушвинского муниципального округа.</w:t>
      </w:r>
    </w:p>
    <w:p w14:paraId="1B1733D9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Продолжительность плановой проверки не может превышать 3 рабочих дней со дня издания приказа о проведении проверки.</w:t>
      </w:r>
    </w:p>
    <w:p w14:paraId="642CC706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Внеплановые проверки проводятся по решению начальника Управления культуры Кушвинского муниципального округа в случаях:</w:t>
      </w:r>
    </w:p>
    <w:p w14:paraId="24DC1E0D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1) поступления информации о несоблюдении на объектах (территориях) требований по обеспечению их антитеррористической защищенности;</w:t>
      </w:r>
    </w:p>
    <w:p w14:paraId="2B79AFA4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2) в целях осуществления контроля устранения недостатков, выявленных                в ходе плановых проверок. </w:t>
      </w:r>
    </w:p>
    <w:p w14:paraId="7653F506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Продолжительность внеплановой проверки не может превышать 3 рабочих дней со дня издания приказа о проведении проверки.</w:t>
      </w:r>
    </w:p>
    <w:p w14:paraId="0DEBEE34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По результатам проверки составляется акт проверки объекта (территории), с отражением в нем состояния антитеррористической защищенности объекта (территории), выявленных недостатков, предложений по их устранению и сроков устранения недостатков. </w:t>
      </w:r>
    </w:p>
    <w:p w14:paraId="2F1E00A8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Копия акта проверки объекта (территории) организации, направляется                       в антитеррористическую комиссию Кушвинского муниципального округа в течение 10 рабочих дней после окончания проверки.</w:t>
      </w:r>
    </w:p>
    <w:p w14:paraId="2D0BF69D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Должностными лицами, осуществляющими руководство деятельностью работников объектов (территорий), по результатам проверок разрабатываются планы мероприятий по устранению выявленных недостатков с указанием сроков их устранения, которые утверждаются руководителями организаций в сфере культуры, являющихся правообладателями объектов (территорий).</w:t>
      </w:r>
    </w:p>
    <w:p w14:paraId="3F00A6BF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8.</w:t>
      </w:r>
      <w:r>
        <w:rPr>
          <w:rFonts w:ascii="Liberation Serif" w:eastAsia="Calibri" w:hAnsi="Liberation Serif" w:cs="Liberation Serif"/>
          <w:sz w:val="28"/>
          <w:szCs w:val="28"/>
          <w:lang w:val="ru-RU"/>
        </w:rPr>
        <w:tab/>
        <w:t>Контроль в отношении объектов, подведомственных Управлению образования Кушвинского муниципального округа, осуществляется в соответствии с требованиями постановления Правительства Российской Федерации от 2 августа 2019 года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в виде плановых проверок антитеррористической защищенности объектов (территорий), которые проводятся не реже 1 раза в 3 года в соответствии с планом-графиком проверок, утверждаемым начальником Управления образования Кушвинского муниципального округа.</w:t>
      </w:r>
    </w:p>
    <w:p w14:paraId="1709D2B1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9. Плановые проверки антитеррористической защищенности объектов (территорий) организаций, проводятся в форме документального контроля, выездного обследования антитеррористической защищенности объектов (территорий), ежегодно в ходе подготовки объектов (территорий) к новому учебному году в соответствии с планом-графиком проверок, утверждаемым руководителем организации, являющейся правообладателем объекта (территории). </w:t>
      </w:r>
    </w:p>
    <w:p w14:paraId="6EE499F4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Срок проведения проверки антитеррористической защищенности объекта (территории) не может превышать 5 рабочих дней.</w:t>
      </w:r>
    </w:p>
    <w:p w14:paraId="52F314AF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lastRenderedPageBreak/>
        <w:t>Должностное лицо, осуществляющее непосредственное руководство деятельностью работников на объекте (территории), уведомляется о проведении плановой проверки антитеррористической защищенности объекта (территории) не позднее, чем за 30 дней до начала ее проведения посредством направления копии соответствующего приказа (распоряжения).</w:t>
      </w:r>
    </w:p>
    <w:p w14:paraId="526D5EE8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Внеплановые проверки антитеррористической защищенности объектов (территорий) проводятся на основании приказов (распоряжений) руководителей органов (организаций), являющихся правообладателями объектов (территорий</w:t>
      </w:r>
      <w:proofErr w:type="gramStart"/>
      <w:r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),   </w:t>
      </w:r>
      <w:proofErr w:type="gramEnd"/>
      <w:r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                  и (или) вышестоящих органов (организаций) в случаях:  </w:t>
      </w:r>
    </w:p>
    <w:p w14:paraId="48DEC23F" w14:textId="77777777" w:rsidR="00183E7B" w:rsidRDefault="00000000">
      <w:pPr>
        <w:pStyle w:val="a8"/>
        <w:numPr>
          <w:ilvl w:val="0"/>
          <w:numId w:val="9"/>
        </w:numPr>
        <w:tabs>
          <w:tab w:val="left" w:pos="0"/>
          <w:tab w:val="left" w:pos="709"/>
          <w:tab w:val="left" w:pos="775"/>
        </w:tabs>
        <w:suppressAutoHyphens/>
        <w:autoSpaceDN w:val="0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несоблюдения на объектах (территориях) требований к их антитеррористической защищенности, в том числе при поступлении от граждан жалоб на несоблюдение требований к антитеррористической защищенности объектов (территорий) и (или) бездействие должностных лиц органов (организаций), являющихся правообладателями объектов (территорий</w:t>
      </w:r>
      <w:proofErr w:type="gramStart"/>
      <w:r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),   </w:t>
      </w:r>
      <w:proofErr w:type="gramEnd"/>
      <w:r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                           в отношении обеспечения антитеррористической защищенности объектов (территорий);</w:t>
      </w:r>
    </w:p>
    <w:p w14:paraId="24CECE2B" w14:textId="77777777" w:rsidR="00183E7B" w:rsidRDefault="00000000">
      <w:pPr>
        <w:tabs>
          <w:tab w:val="left" w:pos="0"/>
          <w:tab w:val="left" w:pos="709"/>
          <w:tab w:val="left" w:pos="775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2) при необходимости актуализации паспорта безопасности объекта (территории);</w:t>
      </w:r>
    </w:p>
    <w:p w14:paraId="2CC814F3" w14:textId="77777777" w:rsidR="00183E7B" w:rsidRDefault="00000000">
      <w:pPr>
        <w:tabs>
          <w:tab w:val="left" w:pos="0"/>
          <w:tab w:val="left" w:pos="709"/>
          <w:tab w:val="left" w:pos="775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3) в целях осуществления Контроля за устранением недостатков, выявленных в ходе проведения плановых проверок антитеррористической защищенности объектов (территорий).</w:t>
      </w:r>
    </w:p>
    <w:p w14:paraId="12D87324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По результатам проведения плановой или внеплановой проверки антитеррористической защищенности объекта (территории) оформляется акт проверки объекта (территории) с отражением в нем состояния антитеррористической защищенности объекта (территории), выявленных недостатков и предложений по их устранению.</w:t>
      </w:r>
    </w:p>
    <w:p w14:paraId="14C5DCC9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Копия акта проверки объекта (территории) организации, направляется                           в антитеррористическую комиссию Кушвинского муниципального округа                        в течение 10 рабочих дней после окончания проверки.</w:t>
      </w:r>
    </w:p>
    <w:p w14:paraId="05B3C10C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В целях устранения нарушений и недостатков, выявленных в ходе проведения плановой или внеплановой проверки антитеррористической защищенности объекта (территории), должностным лицом, осуществляющим непосредственное руководство деятельностью работников на объекте (территории), составляется план мероприятий по устранению выявленных нарушений и недостатков, копия которого направляется в орган (организацию), проводивший проверку.</w:t>
      </w:r>
    </w:p>
    <w:p w14:paraId="5C019B69" w14:textId="77777777" w:rsidR="00183E7B" w:rsidRDefault="00000000">
      <w:pPr>
        <w:pStyle w:val="a8"/>
        <w:numPr>
          <w:ilvl w:val="0"/>
          <w:numId w:val="7"/>
        </w:numPr>
        <w:tabs>
          <w:tab w:val="left" w:pos="0"/>
          <w:tab w:val="left" w:pos="1134"/>
        </w:tabs>
        <w:suppressAutoHyphens/>
        <w:autoSpaceDN w:val="0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Контроль за состоянием антитеррористической защищенности мест массового пребывания людей, находящихся на территории Кушвинского муниципального округа, осуществляется в соответствии с требованиями постановления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(территорий)».</w:t>
      </w:r>
    </w:p>
    <w:p w14:paraId="44B3F1DF" w14:textId="77777777" w:rsidR="00183E7B" w:rsidRDefault="00000000">
      <w:pPr>
        <w:pStyle w:val="a8"/>
        <w:numPr>
          <w:ilvl w:val="0"/>
          <w:numId w:val="7"/>
        </w:numPr>
        <w:tabs>
          <w:tab w:val="left" w:pos="0"/>
          <w:tab w:val="left" w:pos="1134"/>
        </w:tabs>
        <w:suppressAutoHyphens/>
        <w:autoSpaceDN w:val="0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lastRenderedPageBreak/>
        <w:t>Плановая проверка осуществляется 1 раз в год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защищенности, на основании принимаемого администрацией Кушвинского муниципального округа нормативно-правового акта.</w:t>
      </w:r>
    </w:p>
    <w:p w14:paraId="4652D2F9" w14:textId="77777777" w:rsidR="00183E7B" w:rsidRDefault="00000000">
      <w:pPr>
        <w:tabs>
          <w:tab w:val="left" w:pos="0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Внеплановые проверки проводятся в форме документарного контроля или выездного обследования места массового пребывания людей:</w:t>
      </w:r>
    </w:p>
    <w:p w14:paraId="727487ED" w14:textId="77777777" w:rsidR="00183E7B" w:rsidRDefault="00000000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uppressAutoHyphens/>
        <w:autoSpaceDN w:val="0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в целях контроля устранения недостатков, выявленных в ходе плановых проверок;</w:t>
      </w:r>
    </w:p>
    <w:p w14:paraId="7B8F7765" w14:textId="77777777" w:rsidR="00183E7B" w:rsidRDefault="00000000">
      <w:pPr>
        <w:numPr>
          <w:ilvl w:val="0"/>
          <w:numId w:val="6"/>
        </w:numPr>
        <w:tabs>
          <w:tab w:val="left" w:pos="0"/>
          <w:tab w:val="left" w:pos="1134"/>
        </w:tabs>
        <w:suppressAutoHyphens/>
        <w:autoSpaceDN w:val="0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при повышении уровня террористической опасности, вводимого                         в соответствии с Указом Президента Российской Федерации от 14 июня 2012 года №</w:t>
      </w:r>
      <w:r>
        <w:rPr>
          <w:rFonts w:ascii="Liberation Serif" w:eastAsia="Calibri" w:hAnsi="Liberation Serif" w:cs="Liberation Serif"/>
          <w:sz w:val="28"/>
          <w:szCs w:val="28"/>
        </w:rPr>
        <w:t> </w:t>
      </w:r>
      <w:r>
        <w:rPr>
          <w:rFonts w:ascii="Liberation Serif" w:eastAsia="Calibri" w:hAnsi="Liberation Serif" w:cs="Liberation Serif"/>
          <w:sz w:val="28"/>
          <w:szCs w:val="28"/>
          <w:lang w:val="ru-RU"/>
        </w:rPr>
        <w:t>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</w:r>
    </w:p>
    <w:p w14:paraId="49E457E6" w14:textId="77777777" w:rsidR="00183E7B" w:rsidRDefault="00000000">
      <w:pPr>
        <w:numPr>
          <w:ilvl w:val="0"/>
          <w:numId w:val="6"/>
        </w:numPr>
        <w:tabs>
          <w:tab w:val="left" w:pos="0"/>
          <w:tab w:val="left" w:pos="1134"/>
        </w:tabs>
        <w:suppressAutoHyphens/>
        <w:autoSpaceDN w:val="0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в случае возникновения угрозы совершения или при совершении террористического акта в районе расположения места массового пребывания людей;</w:t>
      </w:r>
    </w:p>
    <w:p w14:paraId="580CF648" w14:textId="77777777" w:rsidR="00183E7B" w:rsidRDefault="00000000">
      <w:pPr>
        <w:numPr>
          <w:ilvl w:val="0"/>
          <w:numId w:val="6"/>
        </w:numPr>
        <w:tabs>
          <w:tab w:val="left" w:pos="0"/>
          <w:tab w:val="left" w:pos="567"/>
          <w:tab w:val="left" w:pos="1134"/>
        </w:tabs>
        <w:suppressAutoHyphens/>
        <w:autoSpaceDN w:val="0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при возникновении чрезвычайной ситуации в районе расположения места массового пребывания людей;</w:t>
      </w:r>
    </w:p>
    <w:p w14:paraId="04511F4C" w14:textId="77777777" w:rsidR="00183E7B" w:rsidRDefault="00000000">
      <w:pPr>
        <w:numPr>
          <w:ilvl w:val="0"/>
          <w:numId w:val="6"/>
        </w:numPr>
        <w:tabs>
          <w:tab w:val="left" w:pos="0"/>
          <w:tab w:val="left" w:pos="1134"/>
        </w:tabs>
        <w:suppressAutoHyphens/>
        <w:autoSpaceDN w:val="0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при поступлении от граждан жалоб на несоблюдение требований                            к антитеррористической защищенности мест массового пребывания людей                     и бездействие должностных лиц, органов власти и организаций в отношении обеспечения антитеррористической защищенности мест массового пребывания людей.</w:t>
      </w:r>
    </w:p>
    <w:p w14:paraId="372A52BE" w14:textId="77777777" w:rsidR="00183E7B" w:rsidRDefault="00000000">
      <w:pPr>
        <w:tabs>
          <w:tab w:val="left" w:pos="0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Срок проведения плановых и внеплановых проверок не может превышать 10 рабочих дней.</w:t>
      </w:r>
    </w:p>
    <w:p w14:paraId="6DB51C56" w14:textId="77777777" w:rsidR="00183E7B" w:rsidRDefault="00000000">
      <w:pPr>
        <w:tabs>
          <w:tab w:val="left" w:pos="0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После проведения проверки комиссия направляет правообладателю места массового пребывания людей и в антитеррористическую комиссию в Кушвинском муниципальном округе,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недостатков.</w:t>
      </w:r>
    </w:p>
    <w:p w14:paraId="580CFCDC" w14:textId="77777777" w:rsidR="00183E7B" w:rsidRDefault="00000000">
      <w:pPr>
        <w:tabs>
          <w:tab w:val="left" w:pos="0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Контроль за устранением выявленных недостатков осуществляется антитеррористической комиссией Кушвинского муниципального округа посредством ежегодного рассмотрения на заседаниях вопроса об антитеррористической защищенности мест массового пребывания людей.</w:t>
      </w:r>
    </w:p>
    <w:p w14:paraId="054D7A3D" w14:textId="77777777" w:rsidR="00183E7B" w:rsidRDefault="00000000">
      <w:pPr>
        <w:pStyle w:val="a8"/>
        <w:numPr>
          <w:ilvl w:val="0"/>
          <w:numId w:val="7"/>
        </w:numPr>
        <w:tabs>
          <w:tab w:val="left" w:pos="0"/>
          <w:tab w:val="left" w:pos="1134"/>
        </w:tabs>
        <w:suppressAutoHyphens/>
        <w:autoSpaceDN w:val="0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Контроль за обеспечением антитеррористической защищенности объекта водоснабжения и водоотведения осуществляется в соответствии с требованиями постановления Правительства Российской Федерации от 23 декабря 2016 года </w:t>
      </w:r>
      <w:r>
        <w:rPr>
          <w:rFonts w:ascii="Liberation Serif" w:eastAsia="Calibri" w:hAnsi="Liberation Serif" w:cs="Liberation Serif"/>
          <w:sz w:val="28"/>
          <w:szCs w:val="28"/>
          <w:lang w:val="ru-RU"/>
        </w:rPr>
        <w:br/>
        <w:t>№ 1467 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Федерации», в форме проведения плановых и внеплановых проверок.</w:t>
      </w:r>
    </w:p>
    <w:p w14:paraId="0857225F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Плановые проверки обеспечения антитеррористической защищенности объекта водоснабжения и водоотведения проводятся на основании планов, </w:t>
      </w:r>
      <w:r>
        <w:rPr>
          <w:rFonts w:ascii="Liberation Serif" w:eastAsia="Calibri" w:hAnsi="Liberation Serif" w:cs="Liberation Serif"/>
          <w:sz w:val="28"/>
          <w:szCs w:val="28"/>
          <w:lang w:val="ru-RU"/>
        </w:rPr>
        <w:lastRenderedPageBreak/>
        <w:t>ежегодно утверждаемых руководителем организации, осуществляющей эксплуатацию объекта водоснабжения и водоотведения, или уполномоченным им заместителем.</w:t>
      </w:r>
    </w:p>
    <w:p w14:paraId="11CE506F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Плановые проверки объектов водоснабжения и водоотведения первой и второй категорий проводятся не реже 1 раза в год, а плановые проверки объектов водоснабжения и водоотведения третьей и четвертой категорий - не реже 1 раза в 2 года.</w:t>
      </w:r>
    </w:p>
    <w:p w14:paraId="32F07576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Срок проведения плановой проверки не может превышать 15 дней.</w:t>
      </w:r>
    </w:p>
    <w:p w14:paraId="4DD7001D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Внеплановые проверки обеспечения антитеррористической защищенности объекта водоснабжения и водоотведения проводятся в соответствии с решением руководителя организации, осуществляющей эксплуатацию объекта водоснабжения и водоотведения, или уполномоченного им заместителя, принимаемым на основании:</w:t>
      </w:r>
    </w:p>
    <w:p w14:paraId="4C2C46FB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1) поступления информации о нарушениях на объекте водоснабжения и водоотведения требований к его антитеррористической защищенности (в целях проверки полученной информации);</w:t>
      </w:r>
    </w:p>
    <w:p w14:paraId="59ABDAFB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2) принятия в установленном законодательством Российской Федерации порядке решения о повышении уровней террористической опасности на территории субъекта Российской Федерации (в целях проверки готовности объекта водоснабжения и водоотведения к реализации усиленных мер антитеррористической защищенности);</w:t>
      </w:r>
    </w:p>
    <w:p w14:paraId="30FCBA2F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3) решений Президента Российской Федерации, Правительства Российской Федерации, а также органов государственной власти и органов местного самоуправления, принятых в рамках предусмотренных законодательством Российской Федерации полномочий по противодействию терроризму (в целях, установленных данными решениями);</w:t>
      </w:r>
    </w:p>
    <w:p w14:paraId="6A7F5F3C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4) истечения срока исполнения ранее выданного предписания об устранении выявленного нарушения требований к антитеррористической защищенности объекта водоснабжения и водоотведения (в целях контроля за устранением данных нарушений).</w:t>
      </w:r>
    </w:p>
    <w:p w14:paraId="3375698C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ab/>
        <w:t>Внеплановая проверка обеспечения антитеррористической защищенности объекта водоснабжения и водоотведения проводится в течение 1 месяца со дня появления основания для ее проведения.</w:t>
      </w:r>
    </w:p>
    <w:p w14:paraId="3A5EF727" w14:textId="77777777" w:rsidR="00183E7B" w:rsidRDefault="00000000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Срок проведения внеплановой проверки не может превышать 5 дней.</w:t>
      </w:r>
    </w:p>
    <w:p w14:paraId="683C5E18" w14:textId="77777777" w:rsidR="00183E7B" w:rsidRDefault="00000000">
      <w:pPr>
        <w:pStyle w:val="a8"/>
        <w:numPr>
          <w:ilvl w:val="0"/>
          <w:numId w:val="7"/>
        </w:numPr>
        <w:tabs>
          <w:tab w:val="left" w:pos="0"/>
          <w:tab w:val="left" w:pos="775"/>
          <w:tab w:val="left" w:pos="1134"/>
        </w:tabs>
        <w:suppressAutoHyphens/>
        <w:autoSpaceDN w:val="0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Контроль за обеспечением антитеррористической защищенности объектов </w:t>
      </w:r>
      <w:r>
        <w:rPr>
          <w:rFonts w:ascii="Liberation Serif" w:hAnsi="Liberation Serif" w:cs="Liberation Serif"/>
          <w:sz w:val="28"/>
          <w:szCs w:val="28"/>
          <w:lang w:val="ru-RU"/>
        </w:rPr>
        <w:t xml:space="preserve">топливно-энергетического комплекса осуществляется в соответствии с требованиями постановления Правительства Российской Федерации </w:t>
      </w:r>
      <w:r>
        <w:rPr>
          <w:rFonts w:ascii="Liberation Serif" w:hAnsi="Liberation Serif" w:cs="Liberation Serif"/>
          <w:sz w:val="28"/>
          <w:szCs w:val="28"/>
          <w:lang w:val="ru-RU"/>
        </w:rPr>
        <w:br/>
        <w:t>от 3 августа 2024 года № 1046 «Об утверждении Требований обеспечения безопасности и антитеррористической защищенности объектов топливно-энергетического комплекса».</w:t>
      </w:r>
    </w:p>
    <w:p w14:paraId="6EF2B122" w14:textId="77777777" w:rsidR="00183E7B" w:rsidRDefault="00000000">
      <w:pPr>
        <w:pStyle w:val="a8"/>
        <w:numPr>
          <w:ilvl w:val="0"/>
          <w:numId w:val="7"/>
        </w:numPr>
        <w:tabs>
          <w:tab w:val="left" w:pos="0"/>
          <w:tab w:val="left" w:pos="775"/>
          <w:tab w:val="left" w:pos="1134"/>
        </w:tabs>
        <w:suppressAutoHyphens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>Информация, содержащаяся в постановлении Правительства Российской Федерации от 3 августа 2024 года № 1046 «Об утверждении Требований обеспечения безопасности и антитеррористической защищенности объектов топливно-энергетического комплекса», подлежит защите в соответствии с законодательством Российской Федерации.</w:t>
      </w:r>
    </w:p>
    <w:p w14:paraId="6F824D33" w14:textId="77777777" w:rsidR="00183E7B" w:rsidRDefault="00000000">
      <w:pPr>
        <w:tabs>
          <w:tab w:val="left" w:pos="426"/>
          <w:tab w:val="left" w:pos="1276"/>
        </w:tabs>
        <w:suppressAutoHyphens/>
        <w:autoSpaceDN w:val="0"/>
        <w:jc w:val="center"/>
        <w:textAlignment w:val="baseline"/>
        <w:rPr>
          <w:rFonts w:ascii="Liberation Serif" w:eastAsia="Calibri" w:hAnsi="Liberation Serif" w:cs="Liberation Serif"/>
          <w:b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b/>
          <w:sz w:val="28"/>
          <w:szCs w:val="28"/>
          <w:lang w:val="ru-RU"/>
        </w:rPr>
        <w:lastRenderedPageBreak/>
        <w:t>3. Предоставление и рассмотрение результатов Контроля</w:t>
      </w:r>
    </w:p>
    <w:p w14:paraId="74D89470" w14:textId="77777777" w:rsidR="00183E7B" w:rsidRDefault="00183E7B">
      <w:pPr>
        <w:tabs>
          <w:tab w:val="left" w:pos="426"/>
          <w:tab w:val="left" w:pos="1276"/>
        </w:tabs>
        <w:suppressAutoHyphens/>
        <w:autoSpaceDN w:val="0"/>
        <w:ind w:left="450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</w:p>
    <w:p w14:paraId="33C370B8" w14:textId="77777777" w:rsidR="00183E7B" w:rsidRDefault="00000000">
      <w:pPr>
        <w:pStyle w:val="a8"/>
        <w:numPr>
          <w:ilvl w:val="0"/>
          <w:numId w:val="7"/>
        </w:numPr>
        <w:tabs>
          <w:tab w:val="left" w:pos="1134"/>
          <w:tab w:val="left" w:pos="1560"/>
        </w:tabs>
        <w:suppressAutoHyphens/>
        <w:autoSpaceDN w:val="0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>Руководители Управления образования Кушвинского муниципального округа, Управления культуры Кушвинского муниципального округа, Управления физической культуры и спорта Кушвинского муниципального округа, директор муниципального унитарного предприятия Кушвинского муниципального округа «</w:t>
      </w:r>
      <w:proofErr w:type="spellStart"/>
      <w:r>
        <w:rPr>
          <w:rFonts w:ascii="Liberation Serif" w:eastAsia="Calibri" w:hAnsi="Liberation Serif" w:cs="Liberation Serif"/>
          <w:sz w:val="28"/>
          <w:szCs w:val="28"/>
          <w:lang w:val="ru-RU"/>
        </w:rPr>
        <w:t>Теплодом</w:t>
      </w:r>
      <w:proofErr w:type="spellEnd"/>
      <w:r>
        <w:rPr>
          <w:rFonts w:ascii="Liberation Serif" w:eastAsia="Calibri" w:hAnsi="Liberation Serif" w:cs="Liberation Serif"/>
          <w:sz w:val="28"/>
          <w:szCs w:val="28"/>
          <w:lang w:val="ru-RU"/>
        </w:rPr>
        <w:t>», директор муниципального казенного учреждения Кушвинского муниципального округа «Коммунальные сети» в соответствии с запросами аппарата антитеррористической комиссии Кушвинского муниципального округа предоставляют к заседаниям антитеррористической комиссии Кушвинского муниципального округа обобщенную информацию о результатах Контроля и принятых мерах по укреплению антитеррористической защищенности объектов (территорий), находящихся в муниципальной собственности или в ведении функциональных (отраслевых) органов администрации Кушвинского муниципального округа.</w:t>
      </w:r>
    </w:p>
    <w:p w14:paraId="6BC80933" w14:textId="77777777" w:rsidR="00183E7B" w:rsidRDefault="00000000">
      <w:pPr>
        <w:pStyle w:val="a8"/>
        <w:numPr>
          <w:ilvl w:val="0"/>
          <w:numId w:val="7"/>
        </w:numPr>
        <w:tabs>
          <w:tab w:val="left" w:pos="1134"/>
        </w:tabs>
        <w:suppressAutoHyphens/>
        <w:autoSpaceDN w:val="0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  <w:r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Рассмотрение результатов контрольных мероприятий, направленных                    на обеспечение антитеррористической защищенности, объектов (территорий), находящихся в муниципальной собственности или в ведении функциональных (отраслевых) органов администрации Кушвинского муниципального округа, осуществляется на заседаниях антитеррористической комиссии Кушвинского муниципального округа, при включении данного вопроса в повестку заседания антитеррористической комиссии Кушвинского муниципального округа.  </w:t>
      </w:r>
    </w:p>
    <w:p w14:paraId="7415D8DE" w14:textId="77777777" w:rsidR="00183E7B" w:rsidRDefault="00183E7B">
      <w:pPr>
        <w:shd w:val="clear" w:color="auto" w:fill="FFFFFF"/>
        <w:tabs>
          <w:tab w:val="left" w:pos="851"/>
        </w:tabs>
        <w:suppressAutoHyphens/>
        <w:autoSpaceDN w:val="0"/>
        <w:ind w:firstLine="709"/>
        <w:jc w:val="center"/>
        <w:textAlignment w:val="baseline"/>
        <w:rPr>
          <w:rFonts w:ascii="Liberation Serif" w:hAnsi="Liberation Serif" w:cs="Liberation Serif"/>
          <w:sz w:val="28"/>
          <w:szCs w:val="28"/>
          <w:lang w:val="ru-RU"/>
        </w:rPr>
      </w:pPr>
    </w:p>
    <w:p w14:paraId="052DB9DC" w14:textId="77777777" w:rsidR="00183E7B" w:rsidRDefault="00183E7B">
      <w:pPr>
        <w:rPr>
          <w:rFonts w:ascii="Liberation Serif" w:hAnsi="Liberation Serif" w:cs="Liberation Serif"/>
          <w:sz w:val="28"/>
          <w:szCs w:val="28"/>
          <w:lang w:val="ru-RU"/>
        </w:rPr>
      </w:pPr>
    </w:p>
    <w:p w14:paraId="463FCE1D" w14:textId="77777777" w:rsidR="00183E7B" w:rsidRDefault="00000000">
      <w:pPr>
        <w:tabs>
          <w:tab w:val="left" w:pos="6915"/>
        </w:tabs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tab/>
      </w:r>
      <w:r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ED40D" wp14:editId="5209E491">
                <wp:simplePos x="0" y="0"/>
                <wp:positionH relativeFrom="column">
                  <wp:posOffset>7334250</wp:posOffset>
                </wp:positionH>
                <wp:positionV relativeFrom="paragraph">
                  <wp:posOffset>723900</wp:posOffset>
                </wp:positionV>
                <wp:extent cx="2924175" cy="187642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1876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8548FDF" w14:textId="77777777" w:rsidR="00183E7B" w:rsidRDefault="0000000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УТВЕРЖДЕН</w:t>
                            </w:r>
                          </w:p>
                          <w:p w14:paraId="6F202D22" w14:textId="77777777" w:rsidR="00183E7B" w:rsidRDefault="00000000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постановлением администрации Кушвинского городского округа        от ________________ № ___________</w:t>
                            </w:r>
                          </w:p>
                          <w:p w14:paraId="40706A5C" w14:textId="77777777" w:rsidR="00183E7B" w:rsidRDefault="0000000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«Об утверждении Плана мероприятий по реализации Комплексного плана противодействия идеологии терроризма в Российской Федерации на 2019-2023 годы на территории Кушвинского городского округа»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77.5pt;margin-top:57pt;width:230.2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" fillcolor="window" strokecolor="window" strokeweight=".5pt">
                <v:path arrowok="t"/>
                <v:textbox>
                  <w:txbxContent>
                    <w:p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УТВЕРЖДЕН</w:t>
                      </w:r>
                    </w:p>
                    <w:p>
                      <w:pPr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постановлением администрации Кушвинского городского округа        от ________________ № ___________</w:t>
                      </w:r>
                    </w:p>
                    <w:p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«Об утверждении Плана мероприятий по реализации Комплексного плана противодействия идеологии терроризма в Российской Федерации на 2019-2023 годы на территории Кушвинского городского округа»</w:t>
                      </w:r>
                    </w:p>
                  </w:txbxContent>
                </v:textbox>
              </v:shape>
            </w:pict>
          </mc:Fallback>
        </mc:AlternateContent>
      </w:r>
    </w:p>
    <w:p w14:paraId="18D31A49" w14:textId="77777777" w:rsidR="00183E7B" w:rsidRDefault="00183E7B">
      <w:pPr>
        <w:tabs>
          <w:tab w:val="left" w:pos="0"/>
          <w:tab w:val="left" w:pos="775"/>
          <w:tab w:val="left" w:pos="1134"/>
        </w:tabs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val="ru-RU"/>
        </w:rPr>
      </w:pPr>
    </w:p>
    <w:p w14:paraId="75A41DA3" w14:textId="77777777" w:rsidR="00183E7B" w:rsidRDefault="00183E7B">
      <w:pPr>
        <w:tabs>
          <w:tab w:val="left" w:pos="426"/>
        </w:tabs>
        <w:suppressAutoHyphens/>
        <w:autoSpaceDN w:val="0"/>
        <w:jc w:val="center"/>
        <w:textAlignment w:val="baseline"/>
        <w:rPr>
          <w:rFonts w:ascii="Liberation Serif" w:eastAsia="Calibri" w:hAnsi="Liberation Serif" w:cs="Liberation Serif"/>
          <w:b/>
          <w:sz w:val="28"/>
          <w:szCs w:val="28"/>
          <w:lang w:val="ru-RU"/>
        </w:rPr>
      </w:pPr>
    </w:p>
    <w:p w14:paraId="3411DC1E" w14:textId="77777777" w:rsidR="00183E7B" w:rsidRDefault="00183E7B">
      <w:pPr>
        <w:tabs>
          <w:tab w:val="left" w:pos="426"/>
        </w:tabs>
        <w:suppressAutoHyphens/>
        <w:autoSpaceDN w:val="0"/>
        <w:jc w:val="center"/>
        <w:textAlignment w:val="baseline"/>
        <w:rPr>
          <w:rFonts w:ascii="Liberation Serif" w:eastAsia="Calibri" w:hAnsi="Liberation Serif"/>
          <w:b/>
          <w:sz w:val="28"/>
          <w:szCs w:val="28"/>
          <w:lang w:val="ru-RU"/>
        </w:rPr>
      </w:pPr>
    </w:p>
    <w:p w14:paraId="2C3645F0" w14:textId="77777777" w:rsidR="00183E7B" w:rsidRDefault="00183E7B">
      <w:pPr>
        <w:tabs>
          <w:tab w:val="left" w:pos="426"/>
        </w:tabs>
        <w:suppressAutoHyphens/>
        <w:autoSpaceDN w:val="0"/>
        <w:jc w:val="center"/>
        <w:textAlignment w:val="baseline"/>
        <w:rPr>
          <w:rFonts w:ascii="Liberation Serif" w:eastAsia="Calibri" w:hAnsi="Liberation Serif"/>
          <w:b/>
          <w:sz w:val="28"/>
          <w:szCs w:val="28"/>
          <w:lang w:val="ru-RU"/>
        </w:rPr>
      </w:pPr>
    </w:p>
    <w:p w14:paraId="3925D643" w14:textId="77777777" w:rsidR="00183E7B" w:rsidRDefault="00183E7B">
      <w:pPr>
        <w:tabs>
          <w:tab w:val="left" w:pos="426"/>
        </w:tabs>
        <w:suppressAutoHyphens/>
        <w:autoSpaceDN w:val="0"/>
        <w:jc w:val="center"/>
        <w:textAlignment w:val="baseline"/>
        <w:rPr>
          <w:rFonts w:ascii="Liberation Serif" w:eastAsia="Calibri" w:hAnsi="Liberation Serif"/>
          <w:b/>
          <w:sz w:val="28"/>
          <w:szCs w:val="28"/>
          <w:lang w:val="ru-RU"/>
        </w:rPr>
      </w:pPr>
    </w:p>
    <w:p w14:paraId="7B99AC84" w14:textId="77777777" w:rsidR="00183E7B" w:rsidRDefault="00183E7B">
      <w:pPr>
        <w:tabs>
          <w:tab w:val="left" w:pos="426"/>
        </w:tabs>
        <w:suppressAutoHyphens/>
        <w:autoSpaceDN w:val="0"/>
        <w:jc w:val="center"/>
        <w:textAlignment w:val="baseline"/>
        <w:rPr>
          <w:rFonts w:ascii="Liberation Serif" w:eastAsia="Calibri" w:hAnsi="Liberation Serif"/>
          <w:b/>
          <w:sz w:val="28"/>
          <w:szCs w:val="28"/>
          <w:lang w:val="ru-RU"/>
        </w:rPr>
      </w:pPr>
    </w:p>
    <w:p w14:paraId="517C3E89" w14:textId="77777777" w:rsidR="00183E7B" w:rsidRDefault="00183E7B">
      <w:pPr>
        <w:tabs>
          <w:tab w:val="left" w:pos="426"/>
        </w:tabs>
        <w:suppressAutoHyphens/>
        <w:autoSpaceDN w:val="0"/>
        <w:jc w:val="center"/>
        <w:textAlignment w:val="baseline"/>
        <w:rPr>
          <w:rFonts w:ascii="Liberation Serif" w:eastAsia="Calibri" w:hAnsi="Liberation Serif"/>
          <w:b/>
          <w:sz w:val="28"/>
          <w:szCs w:val="28"/>
          <w:lang w:val="ru-RU"/>
        </w:rPr>
      </w:pPr>
    </w:p>
    <w:p w14:paraId="2677EDE8" w14:textId="77777777" w:rsidR="00183E7B" w:rsidRDefault="00183E7B">
      <w:pPr>
        <w:tabs>
          <w:tab w:val="left" w:pos="426"/>
        </w:tabs>
        <w:suppressAutoHyphens/>
        <w:autoSpaceDN w:val="0"/>
        <w:jc w:val="center"/>
        <w:textAlignment w:val="baseline"/>
        <w:rPr>
          <w:rFonts w:ascii="Liberation Serif" w:eastAsia="Calibri" w:hAnsi="Liberation Serif"/>
          <w:b/>
          <w:sz w:val="28"/>
          <w:szCs w:val="28"/>
          <w:lang w:val="ru-RU"/>
        </w:rPr>
      </w:pPr>
    </w:p>
    <w:p w14:paraId="61EE927B" w14:textId="77777777" w:rsidR="00183E7B" w:rsidRDefault="00183E7B">
      <w:pPr>
        <w:tabs>
          <w:tab w:val="left" w:pos="426"/>
        </w:tabs>
        <w:suppressAutoHyphens/>
        <w:autoSpaceDN w:val="0"/>
        <w:jc w:val="center"/>
        <w:textAlignment w:val="baseline"/>
        <w:rPr>
          <w:rFonts w:ascii="Liberation Serif" w:eastAsia="Calibri" w:hAnsi="Liberation Serif"/>
          <w:b/>
          <w:sz w:val="28"/>
          <w:szCs w:val="28"/>
          <w:lang w:val="ru-RU"/>
        </w:rPr>
      </w:pPr>
    </w:p>
    <w:sectPr w:rsidR="00183E7B">
      <w:headerReference w:type="default" r:id="rId8"/>
      <w:pgSz w:w="11906" w:h="16838"/>
      <w:pgMar w:top="1134" w:right="56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CFC1D" w14:textId="77777777" w:rsidR="00076C3F" w:rsidRDefault="00076C3F">
      <w:r>
        <w:separator/>
      </w:r>
    </w:p>
  </w:endnote>
  <w:endnote w:type="continuationSeparator" w:id="0">
    <w:p w14:paraId="4F023EA1" w14:textId="77777777" w:rsidR="00076C3F" w:rsidRDefault="0007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C2E72" w14:textId="77777777" w:rsidR="00076C3F" w:rsidRDefault="00076C3F">
      <w:r>
        <w:separator/>
      </w:r>
    </w:p>
  </w:footnote>
  <w:footnote w:type="continuationSeparator" w:id="0">
    <w:p w14:paraId="38524A90" w14:textId="77777777" w:rsidR="00076C3F" w:rsidRDefault="00076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614246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029DE4CD" w14:textId="77777777" w:rsidR="00183E7B" w:rsidRDefault="00000000">
        <w:pPr>
          <w:pStyle w:val="ab"/>
          <w:jc w:val="center"/>
          <w:rPr>
            <w:rFonts w:ascii="Liberation Serif" w:hAnsi="Liberation Serif" w:cs="Liberation Serif"/>
            <w:sz w:val="28"/>
            <w:szCs w:val="28"/>
          </w:rPr>
        </w:pPr>
        <w:r>
          <w:rPr>
            <w:rFonts w:ascii="Liberation Serif" w:hAnsi="Liberation Serif" w:cs="Liberation Serif"/>
            <w:sz w:val="28"/>
            <w:szCs w:val="28"/>
          </w:rPr>
          <w:fldChar w:fldCharType="begin"/>
        </w:r>
        <w:r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>
          <w:rPr>
            <w:rFonts w:ascii="Liberation Serif" w:hAnsi="Liberation Serif" w:cs="Liberation Serif"/>
            <w:sz w:val="28"/>
            <w:szCs w:val="28"/>
            <w:lang w:val="ru-RU"/>
          </w:rPr>
          <w:t>2</w:t>
        </w:r>
        <w:r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E54FB"/>
    <w:multiLevelType w:val="hybridMultilevel"/>
    <w:tmpl w:val="C8643510"/>
    <w:lvl w:ilvl="0" w:tplc="829E6060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C3303A"/>
    <w:multiLevelType w:val="hybridMultilevel"/>
    <w:tmpl w:val="1CB6D0F4"/>
    <w:lvl w:ilvl="0" w:tplc="A10E171A">
      <w:start w:val="1"/>
      <w:numFmt w:val="decimal"/>
      <w:lvlText w:val="%1)"/>
      <w:lvlJc w:val="left"/>
      <w:pPr>
        <w:ind w:left="1429" w:hanging="360"/>
      </w:pPr>
      <w:rPr>
        <w:rFonts w:ascii="Liberation Serif" w:eastAsia="Calibri" w:hAnsi="Liberation Serif" w:cs="Liberation Seri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662028"/>
    <w:multiLevelType w:val="hybridMultilevel"/>
    <w:tmpl w:val="FCA29FAC"/>
    <w:lvl w:ilvl="0" w:tplc="72F4966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6A1F9A"/>
    <w:multiLevelType w:val="hybridMultilevel"/>
    <w:tmpl w:val="325E8D76"/>
    <w:lvl w:ilvl="0" w:tplc="26B2F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786F58"/>
    <w:multiLevelType w:val="hybridMultilevel"/>
    <w:tmpl w:val="EB2EFF3E"/>
    <w:lvl w:ilvl="0" w:tplc="98B6255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754115"/>
    <w:multiLevelType w:val="hybridMultilevel"/>
    <w:tmpl w:val="262E099E"/>
    <w:lvl w:ilvl="0" w:tplc="6C14A1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91D4C74"/>
    <w:multiLevelType w:val="hybridMultilevel"/>
    <w:tmpl w:val="C5EE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17950"/>
    <w:multiLevelType w:val="hybridMultilevel"/>
    <w:tmpl w:val="F490D5F6"/>
    <w:lvl w:ilvl="0" w:tplc="37668BD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F4C4FF8"/>
    <w:multiLevelType w:val="hybridMultilevel"/>
    <w:tmpl w:val="8348F14E"/>
    <w:lvl w:ilvl="0" w:tplc="04489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05640742">
    <w:abstractNumId w:val="4"/>
  </w:num>
  <w:num w:numId="2" w16cid:durableId="2006517956">
    <w:abstractNumId w:val="2"/>
  </w:num>
  <w:num w:numId="3" w16cid:durableId="859200688">
    <w:abstractNumId w:val="8"/>
  </w:num>
  <w:num w:numId="4" w16cid:durableId="1159930993">
    <w:abstractNumId w:val="5"/>
  </w:num>
  <w:num w:numId="5" w16cid:durableId="736124804">
    <w:abstractNumId w:val="7"/>
  </w:num>
  <w:num w:numId="6" w16cid:durableId="979068861">
    <w:abstractNumId w:val="1"/>
  </w:num>
  <w:num w:numId="7" w16cid:durableId="728918190">
    <w:abstractNumId w:val="0"/>
  </w:num>
  <w:num w:numId="8" w16cid:durableId="839925124">
    <w:abstractNumId w:val="6"/>
  </w:num>
  <w:num w:numId="9" w16cid:durableId="1988825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7B"/>
    <w:rsid w:val="00076C3F"/>
    <w:rsid w:val="000F6B3A"/>
    <w:rsid w:val="00183E7B"/>
    <w:rsid w:val="00F2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B332"/>
  <w15:docId w15:val="{80704E4C-0EB4-486B-950A-DFC59788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">
    <w:name w:val="Заголовок Знак1"/>
    <w:basedOn w:val="a0"/>
    <w:link w:val="a4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Title"/>
    <w:basedOn w:val="a"/>
    <w:next w:val="a"/>
    <w:link w:val="1"/>
    <w:qFormat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Pr>
      <w:rFonts w:ascii="Calibri" w:eastAsia="Times New Roman" w:hAnsi="Calibri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3630</Words>
  <Characters>20693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Ахтямова Мария</dc:creator>
  <cp:keywords/>
  <dc:description/>
  <cp:lastModifiedBy>User</cp:lastModifiedBy>
  <cp:revision>2</cp:revision>
  <cp:lastPrinted>2025-06-27T04:05:00Z</cp:lastPrinted>
  <dcterms:created xsi:type="dcterms:W3CDTF">2025-06-27T04:05:00Z</dcterms:created>
  <dcterms:modified xsi:type="dcterms:W3CDTF">2025-06-27T04:05:00Z</dcterms:modified>
</cp:coreProperties>
</file>