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86E" w:rsidRPr="00C704BB" w:rsidRDefault="00561739" w:rsidP="008D6F78">
      <w:pPr>
        <w:jc w:val="center"/>
        <w:rPr>
          <w:b/>
          <w:sz w:val="28"/>
          <w:szCs w:val="28"/>
        </w:rPr>
      </w:pPr>
      <w:r>
        <w:rPr>
          <w:noProof/>
        </w:rPr>
        <w:drawing>
          <wp:inline distT="0" distB="0" distL="0" distR="0">
            <wp:extent cx="571500" cy="685800"/>
            <wp:effectExtent l="19050" t="0" r="0" b="0"/>
            <wp:docPr id="1" name="Рисунок 1" descr="кушвинский герб 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швинский герб нов"/>
                    <pic:cNvPicPr>
                      <a:picLocks noChangeAspect="1" noChangeArrowheads="1"/>
                    </pic:cNvPicPr>
                  </pic:nvPicPr>
                  <pic:blipFill>
                    <a:blip r:embed="rId7"/>
                    <a:srcRect/>
                    <a:stretch>
                      <a:fillRect/>
                    </a:stretch>
                  </pic:blipFill>
                  <pic:spPr bwMode="auto">
                    <a:xfrm>
                      <a:off x="0" y="0"/>
                      <a:ext cx="571500" cy="685800"/>
                    </a:xfrm>
                    <a:prstGeom prst="rect">
                      <a:avLst/>
                    </a:prstGeom>
                    <a:noFill/>
                    <a:ln w="9525">
                      <a:noFill/>
                      <a:miter lim="800000"/>
                      <a:headEnd/>
                      <a:tailEnd/>
                    </a:ln>
                  </pic:spPr>
                </pic:pic>
              </a:graphicData>
            </a:graphic>
          </wp:inline>
        </w:drawing>
      </w:r>
      <w:r w:rsidR="0056686E">
        <w:br w:type="textWrapping" w:clear="all"/>
      </w:r>
      <w:r w:rsidR="0056686E" w:rsidRPr="00C704BB">
        <w:rPr>
          <w:b/>
          <w:sz w:val="28"/>
          <w:szCs w:val="28"/>
        </w:rPr>
        <w:t xml:space="preserve"> </w:t>
      </w:r>
      <w:r w:rsidR="0056686E">
        <w:rPr>
          <w:b/>
          <w:sz w:val="28"/>
          <w:szCs w:val="28"/>
        </w:rPr>
        <w:t xml:space="preserve">АДМИНИСТРАЦИЯ </w:t>
      </w:r>
      <w:r w:rsidR="0056686E" w:rsidRPr="00C704BB">
        <w:rPr>
          <w:b/>
          <w:sz w:val="28"/>
          <w:szCs w:val="28"/>
        </w:rPr>
        <w:t>КУШВИНСК</w:t>
      </w:r>
      <w:r w:rsidR="0056686E">
        <w:rPr>
          <w:b/>
          <w:sz w:val="28"/>
          <w:szCs w:val="28"/>
        </w:rPr>
        <w:t>ОГО</w:t>
      </w:r>
      <w:r w:rsidR="0056686E" w:rsidRPr="00C704BB">
        <w:rPr>
          <w:b/>
          <w:sz w:val="28"/>
          <w:szCs w:val="28"/>
        </w:rPr>
        <w:t xml:space="preserve"> ГОРОДСКО</w:t>
      </w:r>
      <w:r w:rsidR="0056686E">
        <w:rPr>
          <w:b/>
          <w:sz w:val="28"/>
          <w:szCs w:val="28"/>
        </w:rPr>
        <w:t>ГО</w:t>
      </w:r>
      <w:r w:rsidR="0056686E" w:rsidRPr="00C704BB">
        <w:rPr>
          <w:b/>
          <w:sz w:val="28"/>
          <w:szCs w:val="28"/>
        </w:rPr>
        <w:t xml:space="preserve"> ОКРУГ</w:t>
      </w:r>
      <w:r w:rsidR="0056686E">
        <w:rPr>
          <w:b/>
          <w:sz w:val="28"/>
          <w:szCs w:val="28"/>
        </w:rPr>
        <w:t>А</w:t>
      </w:r>
    </w:p>
    <w:p w:rsidR="0056686E" w:rsidRPr="00FE556A" w:rsidRDefault="0056686E" w:rsidP="008D6F78">
      <w:pPr>
        <w:pBdr>
          <w:bottom w:val="single" w:sz="12" w:space="1" w:color="auto"/>
        </w:pBdr>
        <w:jc w:val="center"/>
        <w:rPr>
          <w:b/>
          <w:sz w:val="32"/>
          <w:szCs w:val="32"/>
        </w:rPr>
      </w:pPr>
      <w:r w:rsidRPr="00FE556A">
        <w:rPr>
          <w:b/>
          <w:sz w:val="32"/>
          <w:szCs w:val="32"/>
        </w:rPr>
        <w:t>ПОСТАНОВЛЕНИЕ</w:t>
      </w:r>
    </w:p>
    <w:p w:rsidR="0056686E" w:rsidRDefault="0056686E" w:rsidP="008D6F78">
      <w:pPr>
        <w:jc w:val="both"/>
        <w:rPr>
          <w:sz w:val="16"/>
          <w:szCs w:val="16"/>
        </w:rPr>
      </w:pPr>
    </w:p>
    <w:p w:rsidR="0056686E" w:rsidRDefault="0056686E" w:rsidP="008D6F78">
      <w:pPr>
        <w:jc w:val="both"/>
        <w:rPr>
          <w:sz w:val="16"/>
          <w:szCs w:val="16"/>
        </w:rPr>
      </w:pPr>
    </w:p>
    <w:p w:rsidR="0056686E" w:rsidRPr="00605B4C" w:rsidRDefault="0056686E" w:rsidP="008D6F78">
      <w:pPr>
        <w:tabs>
          <w:tab w:val="left" w:pos="5040"/>
        </w:tabs>
        <w:jc w:val="both"/>
        <w:rPr>
          <w:sz w:val="28"/>
          <w:szCs w:val="28"/>
        </w:rPr>
      </w:pPr>
      <w:r w:rsidRPr="00FA65C9">
        <w:rPr>
          <w:sz w:val="28"/>
          <w:szCs w:val="28"/>
        </w:rPr>
        <w:t>От</w:t>
      </w:r>
      <w:r>
        <w:rPr>
          <w:sz w:val="28"/>
          <w:szCs w:val="28"/>
        </w:rPr>
        <w:t xml:space="preserve"> </w:t>
      </w:r>
      <w:r w:rsidR="00561739">
        <w:rPr>
          <w:sz w:val="28"/>
          <w:szCs w:val="28"/>
        </w:rPr>
        <w:t xml:space="preserve">20.07.2012г. </w:t>
      </w:r>
      <w:r w:rsidR="00605B4C" w:rsidRPr="00605B4C">
        <w:rPr>
          <w:sz w:val="28"/>
          <w:szCs w:val="28"/>
        </w:rPr>
        <w:t>№ 1141</w:t>
      </w:r>
    </w:p>
    <w:p w:rsidR="0056686E" w:rsidRDefault="0056686E" w:rsidP="008D6F78">
      <w:pPr>
        <w:jc w:val="both"/>
        <w:rPr>
          <w:b/>
          <w:sz w:val="28"/>
          <w:szCs w:val="28"/>
        </w:rPr>
      </w:pPr>
      <w:r w:rsidRPr="00FA65C9">
        <w:rPr>
          <w:sz w:val="28"/>
          <w:szCs w:val="28"/>
        </w:rPr>
        <w:t>г.</w:t>
      </w:r>
      <w:r>
        <w:rPr>
          <w:sz w:val="28"/>
          <w:szCs w:val="28"/>
        </w:rPr>
        <w:t xml:space="preserve"> </w:t>
      </w:r>
      <w:r w:rsidRPr="00FA65C9">
        <w:rPr>
          <w:sz w:val="28"/>
          <w:szCs w:val="28"/>
        </w:rPr>
        <w:t>Кушва</w:t>
      </w:r>
      <w:r w:rsidRPr="00FA65C9">
        <w:rPr>
          <w:b/>
          <w:sz w:val="28"/>
          <w:szCs w:val="28"/>
        </w:rPr>
        <w:tab/>
      </w:r>
      <w:r w:rsidRPr="00FA65C9">
        <w:rPr>
          <w:b/>
          <w:sz w:val="28"/>
          <w:szCs w:val="28"/>
        </w:rPr>
        <w:tab/>
      </w:r>
    </w:p>
    <w:p w:rsidR="0056686E" w:rsidRDefault="0056686E" w:rsidP="008D6F78">
      <w:pPr>
        <w:jc w:val="both"/>
        <w:rPr>
          <w:b/>
          <w:sz w:val="28"/>
          <w:szCs w:val="28"/>
        </w:rPr>
      </w:pPr>
    </w:p>
    <w:p w:rsidR="0056686E" w:rsidRPr="00492C45" w:rsidRDefault="0056686E" w:rsidP="008D6F78">
      <w:pPr>
        <w:ind w:right="-2"/>
        <w:jc w:val="center"/>
        <w:rPr>
          <w:b/>
          <w:i/>
          <w:sz w:val="28"/>
          <w:szCs w:val="28"/>
        </w:rPr>
      </w:pPr>
      <w:r>
        <w:rPr>
          <w:b/>
          <w:i/>
          <w:sz w:val="28"/>
          <w:szCs w:val="28"/>
        </w:rPr>
        <w:t>О внесении изменений в Положение «О порядке предоставления организациям субсидий в целях возмещения части недополученных доходов в связи с оказанием населению услуг бань в 2012 году»</w:t>
      </w:r>
    </w:p>
    <w:p w:rsidR="0056686E" w:rsidRDefault="0056686E" w:rsidP="008D6F78">
      <w:pPr>
        <w:ind w:right="-2" w:firstLine="708"/>
        <w:jc w:val="both"/>
        <w:rPr>
          <w:color w:val="000000"/>
          <w:sz w:val="28"/>
          <w:szCs w:val="28"/>
        </w:rPr>
      </w:pPr>
    </w:p>
    <w:p w:rsidR="0056686E" w:rsidRPr="002C3EBE" w:rsidRDefault="0056686E" w:rsidP="008D6F78">
      <w:pPr>
        <w:ind w:right="-2" w:firstLine="708"/>
        <w:jc w:val="both"/>
        <w:rPr>
          <w:color w:val="000000"/>
          <w:sz w:val="28"/>
          <w:szCs w:val="28"/>
        </w:rPr>
      </w:pPr>
      <w:r w:rsidRPr="002C3EBE">
        <w:rPr>
          <w:color w:val="000000"/>
          <w:sz w:val="28"/>
          <w:szCs w:val="28"/>
        </w:rPr>
        <w:t>Руководствуясь Федеральным законом от 06</w:t>
      </w:r>
      <w:r w:rsidRPr="00543698">
        <w:rPr>
          <w:color w:val="000000"/>
          <w:sz w:val="28"/>
          <w:szCs w:val="28"/>
        </w:rPr>
        <w:t xml:space="preserve"> </w:t>
      </w:r>
      <w:r>
        <w:rPr>
          <w:color w:val="000000"/>
          <w:sz w:val="28"/>
          <w:szCs w:val="28"/>
        </w:rPr>
        <w:t xml:space="preserve">октября </w:t>
      </w:r>
      <w:r w:rsidRPr="002C3EBE">
        <w:rPr>
          <w:color w:val="000000"/>
          <w:sz w:val="28"/>
          <w:szCs w:val="28"/>
        </w:rPr>
        <w:t xml:space="preserve">2003года № 131-ФЗ </w:t>
      </w:r>
      <w:r>
        <w:rPr>
          <w:color w:val="000000"/>
          <w:sz w:val="28"/>
          <w:szCs w:val="28"/>
        </w:rPr>
        <w:t>«</w:t>
      </w:r>
      <w:r w:rsidRPr="002C3EBE">
        <w:rPr>
          <w:color w:val="000000"/>
          <w:sz w:val="28"/>
          <w:szCs w:val="28"/>
        </w:rPr>
        <w:t>Об общих принципах организации местного самоуправления в Р</w:t>
      </w:r>
      <w:r>
        <w:rPr>
          <w:color w:val="000000"/>
          <w:sz w:val="28"/>
          <w:szCs w:val="28"/>
        </w:rPr>
        <w:t xml:space="preserve">оссийской </w:t>
      </w:r>
      <w:r w:rsidRPr="002C3EBE">
        <w:rPr>
          <w:color w:val="000000"/>
          <w:sz w:val="28"/>
          <w:szCs w:val="28"/>
        </w:rPr>
        <w:t>Ф</w:t>
      </w:r>
      <w:r>
        <w:rPr>
          <w:color w:val="000000"/>
          <w:sz w:val="28"/>
          <w:szCs w:val="28"/>
        </w:rPr>
        <w:t>едерации»</w:t>
      </w:r>
      <w:r w:rsidRPr="002C3EBE">
        <w:rPr>
          <w:color w:val="000000"/>
          <w:sz w:val="28"/>
          <w:szCs w:val="28"/>
        </w:rPr>
        <w:t xml:space="preserve">, Уставом Кушвинского городского округа, </w:t>
      </w:r>
      <w:r>
        <w:rPr>
          <w:color w:val="000000"/>
          <w:sz w:val="28"/>
          <w:szCs w:val="28"/>
        </w:rPr>
        <w:t>администрация Кушвинского городского округа</w:t>
      </w:r>
    </w:p>
    <w:p w:rsidR="0056686E" w:rsidRDefault="0056686E" w:rsidP="008D6F78">
      <w:pPr>
        <w:ind w:right="-2"/>
        <w:rPr>
          <w:b/>
          <w:sz w:val="28"/>
          <w:szCs w:val="28"/>
        </w:rPr>
      </w:pPr>
      <w:r>
        <w:rPr>
          <w:b/>
          <w:sz w:val="28"/>
          <w:szCs w:val="28"/>
        </w:rPr>
        <w:t>ПОСТАНОВЛЯЕТ</w:t>
      </w:r>
      <w:r w:rsidRPr="00697575">
        <w:rPr>
          <w:b/>
          <w:sz w:val="28"/>
          <w:szCs w:val="28"/>
        </w:rPr>
        <w:t>:</w:t>
      </w:r>
    </w:p>
    <w:p w:rsidR="0056686E" w:rsidRDefault="0056686E" w:rsidP="00F27568">
      <w:pPr>
        <w:numPr>
          <w:ilvl w:val="0"/>
          <w:numId w:val="3"/>
        </w:numPr>
        <w:tabs>
          <w:tab w:val="clear" w:pos="420"/>
          <w:tab w:val="num" w:pos="142"/>
          <w:tab w:val="left" w:pos="1418"/>
        </w:tabs>
        <w:autoSpaceDE w:val="0"/>
        <w:autoSpaceDN w:val="0"/>
        <w:adjustRightInd w:val="0"/>
        <w:ind w:left="0" w:firstLine="708"/>
        <w:jc w:val="both"/>
        <w:rPr>
          <w:sz w:val="28"/>
          <w:szCs w:val="28"/>
        </w:rPr>
      </w:pPr>
      <w:r>
        <w:rPr>
          <w:sz w:val="28"/>
          <w:szCs w:val="28"/>
        </w:rPr>
        <w:t>Внести следующие изменения в постановление администрации Кушвинского городского округа от 13.02.2012 года № 158 «Об утверждении Положения о порядке предоставления организациям субсидий в целях возмещения части недополученных доходов в связи с оказанием населению услуг бань 2012 году»:</w:t>
      </w:r>
    </w:p>
    <w:p w:rsidR="0056686E" w:rsidRDefault="0056686E" w:rsidP="00F27568">
      <w:pPr>
        <w:pStyle w:val="a6"/>
        <w:numPr>
          <w:ilvl w:val="1"/>
          <w:numId w:val="3"/>
        </w:numPr>
        <w:tabs>
          <w:tab w:val="left" w:pos="1418"/>
        </w:tabs>
        <w:autoSpaceDE w:val="0"/>
        <w:autoSpaceDN w:val="0"/>
        <w:adjustRightInd w:val="0"/>
        <w:rPr>
          <w:sz w:val="28"/>
          <w:szCs w:val="28"/>
        </w:rPr>
      </w:pPr>
      <w:r>
        <w:rPr>
          <w:sz w:val="28"/>
          <w:szCs w:val="28"/>
        </w:rPr>
        <w:t>В наименование постановления вместо слов «услуг бань» заменить на слова «банных услуг».</w:t>
      </w:r>
    </w:p>
    <w:p w:rsidR="0056686E" w:rsidRPr="00E207A1" w:rsidRDefault="0056686E" w:rsidP="00F27568">
      <w:pPr>
        <w:pStyle w:val="a6"/>
        <w:numPr>
          <w:ilvl w:val="1"/>
          <w:numId w:val="3"/>
        </w:numPr>
        <w:tabs>
          <w:tab w:val="left" w:pos="1418"/>
        </w:tabs>
        <w:autoSpaceDE w:val="0"/>
        <w:autoSpaceDN w:val="0"/>
        <w:adjustRightInd w:val="0"/>
        <w:rPr>
          <w:sz w:val="28"/>
          <w:szCs w:val="28"/>
        </w:rPr>
      </w:pPr>
      <w:r>
        <w:rPr>
          <w:sz w:val="28"/>
          <w:szCs w:val="28"/>
        </w:rPr>
        <w:t>В пункте 1 постановления вместо слов «услуг бань» заменить на слова «банных услуг».</w:t>
      </w:r>
    </w:p>
    <w:p w:rsidR="0056686E" w:rsidRDefault="0056686E" w:rsidP="00F27568">
      <w:pPr>
        <w:numPr>
          <w:ilvl w:val="0"/>
          <w:numId w:val="3"/>
        </w:numPr>
        <w:tabs>
          <w:tab w:val="clear" w:pos="420"/>
          <w:tab w:val="num" w:pos="142"/>
          <w:tab w:val="left" w:pos="1418"/>
        </w:tabs>
        <w:autoSpaceDE w:val="0"/>
        <w:autoSpaceDN w:val="0"/>
        <w:adjustRightInd w:val="0"/>
        <w:ind w:left="0" w:firstLine="708"/>
        <w:jc w:val="both"/>
        <w:rPr>
          <w:sz w:val="28"/>
          <w:szCs w:val="28"/>
        </w:rPr>
      </w:pPr>
      <w:r>
        <w:rPr>
          <w:sz w:val="28"/>
          <w:szCs w:val="28"/>
        </w:rPr>
        <w:t>Внести изменения в Положение «О порядке предоставления организациям субсидий в целях возмещения части недополученных доходов в связи с оказанием населению услуг бань в 2012 году», утвержденное постановлением администрации Кушвинского городского округа от 13.02.2012 года № 158 «Об утверждении Положения о порядке предоставления организациям субсидий в целях возмещения части недополученных доходов в связи с оказанием населению услуг бань 2012 году» изложив его в новой редакции (прилагается):</w:t>
      </w:r>
    </w:p>
    <w:p w:rsidR="0056686E" w:rsidRDefault="0056686E" w:rsidP="00F27568">
      <w:pPr>
        <w:numPr>
          <w:ilvl w:val="0"/>
          <w:numId w:val="3"/>
        </w:numPr>
        <w:tabs>
          <w:tab w:val="clear" w:pos="420"/>
          <w:tab w:val="num" w:pos="142"/>
          <w:tab w:val="left" w:pos="1418"/>
        </w:tabs>
        <w:autoSpaceDE w:val="0"/>
        <w:autoSpaceDN w:val="0"/>
        <w:adjustRightInd w:val="0"/>
        <w:ind w:left="0" w:firstLine="708"/>
        <w:jc w:val="both"/>
        <w:rPr>
          <w:sz w:val="28"/>
          <w:szCs w:val="28"/>
        </w:rPr>
      </w:pPr>
      <w:r>
        <w:rPr>
          <w:sz w:val="28"/>
          <w:szCs w:val="28"/>
        </w:rPr>
        <w:t>Настоящее постановление вступает в силу с момента подписания.</w:t>
      </w:r>
    </w:p>
    <w:p w:rsidR="0056686E" w:rsidRDefault="0056686E" w:rsidP="00F27568">
      <w:pPr>
        <w:numPr>
          <w:ilvl w:val="0"/>
          <w:numId w:val="3"/>
        </w:numPr>
        <w:tabs>
          <w:tab w:val="clear" w:pos="420"/>
          <w:tab w:val="num" w:pos="142"/>
          <w:tab w:val="left" w:pos="1418"/>
        </w:tabs>
        <w:autoSpaceDE w:val="0"/>
        <w:autoSpaceDN w:val="0"/>
        <w:adjustRightInd w:val="0"/>
        <w:ind w:left="0" w:firstLine="708"/>
        <w:jc w:val="both"/>
        <w:rPr>
          <w:sz w:val="28"/>
          <w:szCs w:val="28"/>
        </w:rPr>
      </w:pPr>
      <w:r>
        <w:rPr>
          <w:sz w:val="28"/>
          <w:szCs w:val="28"/>
        </w:rPr>
        <w:t>Опубликовать настоящее постановление в газете «Кушвинский рабочий и разместить на официальном сайте Кушвинского городского округа.</w:t>
      </w:r>
    </w:p>
    <w:p w:rsidR="0056686E" w:rsidRDefault="0056686E" w:rsidP="00F27568">
      <w:pPr>
        <w:numPr>
          <w:ilvl w:val="0"/>
          <w:numId w:val="3"/>
        </w:numPr>
        <w:tabs>
          <w:tab w:val="clear" w:pos="420"/>
          <w:tab w:val="num" w:pos="142"/>
          <w:tab w:val="left" w:pos="1418"/>
        </w:tabs>
        <w:autoSpaceDE w:val="0"/>
        <w:autoSpaceDN w:val="0"/>
        <w:adjustRightInd w:val="0"/>
        <w:ind w:left="0" w:firstLine="708"/>
        <w:jc w:val="both"/>
        <w:rPr>
          <w:sz w:val="28"/>
          <w:szCs w:val="28"/>
        </w:rPr>
      </w:pPr>
      <w:r>
        <w:rPr>
          <w:sz w:val="28"/>
          <w:szCs w:val="28"/>
        </w:rPr>
        <w:t>Контроль настоящего постановления оставляю за собой.</w:t>
      </w:r>
    </w:p>
    <w:p w:rsidR="0056686E" w:rsidRPr="00E207A1" w:rsidRDefault="0056686E" w:rsidP="00E207A1">
      <w:pPr>
        <w:tabs>
          <w:tab w:val="left" w:pos="1418"/>
        </w:tabs>
        <w:autoSpaceDE w:val="0"/>
        <w:autoSpaceDN w:val="0"/>
        <w:adjustRightInd w:val="0"/>
        <w:jc w:val="both"/>
        <w:rPr>
          <w:sz w:val="28"/>
          <w:szCs w:val="28"/>
        </w:rPr>
      </w:pPr>
    </w:p>
    <w:p w:rsidR="0056686E" w:rsidRPr="00E207A1" w:rsidRDefault="0056686E" w:rsidP="00E207A1">
      <w:pPr>
        <w:tabs>
          <w:tab w:val="left" w:pos="1418"/>
        </w:tabs>
        <w:autoSpaceDE w:val="0"/>
        <w:autoSpaceDN w:val="0"/>
        <w:adjustRightInd w:val="0"/>
        <w:jc w:val="both"/>
        <w:rPr>
          <w:sz w:val="28"/>
          <w:szCs w:val="28"/>
        </w:rPr>
      </w:pPr>
    </w:p>
    <w:p w:rsidR="0056686E" w:rsidRPr="00E207A1" w:rsidRDefault="0056686E" w:rsidP="00E207A1">
      <w:pPr>
        <w:tabs>
          <w:tab w:val="left" w:pos="1418"/>
        </w:tabs>
        <w:autoSpaceDE w:val="0"/>
        <w:autoSpaceDN w:val="0"/>
        <w:adjustRightInd w:val="0"/>
        <w:jc w:val="both"/>
        <w:rPr>
          <w:sz w:val="28"/>
          <w:szCs w:val="28"/>
        </w:rPr>
      </w:pPr>
    </w:p>
    <w:p w:rsidR="0056686E" w:rsidRPr="00E207A1" w:rsidRDefault="0056686E" w:rsidP="005932C0">
      <w:pPr>
        <w:autoSpaceDE w:val="0"/>
        <w:autoSpaceDN w:val="0"/>
        <w:adjustRightInd w:val="0"/>
        <w:rPr>
          <w:sz w:val="28"/>
          <w:szCs w:val="28"/>
        </w:rPr>
      </w:pPr>
    </w:p>
    <w:p w:rsidR="0056686E" w:rsidRPr="00495371" w:rsidRDefault="0056686E" w:rsidP="005932C0">
      <w:pPr>
        <w:autoSpaceDE w:val="0"/>
        <w:autoSpaceDN w:val="0"/>
        <w:adjustRightInd w:val="0"/>
        <w:rPr>
          <w:sz w:val="28"/>
          <w:szCs w:val="28"/>
        </w:rPr>
      </w:pPr>
      <w:r>
        <w:rPr>
          <w:sz w:val="28"/>
          <w:szCs w:val="28"/>
        </w:rPr>
        <w:t>Глава</w:t>
      </w:r>
      <w:r w:rsidRPr="00557D5A">
        <w:rPr>
          <w:sz w:val="28"/>
          <w:szCs w:val="28"/>
        </w:rPr>
        <w:t xml:space="preserve"> администрации  городского округа                            </w:t>
      </w:r>
      <w:r>
        <w:rPr>
          <w:sz w:val="28"/>
          <w:szCs w:val="28"/>
        </w:rPr>
        <w:t>А.Г. Трегубов</w:t>
      </w:r>
    </w:p>
    <w:p w:rsidR="0056686E" w:rsidRDefault="0056686E" w:rsidP="00495371">
      <w:pPr>
        <w:autoSpaceDE w:val="0"/>
        <w:autoSpaceDN w:val="0"/>
        <w:adjustRightInd w:val="0"/>
        <w:ind w:firstLine="540"/>
        <w:jc w:val="both"/>
        <w:sectPr w:rsidR="0056686E" w:rsidSect="008D6F78">
          <w:pgSz w:w="11905" w:h="16838" w:code="9"/>
          <w:pgMar w:top="709" w:right="985" w:bottom="993" w:left="1440" w:header="720" w:footer="720" w:gutter="0"/>
          <w:cols w:space="720"/>
        </w:sectPr>
      </w:pPr>
    </w:p>
    <w:p w:rsidR="0056686E" w:rsidRPr="005B7423" w:rsidRDefault="0056686E" w:rsidP="00D01ECD">
      <w:pPr>
        <w:autoSpaceDE w:val="0"/>
        <w:autoSpaceDN w:val="0"/>
        <w:adjustRightInd w:val="0"/>
        <w:ind w:left="5520"/>
        <w:jc w:val="right"/>
        <w:outlineLvl w:val="0"/>
        <w:rPr>
          <w:sz w:val="20"/>
          <w:szCs w:val="20"/>
        </w:rPr>
      </w:pPr>
      <w:r w:rsidRPr="005B7423">
        <w:rPr>
          <w:sz w:val="20"/>
          <w:szCs w:val="20"/>
        </w:rPr>
        <w:lastRenderedPageBreak/>
        <w:t>Приложение</w:t>
      </w:r>
      <w:r>
        <w:rPr>
          <w:sz w:val="20"/>
          <w:szCs w:val="20"/>
        </w:rPr>
        <w:t xml:space="preserve"> № 1.</w:t>
      </w:r>
    </w:p>
    <w:p w:rsidR="0056686E" w:rsidRPr="005B7423" w:rsidRDefault="0056686E" w:rsidP="00D01ECD">
      <w:pPr>
        <w:autoSpaceDE w:val="0"/>
        <w:autoSpaceDN w:val="0"/>
        <w:adjustRightInd w:val="0"/>
        <w:ind w:left="5520"/>
        <w:jc w:val="right"/>
        <w:rPr>
          <w:sz w:val="20"/>
          <w:szCs w:val="20"/>
        </w:rPr>
      </w:pPr>
      <w:r w:rsidRPr="005B7423">
        <w:rPr>
          <w:sz w:val="20"/>
          <w:szCs w:val="20"/>
        </w:rPr>
        <w:t xml:space="preserve">к Постановлению  </w:t>
      </w:r>
      <w:r>
        <w:rPr>
          <w:sz w:val="20"/>
          <w:szCs w:val="20"/>
        </w:rPr>
        <w:t xml:space="preserve">администрации </w:t>
      </w:r>
      <w:r w:rsidRPr="005B7423">
        <w:rPr>
          <w:sz w:val="20"/>
          <w:szCs w:val="20"/>
        </w:rPr>
        <w:t>Кушвинского</w:t>
      </w:r>
      <w:r>
        <w:rPr>
          <w:sz w:val="20"/>
          <w:szCs w:val="20"/>
        </w:rPr>
        <w:t xml:space="preserve"> </w:t>
      </w:r>
      <w:r w:rsidRPr="005B7423">
        <w:rPr>
          <w:sz w:val="20"/>
          <w:szCs w:val="20"/>
        </w:rPr>
        <w:t>городского</w:t>
      </w:r>
      <w:r w:rsidR="00D01ECD">
        <w:rPr>
          <w:sz w:val="20"/>
          <w:szCs w:val="20"/>
        </w:rPr>
        <w:t xml:space="preserve"> округа от 20.07.2012г.  № 1141</w:t>
      </w:r>
    </w:p>
    <w:p w:rsidR="0056686E" w:rsidRDefault="0056686E" w:rsidP="00D01ECD">
      <w:pPr>
        <w:autoSpaceDE w:val="0"/>
        <w:autoSpaceDN w:val="0"/>
        <w:adjustRightInd w:val="0"/>
        <w:ind w:firstLine="540"/>
        <w:jc w:val="right"/>
      </w:pPr>
    </w:p>
    <w:p w:rsidR="0056686E" w:rsidRDefault="0056686E" w:rsidP="005932C0">
      <w:pPr>
        <w:pStyle w:val="ConsPlusTitle"/>
        <w:jc w:val="center"/>
      </w:pPr>
    </w:p>
    <w:p w:rsidR="0056686E" w:rsidRPr="005B7423" w:rsidRDefault="0056686E" w:rsidP="005932C0">
      <w:pPr>
        <w:pStyle w:val="ConsPlusTitle"/>
        <w:jc w:val="center"/>
      </w:pPr>
      <w:r w:rsidRPr="005B7423">
        <w:t>Положение</w:t>
      </w:r>
    </w:p>
    <w:p w:rsidR="0056686E" w:rsidRPr="005B7423" w:rsidRDefault="0056686E" w:rsidP="005932C0">
      <w:pPr>
        <w:pStyle w:val="ConsPlusTitle"/>
        <w:jc w:val="center"/>
      </w:pPr>
      <w:r w:rsidRPr="005B7423">
        <w:t xml:space="preserve">о порядке предоставления организациям  субсидий в целях возмещения части недополученных доходов в связи с оказанием населению </w:t>
      </w:r>
      <w:r>
        <w:t>банных услуг в 2012 году</w:t>
      </w: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jc w:val="center"/>
        <w:outlineLvl w:val="1"/>
      </w:pPr>
      <w:r>
        <w:t>Глава 1. Общие положения</w:t>
      </w:r>
    </w:p>
    <w:p w:rsidR="0056686E" w:rsidRDefault="0056686E" w:rsidP="00F27568">
      <w:pPr>
        <w:numPr>
          <w:ilvl w:val="0"/>
          <w:numId w:val="1"/>
        </w:numPr>
        <w:tabs>
          <w:tab w:val="num" w:pos="840"/>
        </w:tabs>
        <w:autoSpaceDE w:val="0"/>
        <w:autoSpaceDN w:val="0"/>
        <w:adjustRightInd w:val="0"/>
        <w:ind w:left="0" w:firstLine="600"/>
        <w:jc w:val="both"/>
      </w:pPr>
      <w:r w:rsidRPr="003C35E9">
        <w:t xml:space="preserve">Настоящее Положение о порядке предоставления организациям субсидий в целях возмещения части недополученных доходов в связи с оказанием населению </w:t>
      </w:r>
      <w:r>
        <w:t xml:space="preserve">банных услуг </w:t>
      </w:r>
      <w:r w:rsidRPr="003C35E9">
        <w:t xml:space="preserve"> (далее - Положение) разработано в соответствии со статьей 78 Бюджетного кодекса Российской Федерации, пунктом </w:t>
      </w:r>
      <w:r>
        <w:t>15</w:t>
      </w:r>
      <w:r w:rsidRPr="003C35E9">
        <w:t xml:space="preserve"> части 1 </w:t>
      </w:r>
      <w:r w:rsidRPr="00E222CF">
        <w:t>статьи 16 Федерального закона от 06.10.2003</w:t>
      </w:r>
      <w:r>
        <w:t>г.</w:t>
      </w:r>
      <w:r w:rsidRPr="00E222CF">
        <w:t xml:space="preserve"> </w:t>
      </w:r>
      <w:r>
        <w:t>№</w:t>
      </w:r>
      <w:r w:rsidRPr="00E222CF">
        <w:t xml:space="preserve"> 131-ФЗ </w:t>
      </w:r>
      <w:r>
        <w:t>«</w:t>
      </w:r>
      <w:r w:rsidRPr="00E222CF">
        <w:t>Об общих принципах организации местного самоуправления в Российской Федерации</w:t>
      </w:r>
      <w:r>
        <w:t>»</w:t>
      </w:r>
      <w:r w:rsidRPr="00E222CF">
        <w:t>,  Устава Кушвинского городского округа</w:t>
      </w:r>
    </w:p>
    <w:p w:rsidR="0056686E" w:rsidRPr="004F0C73" w:rsidRDefault="0056686E" w:rsidP="00F27568">
      <w:pPr>
        <w:numPr>
          <w:ilvl w:val="0"/>
          <w:numId w:val="1"/>
        </w:numPr>
        <w:tabs>
          <w:tab w:val="left" w:pos="840"/>
        </w:tabs>
        <w:autoSpaceDE w:val="0"/>
        <w:autoSpaceDN w:val="0"/>
        <w:adjustRightInd w:val="0"/>
        <w:ind w:left="0" w:firstLine="600"/>
        <w:jc w:val="both"/>
      </w:pPr>
      <w:r w:rsidRPr="004F0C73">
        <w:t xml:space="preserve">Положение определяет критерии отбора организаций, имеющих право на получение субсидий из бюджета Кушвинского городского округа в целях возмещения части недополученных доходов в связи с оказанием населению банных услуг в </w:t>
      </w:r>
      <w:r w:rsidRPr="00053E32">
        <w:t>общих отделениях второго разряда</w:t>
      </w:r>
      <w:r w:rsidRPr="004F0C73">
        <w:t xml:space="preserve"> (далее – банная услуга), порядок предоставления субсидий, порядок возврата в случае нарушения условий, пр</w:t>
      </w:r>
      <w:r w:rsidR="007A3BC3">
        <w:t>едусмотренных при предоставлении</w:t>
      </w:r>
      <w:r w:rsidRPr="004F0C73">
        <w:t xml:space="preserve"> субсидий.</w:t>
      </w:r>
    </w:p>
    <w:p w:rsidR="0056686E" w:rsidRPr="004D7560" w:rsidRDefault="0056686E" w:rsidP="00F27568">
      <w:pPr>
        <w:numPr>
          <w:ilvl w:val="0"/>
          <w:numId w:val="1"/>
        </w:numPr>
        <w:tabs>
          <w:tab w:val="left" w:pos="840"/>
        </w:tabs>
        <w:autoSpaceDE w:val="0"/>
        <w:autoSpaceDN w:val="0"/>
        <w:adjustRightInd w:val="0"/>
        <w:ind w:left="0" w:firstLine="600"/>
        <w:jc w:val="both"/>
      </w:pPr>
      <w:r>
        <w:t xml:space="preserve">Предоставление субсидий осуществляется на безвозмездной основе за счет средств бюджета городского округа согласно решению Думы </w:t>
      </w:r>
      <w:r w:rsidRPr="00053E32">
        <w:t>Кушвинского городского округа от 01.12.2011 г. № 647 «О бюджете Кушвинского городского округа на 2012 год»</w:t>
      </w:r>
      <w:r>
        <w:t xml:space="preserve"> по разделу 0500 «Жилищно-коммунальное хозяйство», </w:t>
      </w:r>
      <w:r w:rsidRPr="00792F8A">
        <w:t xml:space="preserve">подразделу </w:t>
      </w:r>
      <w:r w:rsidRPr="00757173">
        <w:t xml:space="preserve">0505 </w:t>
      </w:r>
      <w:r>
        <w:t>«</w:t>
      </w:r>
      <w:r w:rsidRPr="00757173">
        <w:t>Другие вопросы в области жилищно-коммунального хозяйства</w:t>
      </w:r>
      <w:r>
        <w:t>»</w:t>
      </w:r>
      <w:r w:rsidRPr="00757173">
        <w:t>, целевой статье 352010</w:t>
      </w:r>
      <w:r w:rsidRPr="00053E32">
        <w:t>1</w:t>
      </w:r>
      <w:r w:rsidRPr="00757173">
        <w:t xml:space="preserve"> </w:t>
      </w:r>
      <w:r>
        <w:t>«</w:t>
      </w:r>
      <w:r w:rsidRPr="00053E32">
        <w:t>Обеспечение услугами банного комплекса</w:t>
      </w:r>
      <w:r>
        <w:t>»</w:t>
      </w:r>
      <w:r w:rsidRPr="00757173">
        <w:t>, виду расходов</w:t>
      </w:r>
      <w:r>
        <w:t xml:space="preserve"> 006 «Субсидии юридическим лицам»</w:t>
      </w:r>
      <w:r w:rsidRPr="00792F8A">
        <w:t xml:space="preserve"> на основании </w:t>
      </w:r>
      <w:r w:rsidR="007A3BC3">
        <w:t>соглашения</w:t>
      </w:r>
      <w:r w:rsidRPr="00792F8A">
        <w:t xml:space="preserve"> </w:t>
      </w:r>
      <w:r>
        <w:t xml:space="preserve">о </w:t>
      </w:r>
      <w:r w:rsidRPr="004D7560">
        <w:t xml:space="preserve">предоставлении субсидий на возмещение части недополученных доходов в связи с оказанием населению банных услуг </w:t>
      </w:r>
      <w:r w:rsidRPr="00053E32">
        <w:t>в общих отделениях</w:t>
      </w:r>
      <w:r w:rsidRPr="004D7560">
        <w:t xml:space="preserve"> на 2012 финансовый год. </w:t>
      </w:r>
    </w:p>
    <w:p w:rsidR="0056686E" w:rsidRDefault="0056686E" w:rsidP="004D7560">
      <w:pPr>
        <w:numPr>
          <w:ilvl w:val="0"/>
          <w:numId w:val="1"/>
        </w:numPr>
        <w:tabs>
          <w:tab w:val="left" w:pos="840"/>
        </w:tabs>
        <w:autoSpaceDE w:val="0"/>
        <w:autoSpaceDN w:val="0"/>
        <w:adjustRightInd w:val="0"/>
        <w:ind w:left="0" w:firstLine="600"/>
        <w:jc w:val="both"/>
      </w:pPr>
      <w:r w:rsidRPr="004D7560">
        <w:t>Величины тарифов на банные услуги, устанавливаются в целях доступности банных услуг</w:t>
      </w:r>
      <w:r>
        <w:t xml:space="preserve"> </w:t>
      </w:r>
      <w:r w:rsidRPr="004D7560">
        <w:t>для муниципальных предприятий решением Думы Кушвинского городского округа.</w:t>
      </w:r>
    </w:p>
    <w:p w:rsidR="0056686E" w:rsidRPr="004D7560" w:rsidRDefault="0056686E" w:rsidP="004D7560">
      <w:pPr>
        <w:numPr>
          <w:ilvl w:val="0"/>
          <w:numId w:val="1"/>
        </w:numPr>
        <w:tabs>
          <w:tab w:val="left" w:pos="840"/>
        </w:tabs>
        <w:autoSpaceDE w:val="0"/>
        <w:autoSpaceDN w:val="0"/>
        <w:adjustRightInd w:val="0"/>
        <w:ind w:left="0" w:firstLine="600"/>
        <w:jc w:val="both"/>
      </w:pPr>
      <w:r w:rsidRPr="000A2DD9">
        <w:t>Недополученные доходы в связи с оказанием населению банных услуг (далее – «недополученные доходы»), субсидируемые из бюджета Кушвинского городского округа по настоящему Положению, определяются Методик</w:t>
      </w:r>
      <w:r>
        <w:t xml:space="preserve">ой </w:t>
      </w:r>
      <w:r w:rsidRPr="000A2DD9">
        <w:t>расчета возмещения убытков, связанных с применением регулируемых тарифов на услуги муниципальных бань, оказываемых населению Кушвинского городского округа</w:t>
      </w:r>
      <w:r>
        <w:t xml:space="preserve"> (приложение №1 к настоящему положению)</w:t>
      </w:r>
    </w:p>
    <w:p w:rsidR="0056686E" w:rsidRPr="00415CE9" w:rsidRDefault="0056686E" w:rsidP="009221AA">
      <w:pPr>
        <w:numPr>
          <w:ilvl w:val="0"/>
          <w:numId w:val="1"/>
        </w:numPr>
        <w:tabs>
          <w:tab w:val="left" w:pos="840"/>
          <w:tab w:val="num" w:pos="960"/>
        </w:tabs>
        <w:autoSpaceDE w:val="0"/>
        <w:autoSpaceDN w:val="0"/>
        <w:adjustRightInd w:val="0"/>
        <w:ind w:left="0" w:firstLine="720"/>
        <w:contextualSpacing/>
        <w:jc w:val="both"/>
      </w:pPr>
      <w:r>
        <w:t>Главным распорядителем средств бюджета по предоставлению организациям субсидий в целях возмещения части недополученных доходов в связи с оказанием населению банных услуг является Администрация Кушвинского городского округа, подведомственным учреждением, в бюджетной смете которого предусматриваются средства на предоставление субсидий, – МКУ Кушвинского городского округа «Комитет жилищно-коммунальной сферы»  (далее – «Комитет»).</w:t>
      </w:r>
    </w:p>
    <w:p w:rsidR="0056686E" w:rsidRDefault="0056686E" w:rsidP="009221AA">
      <w:pPr>
        <w:autoSpaceDE w:val="0"/>
        <w:autoSpaceDN w:val="0"/>
        <w:adjustRightInd w:val="0"/>
        <w:contextualSpacing/>
        <w:jc w:val="both"/>
      </w:pPr>
    </w:p>
    <w:p w:rsidR="0056686E" w:rsidRDefault="0056686E" w:rsidP="009221AA">
      <w:pPr>
        <w:autoSpaceDE w:val="0"/>
        <w:autoSpaceDN w:val="0"/>
        <w:adjustRightInd w:val="0"/>
        <w:spacing w:before="120" w:after="120"/>
        <w:contextualSpacing/>
        <w:jc w:val="center"/>
        <w:outlineLvl w:val="1"/>
      </w:pPr>
      <w:r>
        <w:t>Глава 2. Критерии отбора организаций для предоставления субсидий</w:t>
      </w:r>
    </w:p>
    <w:p w:rsidR="009221AA" w:rsidRDefault="009221AA" w:rsidP="009221AA">
      <w:pPr>
        <w:autoSpaceDE w:val="0"/>
        <w:autoSpaceDN w:val="0"/>
        <w:adjustRightInd w:val="0"/>
        <w:spacing w:before="120" w:after="120"/>
        <w:contextualSpacing/>
        <w:jc w:val="center"/>
        <w:outlineLvl w:val="1"/>
      </w:pPr>
    </w:p>
    <w:p w:rsidR="0056686E" w:rsidRDefault="0056686E" w:rsidP="009221AA">
      <w:pPr>
        <w:numPr>
          <w:ilvl w:val="0"/>
          <w:numId w:val="1"/>
        </w:numPr>
        <w:tabs>
          <w:tab w:val="left" w:pos="840"/>
        </w:tabs>
        <w:autoSpaceDE w:val="0"/>
        <w:autoSpaceDN w:val="0"/>
        <w:adjustRightInd w:val="0"/>
        <w:ind w:left="0" w:firstLine="600"/>
        <w:contextualSpacing/>
        <w:jc w:val="both"/>
      </w:pPr>
      <w:r>
        <w:t xml:space="preserve">Право на получение субсидий имеют организации заключившие </w:t>
      </w:r>
      <w:r w:rsidR="007A3BC3">
        <w:t xml:space="preserve">соглашение </w:t>
      </w:r>
      <w:r>
        <w:t xml:space="preserve"> на предоставление субсидий и одновременно соответствующие следующим требованиям:</w:t>
      </w:r>
    </w:p>
    <w:p w:rsidR="0056686E" w:rsidRDefault="0056686E" w:rsidP="009221AA">
      <w:pPr>
        <w:numPr>
          <w:ilvl w:val="2"/>
          <w:numId w:val="1"/>
        </w:numPr>
        <w:tabs>
          <w:tab w:val="clear" w:pos="2880"/>
          <w:tab w:val="num" w:pos="960"/>
        </w:tabs>
        <w:autoSpaceDE w:val="0"/>
        <w:autoSpaceDN w:val="0"/>
        <w:adjustRightInd w:val="0"/>
        <w:ind w:left="0" w:firstLine="600"/>
        <w:contextualSpacing/>
        <w:jc w:val="both"/>
      </w:pPr>
      <w:r>
        <w:t>предоставляющие населению банные услуги второго разряда;</w:t>
      </w:r>
    </w:p>
    <w:p w:rsidR="0056686E" w:rsidRDefault="0056686E" w:rsidP="009221AA">
      <w:pPr>
        <w:numPr>
          <w:ilvl w:val="2"/>
          <w:numId w:val="1"/>
        </w:numPr>
        <w:tabs>
          <w:tab w:val="clear" w:pos="2880"/>
          <w:tab w:val="num" w:pos="960"/>
        </w:tabs>
        <w:autoSpaceDE w:val="0"/>
        <w:autoSpaceDN w:val="0"/>
        <w:adjustRightInd w:val="0"/>
        <w:ind w:left="0" w:firstLine="600"/>
        <w:contextualSpacing/>
        <w:jc w:val="both"/>
      </w:pPr>
      <w:r>
        <w:t xml:space="preserve">выполнение </w:t>
      </w:r>
      <w:r w:rsidRPr="00327B4A">
        <w:t>обязательств по оказанию банных</w:t>
      </w:r>
      <w:r>
        <w:t xml:space="preserve"> услуг </w:t>
      </w:r>
      <w:r w:rsidRPr="00327B4A">
        <w:t xml:space="preserve">населению </w:t>
      </w:r>
      <w:r>
        <w:t>Кушвинского городского округа;</w:t>
      </w:r>
    </w:p>
    <w:p w:rsidR="0056686E" w:rsidRDefault="0056686E" w:rsidP="009221AA">
      <w:pPr>
        <w:numPr>
          <w:ilvl w:val="2"/>
          <w:numId w:val="1"/>
        </w:numPr>
        <w:tabs>
          <w:tab w:val="clear" w:pos="2880"/>
          <w:tab w:val="num" w:pos="960"/>
        </w:tabs>
        <w:autoSpaceDE w:val="0"/>
        <w:autoSpaceDN w:val="0"/>
        <w:adjustRightInd w:val="0"/>
        <w:ind w:left="0" w:firstLine="600"/>
        <w:contextualSpacing/>
        <w:jc w:val="both"/>
      </w:pPr>
      <w:r>
        <w:t>применяющие тарифы для муниципальных бань второго разряда;</w:t>
      </w:r>
    </w:p>
    <w:p w:rsidR="0056686E" w:rsidRDefault="0056686E" w:rsidP="00F27568">
      <w:pPr>
        <w:numPr>
          <w:ilvl w:val="2"/>
          <w:numId w:val="1"/>
        </w:numPr>
        <w:tabs>
          <w:tab w:val="clear" w:pos="2880"/>
          <w:tab w:val="num" w:pos="960"/>
        </w:tabs>
        <w:autoSpaceDE w:val="0"/>
        <w:autoSpaceDN w:val="0"/>
        <w:adjustRightInd w:val="0"/>
        <w:ind w:left="0" w:firstLine="600"/>
        <w:jc w:val="both"/>
      </w:pPr>
      <w:r>
        <w:lastRenderedPageBreak/>
        <w:t>о</w:t>
      </w:r>
      <w:r w:rsidRPr="00327B4A">
        <w:t xml:space="preserve">беспечение во время оказания </w:t>
      </w:r>
      <w:r>
        <w:t xml:space="preserve">услуг необходимых мероприятий по </w:t>
      </w:r>
      <w:r w:rsidRPr="00327B4A">
        <w:t>технике безопасности, пожарной безопасности и охране окружающей среды</w:t>
      </w:r>
      <w:r>
        <w:t>;</w:t>
      </w:r>
    </w:p>
    <w:p w:rsidR="0056686E" w:rsidRDefault="0056686E" w:rsidP="00F27568">
      <w:pPr>
        <w:numPr>
          <w:ilvl w:val="2"/>
          <w:numId w:val="1"/>
        </w:numPr>
        <w:tabs>
          <w:tab w:val="clear" w:pos="2880"/>
          <w:tab w:val="num" w:pos="960"/>
        </w:tabs>
        <w:autoSpaceDE w:val="0"/>
        <w:autoSpaceDN w:val="0"/>
        <w:adjustRightInd w:val="0"/>
        <w:ind w:left="0" w:firstLine="600"/>
        <w:jc w:val="both"/>
      </w:pPr>
      <w:r>
        <w:t>с</w:t>
      </w:r>
      <w:r w:rsidRPr="00327B4A">
        <w:t>облюдение требований санитарных правил устройства, оборудования и</w:t>
      </w:r>
      <w:r>
        <w:t xml:space="preserve"> </w:t>
      </w:r>
      <w:r w:rsidRPr="00327B4A">
        <w:t>содержании бань, утвержденных заместителем главного государственного</w:t>
      </w:r>
      <w:r>
        <w:t xml:space="preserve"> </w:t>
      </w:r>
      <w:r w:rsidRPr="00327B4A">
        <w:t xml:space="preserve">санитарного врача СССР от 19.06.72 </w:t>
      </w:r>
      <w:r>
        <w:t>№</w:t>
      </w:r>
      <w:r w:rsidRPr="00327B4A">
        <w:t xml:space="preserve"> 982-72, а также иных правил и норм в</w:t>
      </w:r>
      <w:r>
        <w:t xml:space="preserve"> </w:t>
      </w:r>
      <w:r w:rsidRPr="00327B4A">
        <w:t>области обеспечения санитарно-эпидемиологического благополучия населения</w:t>
      </w:r>
      <w:r>
        <w:t xml:space="preserve"> </w:t>
      </w:r>
      <w:r w:rsidRPr="00327B4A">
        <w:t>в сфере оказания бытовых услуг населению, установленных в соответствии с</w:t>
      </w:r>
      <w:r>
        <w:t xml:space="preserve"> </w:t>
      </w:r>
      <w:r w:rsidRPr="00327B4A">
        <w:t>действующим законодательством РФ</w:t>
      </w:r>
      <w:r>
        <w:t>.</w:t>
      </w:r>
    </w:p>
    <w:p w:rsidR="0056686E" w:rsidRDefault="0056686E" w:rsidP="00F27568">
      <w:pPr>
        <w:numPr>
          <w:ilvl w:val="0"/>
          <w:numId w:val="1"/>
        </w:numPr>
        <w:tabs>
          <w:tab w:val="num" w:pos="960"/>
        </w:tabs>
        <w:autoSpaceDE w:val="0"/>
        <w:autoSpaceDN w:val="0"/>
        <w:adjustRightInd w:val="0"/>
        <w:ind w:left="0" w:firstLine="600"/>
        <w:jc w:val="both"/>
      </w:pPr>
      <w:r>
        <w:t>Организации для отбора на предоставление субсидий представляют в Комитет:</w:t>
      </w:r>
    </w:p>
    <w:p w:rsidR="0056686E" w:rsidRDefault="0056686E" w:rsidP="00F27568">
      <w:pPr>
        <w:numPr>
          <w:ilvl w:val="2"/>
          <w:numId w:val="1"/>
        </w:numPr>
        <w:tabs>
          <w:tab w:val="clear" w:pos="2880"/>
          <w:tab w:val="left" w:pos="960"/>
        </w:tabs>
        <w:autoSpaceDE w:val="0"/>
        <w:autoSpaceDN w:val="0"/>
        <w:adjustRightInd w:val="0"/>
        <w:ind w:left="0" w:firstLine="600"/>
        <w:jc w:val="both"/>
      </w:pPr>
      <w:r>
        <w:t>заявку на получение субсидии из местного бюджета;</w:t>
      </w:r>
    </w:p>
    <w:p w:rsidR="0056686E" w:rsidRDefault="0056686E" w:rsidP="00F27568">
      <w:pPr>
        <w:numPr>
          <w:ilvl w:val="2"/>
          <w:numId w:val="1"/>
        </w:numPr>
        <w:tabs>
          <w:tab w:val="clear" w:pos="2880"/>
          <w:tab w:val="left" w:pos="960"/>
        </w:tabs>
        <w:autoSpaceDE w:val="0"/>
        <w:autoSpaceDN w:val="0"/>
        <w:adjustRightInd w:val="0"/>
        <w:ind w:left="0" w:firstLine="600"/>
        <w:jc w:val="both"/>
      </w:pPr>
      <w:r>
        <w:t>копию свидетельства о внесении записи в Единый государственный реестр юридических лиц по форме № Р50003 или свидетельства о внесении записи в Единый государственный реестр индивидуальных предпринимателей по форме № Р60004;</w:t>
      </w:r>
    </w:p>
    <w:p w:rsidR="0056686E" w:rsidRDefault="0056686E" w:rsidP="00F27568">
      <w:pPr>
        <w:numPr>
          <w:ilvl w:val="2"/>
          <w:numId w:val="1"/>
        </w:numPr>
        <w:tabs>
          <w:tab w:val="clear" w:pos="2880"/>
          <w:tab w:val="left" w:pos="960"/>
        </w:tabs>
        <w:autoSpaceDE w:val="0"/>
        <w:autoSpaceDN w:val="0"/>
        <w:adjustRightInd w:val="0"/>
        <w:ind w:left="0" w:firstLine="600"/>
        <w:jc w:val="both"/>
      </w:pPr>
      <w:r>
        <w:t>копию устава организации или свидетельства о государственной регистрации физического лица в качестве индивидуального предпринимателя по форме № Р61001;</w:t>
      </w:r>
    </w:p>
    <w:p w:rsidR="0056686E" w:rsidRDefault="0056686E" w:rsidP="00F27568">
      <w:pPr>
        <w:pStyle w:val="a6"/>
        <w:numPr>
          <w:ilvl w:val="2"/>
          <w:numId w:val="1"/>
        </w:numPr>
        <w:tabs>
          <w:tab w:val="clear" w:pos="2880"/>
          <w:tab w:val="num" w:pos="993"/>
        </w:tabs>
        <w:autoSpaceDE w:val="0"/>
        <w:autoSpaceDN w:val="0"/>
        <w:adjustRightInd w:val="0"/>
        <w:ind w:left="0" w:firstLine="600"/>
      </w:pPr>
      <w:r>
        <w:t>документы, подтверждающие</w:t>
      </w:r>
      <w:r w:rsidRPr="00327B4A">
        <w:t xml:space="preserve"> суммы фактически </w:t>
      </w:r>
      <w:r w:rsidR="00051DD3">
        <w:t>понесенных</w:t>
      </w:r>
      <w:r w:rsidRPr="00327B4A">
        <w:t xml:space="preserve"> затрат от предоставления</w:t>
      </w:r>
      <w:r>
        <w:t xml:space="preserve"> </w:t>
      </w:r>
      <w:r w:rsidRPr="00327B4A">
        <w:t xml:space="preserve">населению </w:t>
      </w:r>
      <w:r>
        <w:t>банных услуг</w:t>
      </w:r>
      <w:r w:rsidRPr="00327B4A">
        <w:t xml:space="preserve"> </w:t>
      </w:r>
      <w:r>
        <w:t>в виде Расчета субсидии в целях возмещения недополученных доходов в связи с оказанием населению банных услуг (приложение № 1 к методике);</w:t>
      </w:r>
    </w:p>
    <w:p w:rsidR="0056686E" w:rsidRDefault="0056686E" w:rsidP="00F27568">
      <w:pPr>
        <w:pStyle w:val="a6"/>
        <w:numPr>
          <w:ilvl w:val="2"/>
          <w:numId w:val="1"/>
        </w:numPr>
        <w:tabs>
          <w:tab w:val="left" w:pos="960"/>
        </w:tabs>
        <w:autoSpaceDE w:val="0"/>
        <w:autoSpaceDN w:val="0"/>
        <w:adjustRightInd w:val="0"/>
        <w:ind w:left="0" w:firstLine="600"/>
      </w:pPr>
      <w:r>
        <w:t>справка о количестве посещений граждан, предоставленным банные услуги за отчетный период, с подтверждением разряда бани, в том числе оригинал документа, подтверждающие данные, отраженные в справке.</w:t>
      </w:r>
    </w:p>
    <w:p w:rsidR="0056686E" w:rsidRPr="00757173" w:rsidRDefault="0056686E" w:rsidP="00F27568">
      <w:pPr>
        <w:numPr>
          <w:ilvl w:val="0"/>
          <w:numId w:val="1"/>
        </w:numPr>
        <w:tabs>
          <w:tab w:val="num" w:pos="960"/>
        </w:tabs>
        <w:autoSpaceDE w:val="0"/>
        <w:autoSpaceDN w:val="0"/>
        <w:adjustRightInd w:val="0"/>
        <w:ind w:left="0" w:firstLine="600"/>
        <w:jc w:val="both"/>
      </w:pPr>
      <w:r>
        <w:t xml:space="preserve">Отбор организаций - получателей субсидий осуществляет Комитет на основании представленных документов в </w:t>
      </w:r>
      <w:r w:rsidRPr="00757173">
        <w:t>течение 10 календарных дней.</w:t>
      </w:r>
    </w:p>
    <w:p w:rsidR="0056686E" w:rsidRDefault="0056686E" w:rsidP="00F27568">
      <w:pPr>
        <w:numPr>
          <w:ilvl w:val="0"/>
          <w:numId w:val="1"/>
        </w:numPr>
        <w:tabs>
          <w:tab w:val="num" w:pos="960"/>
        </w:tabs>
        <w:autoSpaceDE w:val="0"/>
        <w:autoSpaceDN w:val="0"/>
        <w:adjustRightInd w:val="0"/>
        <w:ind w:left="0" w:firstLine="600"/>
        <w:jc w:val="both"/>
      </w:pPr>
      <w:r>
        <w:t xml:space="preserve">Организации, прошедшие отбор, заключают с Комитетом </w:t>
      </w:r>
      <w:r w:rsidR="007A3BC3">
        <w:t xml:space="preserve">соглашение </w:t>
      </w:r>
      <w:r>
        <w:t xml:space="preserve"> о предоставлении субсидий на очередной финансовый год (приложение № 2 к настоящему положению). </w:t>
      </w:r>
    </w:p>
    <w:p w:rsidR="0056686E" w:rsidRDefault="0056686E" w:rsidP="00F27568">
      <w:pPr>
        <w:numPr>
          <w:ilvl w:val="0"/>
          <w:numId w:val="1"/>
        </w:numPr>
        <w:tabs>
          <w:tab w:val="num" w:pos="960"/>
        </w:tabs>
        <w:autoSpaceDE w:val="0"/>
        <w:autoSpaceDN w:val="0"/>
        <w:adjustRightInd w:val="0"/>
        <w:ind w:left="0" w:firstLine="600"/>
        <w:jc w:val="both"/>
      </w:pPr>
      <w:r>
        <w:t xml:space="preserve">В заключении </w:t>
      </w:r>
      <w:r w:rsidR="007A3BC3">
        <w:t>соглашения</w:t>
      </w:r>
      <w:r>
        <w:t xml:space="preserve"> о предоставлении субсидий может быть отказано в случае:</w:t>
      </w:r>
    </w:p>
    <w:p w:rsidR="0056686E" w:rsidRDefault="0056686E" w:rsidP="00F27568">
      <w:pPr>
        <w:numPr>
          <w:ilvl w:val="0"/>
          <w:numId w:val="2"/>
        </w:numPr>
        <w:tabs>
          <w:tab w:val="clear" w:pos="1365"/>
          <w:tab w:val="num" w:pos="840"/>
        </w:tabs>
        <w:autoSpaceDE w:val="0"/>
        <w:autoSpaceDN w:val="0"/>
        <w:adjustRightInd w:val="0"/>
        <w:ind w:left="0" w:firstLine="600"/>
        <w:jc w:val="both"/>
      </w:pPr>
      <w:r>
        <w:t>если организация не соответствует требованиям, указанным в пункте 8 данного Порядка;</w:t>
      </w:r>
    </w:p>
    <w:p w:rsidR="0056686E" w:rsidRDefault="0056686E" w:rsidP="00F27568">
      <w:pPr>
        <w:numPr>
          <w:ilvl w:val="0"/>
          <w:numId w:val="2"/>
        </w:numPr>
        <w:tabs>
          <w:tab w:val="clear" w:pos="1365"/>
          <w:tab w:val="num" w:pos="840"/>
        </w:tabs>
        <w:autoSpaceDE w:val="0"/>
        <w:autoSpaceDN w:val="0"/>
        <w:adjustRightInd w:val="0"/>
        <w:ind w:left="0" w:firstLine="600"/>
        <w:jc w:val="both"/>
      </w:pPr>
      <w:r>
        <w:t>если предоставление субсидий повлечет превышение лимитов бюджетных обязательств на текущий финансовый год.</w:t>
      </w: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jc w:val="center"/>
        <w:outlineLvl w:val="1"/>
      </w:pPr>
      <w:r>
        <w:t>Глава 3. Предоставление субсидий</w:t>
      </w:r>
    </w:p>
    <w:p w:rsidR="0056686E" w:rsidRDefault="0056686E" w:rsidP="00495371">
      <w:pPr>
        <w:autoSpaceDE w:val="0"/>
        <w:autoSpaceDN w:val="0"/>
        <w:adjustRightInd w:val="0"/>
        <w:jc w:val="center"/>
        <w:outlineLvl w:val="1"/>
      </w:pPr>
    </w:p>
    <w:p w:rsidR="0056686E" w:rsidRPr="00A879CF" w:rsidRDefault="0056686E" w:rsidP="00F27568">
      <w:pPr>
        <w:numPr>
          <w:ilvl w:val="0"/>
          <w:numId w:val="1"/>
        </w:numPr>
        <w:tabs>
          <w:tab w:val="num" w:pos="960"/>
        </w:tabs>
        <w:autoSpaceDE w:val="0"/>
        <w:autoSpaceDN w:val="0"/>
        <w:adjustRightInd w:val="0"/>
        <w:ind w:left="0" w:firstLine="600"/>
        <w:jc w:val="both"/>
      </w:pPr>
      <w:r w:rsidRPr="00A879CF">
        <w:t>Для получения субсидий организации ежемесячно представляют в Комитет:</w:t>
      </w:r>
    </w:p>
    <w:p w:rsidR="0056686E" w:rsidRDefault="0056686E" w:rsidP="004D7560">
      <w:pPr>
        <w:numPr>
          <w:ilvl w:val="2"/>
          <w:numId w:val="1"/>
        </w:numPr>
        <w:tabs>
          <w:tab w:val="clear" w:pos="2880"/>
          <w:tab w:val="num" w:pos="960"/>
        </w:tabs>
        <w:autoSpaceDE w:val="0"/>
        <w:autoSpaceDN w:val="0"/>
        <w:adjustRightInd w:val="0"/>
        <w:ind w:left="0" w:firstLine="600"/>
        <w:jc w:val="both"/>
      </w:pPr>
      <w:r w:rsidRPr="003E6947">
        <w:t>заявление о предоставлении субсидии;</w:t>
      </w:r>
    </w:p>
    <w:p w:rsidR="0056686E" w:rsidRDefault="0056686E" w:rsidP="004D7560">
      <w:pPr>
        <w:numPr>
          <w:ilvl w:val="2"/>
          <w:numId w:val="1"/>
        </w:numPr>
        <w:tabs>
          <w:tab w:val="clear" w:pos="2880"/>
          <w:tab w:val="num" w:pos="960"/>
        </w:tabs>
        <w:autoSpaceDE w:val="0"/>
        <w:autoSpaceDN w:val="0"/>
        <w:adjustRightInd w:val="0"/>
        <w:ind w:left="0" w:firstLine="600"/>
        <w:jc w:val="both"/>
      </w:pPr>
      <w:r w:rsidRPr="003E6947">
        <w:t>документы</w:t>
      </w:r>
      <w:r w:rsidRPr="00A879CF">
        <w:t xml:space="preserve">, подтверждающие суммы фактически полученных затрат от предоставления населению банных услуг </w:t>
      </w:r>
      <w:r>
        <w:t>в виде р</w:t>
      </w:r>
      <w:r w:rsidRPr="00A879CF">
        <w:t xml:space="preserve">асчета  субсидии в целях возмещения недополученных доходов в связи с оказанием населению банных услуг (приложение № 1 к </w:t>
      </w:r>
      <w:r w:rsidR="007A3BC3">
        <w:t xml:space="preserve">соглашение </w:t>
      </w:r>
      <w:r w:rsidRPr="00A879CF">
        <w:t>у о предоставлении субсидий</w:t>
      </w:r>
      <w:r>
        <w:t>)</w:t>
      </w:r>
      <w:r w:rsidRPr="00A879CF">
        <w:t>;</w:t>
      </w:r>
    </w:p>
    <w:p w:rsidR="0056686E" w:rsidRPr="004D7560" w:rsidRDefault="007A3BC3" w:rsidP="004D7560">
      <w:pPr>
        <w:numPr>
          <w:ilvl w:val="2"/>
          <w:numId w:val="1"/>
        </w:numPr>
        <w:tabs>
          <w:tab w:val="clear" w:pos="2880"/>
          <w:tab w:val="num" w:pos="960"/>
        </w:tabs>
        <w:autoSpaceDE w:val="0"/>
        <w:autoSpaceDN w:val="0"/>
        <w:adjustRightInd w:val="0"/>
        <w:ind w:left="0" w:firstLine="600"/>
        <w:jc w:val="both"/>
      </w:pPr>
      <w:r>
        <w:t>справку</w:t>
      </w:r>
      <w:r w:rsidR="0056686E">
        <w:t xml:space="preserve"> о количестве посещений граждан, предоставленным банные услуги за отчетный период, с подтверждением разряда бани, в том числе оригинал документа, подтверждающие данные, отраженные в справке.</w:t>
      </w:r>
    </w:p>
    <w:p w:rsidR="0056686E" w:rsidRDefault="0056686E" w:rsidP="00F27568">
      <w:pPr>
        <w:numPr>
          <w:ilvl w:val="0"/>
          <w:numId w:val="1"/>
        </w:numPr>
        <w:tabs>
          <w:tab w:val="num" w:pos="960"/>
        </w:tabs>
        <w:autoSpaceDE w:val="0"/>
        <w:autoSpaceDN w:val="0"/>
        <w:adjustRightInd w:val="0"/>
        <w:ind w:left="0" w:firstLine="600"/>
        <w:jc w:val="both"/>
      </w:pPr>
      <w:r w:rsidRPr="003E6947">
        <w:t>К</w:t>
      </w:r>
      <w:r>
        <w:t xml:space="preserve">омитет имеет право производить проверку соответствия представленных расчетов первичным документам указанных в пункте 8 непосредственно в организации, представившей расчеты. </w:t>
      </w:r>
    </w:p>
    <w:p w:rsidR="0056686E" w:rsidRDefault="0056686E" w:rsidP="00F27568">
      <w:pPr>
        <w:numPr>
          <w:ilvl w:val="0"/>
          <w:numId w:val="1"/>
        </w:numPr>
        <w:tabs>
          <w:tab w:val="num" w:pos="960"/>
        </w:tabs>
        <w:autoSpaceDE w:val="0"/>
        <w:autoSpaceDN w:val="0"/>
        <w:adjustRightInd w:val="0"/>
        <w:ind w:left="0" w:firstLine="600"/>
        <w:jc w:val="both"/>
      </w:pPr>
      <w:r>
        <w:t xml:space="preserve">Комитет в течение семи рабочих дней после получения расчетов направляет в Финансовое управление в Кушвинском городском округе платежные поручения на предоставление субсидий организациям, имеющим право на получение субсидий, копии </w:t>
      </w:r>
      <w:r w:rsidR="007A3BC3">
        <w:t>соглашений</w:t>
      </w:r>
      <w:r>
        <w:t xml:space="preserve"> и расчет субсидий.</w:t>
      </w:r>
    </w:p>
    <w:p w:rsidR="0056686E" w:rsidRDefault="0056686E" w:rsidP="00F27568">
      <w:pPr>
        <w:numPr>
          <w:ilvl w:val="0"/>
          <w:numId w:val="1"/>
        </w:numPr>
        <w:tabs>
          <w:tab w:val="num" w:pos="960"/>
        </w:tabs>
        <w:autoSpaceDE w:val="0"/>
        <w:autoSpaceDN w:val="0"/>
        <w:adjustRightInd w:val="0"/>
        <w:ind w:left="0" w:firstLine="600"/>
        <w:jc w:val="both"/>
      </w:pPr>
      <w:r>
        <w:t>Финансовое управление на основании документов полученных от Комитета перечисляет суммы субсидий с лицевого счета Комитета на расчетные счета организаций в пределах доведенных до Комитета лимитов бюджетных обязательств и объемов финансирования расходов на указанные цели.</w:t>
      </w:r>
    </w:p>
    <w:p w:rsidR="0056686E" w:rsidRDefault="0056686E" w:rsidP="00F27568">
      <w:pPr>
        <w:numPr>
          <w:ilvl w:val="0"/>
          <w:numId w:val="1"/>
        </w:numPr>
        <w:tabs>
          <w:tab w:val="num" w:pos="960"/>
        </w:tabs>
        <w:autoSpaceDE w:val="0"/>
        <w:autoSpaceDN w:val="0"/>
        <w:adjustRightInd w:val="0"/>
        <w:ind w:left="0" w:firstLine="600"/>
        <w:jc w:val="both"/>
      </w:pPr>
      <w:r>
        <w:lastRenderedPageBreak/>
        <w:t>В предоставлении субсидий может быть отказано в случае:</w:t>
      </w:r>
    </w:p>
    <w:p w:rsidR="0056686E" w:rsidRDefault="0056686E" w:rsidP="00F27568">
      <w:pPr>
        <w:numPr>
          <w:ilvl w:val="2"/>
          <w:numId w:val="1"/>
        </w:numPr>
        <w:tabs>
          <w:tab w:val="clear" w:pos="2880"/>
          <w:tab w:val="num" w:pos="960"/>
        </w:tabs>
        <w:autoSpaceDE w:val="0"/>
        <w:autoSpaceDN w:val="0"/>
        <w:adjustRightInd w:val="0"/>
        <w:ind w:left="0" w:firstLine="600"/>
        <w:jc w:val="both"/>
      </w:pPr>
      <w:r>
        <w:t>если организация не представила документы, указанные в пункте 8 данного Порядка;</w:t>
      </w:r>
    </w:p>
    <w:p w:rsidR="0056686E" w:rsidRDefault="0056686E" w:rsidP="00F27568">
      <w:pPr>
        <w:numPr>
          <w:ilvl w:val="2"/>
          <w:numId w:val="1"/>
        </w:numPr>
        <w:tabs>
          <w:tab w:val="clear" w:pos="2880"/>
          <w:tab w:val="num" w:pos="960"/>
        </w:tabs>
        <w:autoSpaceDE w:val="0"/>
        <w:autoSpaceDN w:val="0"/>
        <w:adjustRightInd w:val="0"/>
        <w:ind w:left="0" w:firstLine="600"/>
        <w:jc w:val="both"/>
      </w:pPr>
      <w:r>
        <w:t>если при проверке будет установлено предоставление недостоверной информации для получения субсидии;</w:t>
      </w:r>
    </w:p>
    <w:p w:rsidR="0056686E" w:rsidRDefault="0056686E" w:rsidP="00F27568">
      <w:pPr>
        <w:numPr>
          <w:ilvl w:val="2"/>
          <w:numId w:val="1"/>
        </w:numPr>
        <w:tabs>
          <w:tab w:val="clear" w:pos="2880"/>
          <w:tab w:val="num" w:pos="960"/>
        </w:tabs>
        <w:autoSpaceDE w:val="0"/>
        <w:autoSpaceDN w:val="0"/>
        <w:adjustRightInd w:val="0"/>
        <w:ind w:left="0" w:firstLine="600"/>
        <w:jc w:val="both"/>
      </w:pPr>
      <w:r>
        <w:t>если предоставление субсидий повлечет превышение лимитов бюджетных обязательств на текущий финансовый год.</w:t>
      </w:r>
    </w:p>
    <w:p w:rsidR="0056686E" w:rsidRDefault="0056686E" w:rsidP="00EC344C">
      <w:pPr>
        <w:autoSpaceDE w:val="0"/>
        <w:autoSpaceDN w:val="0"/>
        <w:adjustRightInd w:val="0"/>
        <w:outlineLvl w:val="1"/>
      </w:pPr>
    </w:p>
    <w:p w:rsidR="0056686E" w:rsidRDefault="0056686E" w:rsidP="00495371">
      <w:pPr>
        <w:autoSpaceDE w:val="0"/>
        <w:autoSpaceDN w:val="0"/>
        <w:adjustRightInd w:val="0"/>
        <w:jc w:val="center"/>
        <w:outlineLvl w:val="1"/>
      </w:pPr>
      <w:r>
        <w:t>Глава 4. Возврат субсидий</w:t>
      </w:r>
    </w:p>
    <w:p w:rsidR="0056686E" w:rsidRDefault="0056686E" w:rsidP="00495371">
      <w:pPr>
        <w:autoSpaceDE w:val="0"/>
        <w:autoSpaceDN w:val="0"/>
        <w:adjustRightInd w:val="0"/>
        <w:jc w:val="center"/>
        <w:outlineLvl w:val="1"/>
      </w:pPr>
    </w:p>
    <w:p w:rsidR="0056686E" w:rsidRDefault="0056686E" w:rsidP="00F27568">
      <w:pPr>
        <w:numPr>
          <w:ilvl w:val="0"/>
          <w:numId w:val="1"/>
        </w:numPr>
        <w:tabs>
          <w:tab w:val="num" w:pos="960"/>
        </w:tabs>
        <w:autoSpaceDE w:val="0"/>
        <w:autoSpaceDN w:val="0"/>
        <w:adjustRightInd w:val="0"/>
        <w:ind w:left="0" w:firstLine="600"/>
        <w:jc w:val="both"/>
      </w:pPr>
      <w:r>
        <w:t>В случае нецелевого использования средств, при выявлении факта предоставления недостоверных сведений для получения субсидий, а также при уменьшении по итогам года суммы недополученных доходов (в случае их отсутствия в периоде, следующем за отчетным) субсидии подлежат возврату в бюджет в течение 10 календарных дней с момента получения требования о возврате субсидий, выставленного Комитетом.</w:t>
      </w:r>
    </w:p>
    <w:p w:rsidR="0056686E" w:rsidRDefault="0056686E" w:rsidP="00F27568">
      <w:pPr>
        <w:numPr>
          <w:ilvl w:val="0"/>
          <w:numId w:val="1"/>
        </w:numPr>
        <w:tabs>
          <w:tab w:val="num" w:pos="960"/>
        </w:tabs>
        <w:autoSpaceDE w:val="0"/>
        <w:autoSpaceDN w:val="0"/>
        <w:adjustRightInd w:val="0"/>
        <w:ind w:left="0" w:firstLine="600"/>
        <w:jc w:val="both"/>
      </w:pPr>
      <w:r>
        <w:t>В случае отказа от добровольного возврата субсидий в установленный срок Комитет готовит и направляет в суд исковые заявления о взыскании сумм субсидий.</w:t>
      </w:r>
    </w:p>
    <w:p w:rsidR="0056686E" w:rsidRDefault="0056686E" w:rsidP="00F27568">
      <w:pPr>
        <w:numPr>
          <w:ilvl w:val="0"/>
          <w:numId w:val="1"/>
        </w:numPr>
        <w:tabs>
          <w:tab w:val="num" w:pos="960"/>
        </w:tabs>
        <w:autoSpaceDE w:val="0"/>
        <w:autoSpaceDN w:val="0"/>
        <w:adjustRightInd w:val="0"/>
        <w:ind w:left="0" w:firstLine="600"/>
        <w:jc w:val="both"/>
      </w:pPr>
      <w:r>
        <w:t>Нецелевое использование субсидий влечет применение мер ответственности, предусмотренных действующим законодательством.</w:t>
      </w:r>
    </w:p>
    <w:p w:rsidR="0056686E" w:rsidRDefault="0056686E" w:rsidP="00F27568">
      <w:pPr>
        <w:numPr>
          <w:ilvl w:val="0"/>
          <w:numId w:val="1"/>
        </w:numPr>
        <w:tabs>
          <w:tab w:val="num" w:pos="960"/>
        </w:tabs>
        <w:autoSpaceDE w:val="0"/>
        <w:autoSpaceDN w:val="0"/>
        <w:adjustRightInd w:val="0"/>
        <w:ind w:left="0" w:firstLine="600"/>
        <w:jc w:val="both"/>
      </w:pPr>
      <w:r>
        <w:t>Контроль за целевым использованием субсидий и ответственность за достоверность документов, предоставленных для получения субсидий, возлагается на Комитет.</w:t>
      </w:r>
    </w:p>
    <w:p w:rsidR="0056686E" w:rsidRDefault="0056686E" w:rsidP="00495371">
      <w:pPr>
        <w:autoSpaceDE w:val="0"/>
        <w:autoSpaceDN w:val="0"/>
        <w:adjustRightInd w:val="0"/>
        <w:ind w:firstLine="540"/>
        <w:jc w:val="both"/>
      </w:pPr>
      <w:r>
        <w:t xml:space="preserve"> </w:t>
      </w: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547E67">
      <w:pPr>
        <w:autoSpaceDE w:val="0"/>
        <w:autoSpaceDN w:val="0"/>
        <w:adjustRightInd w:val="0"/>
        <w:jc w:val="both"/>
      </w:pPr>
    </w:p>
    <w:p w:rsidR="0056686E" w:rsidRDefault="0056686E" w:rsidP="00547E67">
      <w:pPr>
        <w:autoSpaceDE w:val="0"/>
        <w:autoSpaceDN w:val="0"/>
        <w:adjustRightInd w:val="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Default="0056686E" w:rsidP="00495371">
      <w:pPr>
        <w:autoSpaceDE w:val="0"/>
        <w:autoSpaceDN w:val="0"/>
        <w:adjustRightInd w:val="0"/>
        <w:ind w:firstLine="540"/>
        <w:jc w:val="both"/>
      </w:pPr>
    </w:p>
    <w:p w:rsidR="0056686E" w:rsidRPr="0099174D" w:rsidRDefault="0056686E" w:rsidP="0022473C">
      <w:pPr>
        <w:pStyle w:val="20"/>
        <w:jc w:val="center"/>
        <w:rPr>
          <w:rFonts w:ascii="Times New Roman" w:hAnsi="Times New Roman"/>
          <w:sz w:val="24"/>
          <w:szCs w:val="24"/>
          <w:lang w:val="ru-RU"/>
        </w:rPr>
      </w:pPr>
    </w:p>
    <w:p w:rsidR="0056686E" w:rsidRPr="00327B4A" w:rsidRDefault="0056686E" w:rsidP="0022473C">
      <w:pPr>
        <w:ind w:left="6096"/>
        <w:contextualSpacing/>
        <w:jc w:val="right"/>
        <w:rPr>
          <w:sz w:val="20"/>
          <w:szCs w:val="20"/>
        </w:rPr>
      </w:pPr>
      <w:r w:rsidRPr="00327B4A">
        <w:rPr>
          <w:sz w:val="20"/>
          <w:szCs w:val="20"/>
        </w:rPr>
        <w:t xml:space="preserve">Приложение № </w:t>
      </w:r>
      <w:r>
        <w:rPr>
          <w:sz w:val="20"/>
          <w:szCs w:val="20"/>
        </w:rPr>
        <w:t>1</w:t>
      </w:r>
    </w:p>
    <w:p w:rsidR="0056686E" w:rsidRPr="0022473C" w:rsidRDefault="0056686E" w:rsidP="0022473C">
      <w:pPr>
        <w:pStyle w:val="ConsPlusTitle"/>
        <w:jc w:val="right"/>
        <w:rPr>
          <w:b w:val="0"/>
          <w:sz w:val="20"/>
          <w:szCs w:val="20"/>
        </w:rPr>
      </w:pPr>
      <w:r>
        <w:rPr>
          <w:b w:val="0"/>
          <w:sz w:val="20"/>
          <w:szCs w:val="20"/>
        </w:rPr>
        <w:t>к Положению</w:t>
      </w:r>
    </w:p>
    <w:p w:rsidR="0056686E" w:rsidRDefault="0056686E" w:rsidP="0022473C">
      <w:pPr>
        <w:pStyle w:val="ConsPlusTitle"/>
        <w:jc w:val="right"/>
        <w:rPr>
          <w:b w:val="0"/>
          <w:sz w:val="20"/>
          <w:szCs w:val="20"/>
        </w:rPr>
      </w:pPr>
      <w:r w:rsidRPr="0022473C">
        <w:rPr>
          <w:b w:val="0"/>
          <w:sz w:val="20"/>
          <w:szCs w:val="20"/>
        </w:rPr>
        <w:t xml:space="preserve">о порядке предоставления организациям  </w:t>
      </w:r>
    </w:p>
    <w:p w:rsidR="0056686E" w:rsidRDefault="0056686E" w:rsidP="0022473C">
      <w:pPr>
        <w:pStyle w:val="ConsPlusTitle"/>
        <w:jc w:val="right"/>
        <w:rPr>
          <w:b w:val="0"/>
          <w:sz w:val="20"/>
          <w:szCs w:val="20"/>
        </w:rPr>
      </w:pPr>
      <w:r w:rsidRPr="0022473C">
        <w:rPr>
          <w:b w:val="0"/>
          <w:sz w:val="20"/>
          <w:szCs w:val="20"/>
        </w:rPr>
        <w:t xml:space="preserve">субсидий в целях возмещения </w:t>
      </w:r>
    </w:p>
    <w:p w:rsidR="0056686E" w:rsidRDefault="0056686E" w:rsidP="0022473C">
      <w:pPr>
        <w:pStyle w:val="ConsPlusTitle"/>
        <w:jc w:val="right"/>
        <w:rPr>
          <w:b w:val="0"/>
          <w:sz w:val="20"/>
          <w:szCs w:val="20"/>
        </w:rPr>
      </w:pPr>
      <w:r w:rsidRPr="0022473C">
        <w:rPr>
          <w:b w:val="0"/>
          <w:sz w:val="20"/>
          <w:szCs w:val="20"/>
        </w:rPr>
        <w:t xml:space="preserve">части недополученных доходов в связи </w:t>
      </w:r>
    </w:p>
    <w:p w:rsidR="0056686E" w:rsidRPr="0022473C" w:rsidRDefault="0056686E" w:rsidP="0022473C">
      <w:pPr>
        <w:pStyle w:val="ConsPlusTitle"/>
        <w:jc w:val="right"/>
        <w:rPr>
          <w:b w:val="0"/>
          <w:sz w:val="20"/>
          <w:szCs w:val="20"/>
        </w:rPr>
      </w:pPr>
      <w:r w:rsidRPr="0022473C">
        <w:rPr>
          <w:b w:val="0"/>
          <w:sz w:val="20"/>
          <w:szCs w:val="20"/>
        </w:rPr>
        <w:t>с оказанием населению банных услуг в 2012 году</w:t>
      </w:r>
    </w:p>
    <w:p w:rsidR="0056686E" w:rsidRDefault="0056686E" w:rsidP="0022473C">
      <w:pPr>
        <w:ind w:left="6096"/>
        <w:contextualSpacing/>
        <w:jc w:val="both"/>
        <w:rPr>
          <w:sz w:val="20"/>
          <w:szCs w:val="20"/>
        </w:rPr>
      </w:pPr>
    </w:p>
    <w:p w:rsidR="0056686E" w:rsidRDefault="0056686E" w:rsidP="0022473C">
      <w:pPr>
        <w:ind w:left="426" w:firstLine="708"/>
        <w:jc w:val="center"/>
        <w:rPr>
          <w:b/>
        </w:rPr>
      </w:pPr>
    </w:p>
    <w:p w:rsidR="0056686E" w:rsidRPr="0099174D" w:rsidRDefault="0056686E" w:rsidP="0022473C">
      <w:pPr>
        <w:ind w:left="426" w:firstLine="708"/>
        <w:jc w:val="center"/>
        <w:rPr>
          <w:b/>
        </w:rPr>
      </w:pPr>
      <w:r w:rsidRPr="0099174D">
        <w:rPr>
          <w:b/>
        </w:rPr>
        <w:t>Методика</w:t>
      </w:r>
    </w:p>
    <w:p w:rsidR="0056686E" w:rsidRPr="0099174D" w:rsidRDefault="0056686E" w:rsidP="0022473C">
      <w:pPr>
        <w:ind w:left="426" w:firstLine="708"/>
        <w:jc w:val="center"/>
        <w:rPr>
          <w:b/>
        </w:rPr>
      </w:pPr>
      <w:r w:rsidRPr="0099174D">
        <w:rPr>
          <w:b/>
        </w:rPr>
        <w:t xml:space="preserve">расчета возмещения убытков, связанных с применением регулируемых тарифов на </w:t>
      </w:r>
      <w:r>
        <w:rPr>
          <w:b/>
        </w:rPr>
        <w:t>банные услуги</w:t>
      </w:r>
      <w:r w:rsidRPr="0099174D">
        <w:rPr>
          <w:b/>
        </w:rPr>
        <w:t>, оказываемых населению Кушвинского городского округа</w:t>
      </w:r>
    </w:p>
    <w:p w:rsidR="0056686E" w:rsidRPr="0099174D" w:rsidRDefault="0056686E" w:rsidP="0022473C">
      <w:pPr>
        <w:ind w:left="426" w:firstLine="708"/>
        <w:jc w:val="both"/>
      </w:pPr>
    </w:p>
    <w:p w:rsidR="0056686E" w:rsidRPr="0099174D" w:rsidRDefault="0056686E" w:rsidP="0022473C">
      <w:pPr>
        <w:ind w:left="426" w:firstLine="708"/>
        <w:jc w:val="both"/>
      </w:pPr>
      <w:r w:rsidRPr="0099174D">
        <w:t xml:space="preserve">1. Настоящая Методика устанавливает </w:t>
      </w:r>
      <w:r>
        <w:t>порядок</w:t>
      </w:r>
      <w:r w:rsidRPr="0099174D">
        <w:t xml:space="preserve"> расчета суммы возмещения убытков организаций, связанных с применением регулируемых тарифов на </w:t>
      </w:r>
      <w:r>
        <w:t>банные услуги</w:t>
      </w:r>
      <w:r w:rsidRPr="0099174D">
        <w:t>, оказываемых населению Кушвинского городского округа.</w:t>
      </w:r>
    </w:p>
    <w:p w:rsidR="0056686E" w:rsidRPr="0099174D" w:rsidRDefault="0056686E" w:rsidP="0022473C">
      <w:pPr>
        <w:ind w:left="426" w:firstLine="708"/>
        <w:jc w:val="both"/>
      </w:pPr>
      <w:r w:rsidRPr="0099174D">
        <w:t xml:space="preserve">2. Расчет суммы возмещения убытков организаций, связанных с применением регулируемых тарифов на </w:t>
      </w:r>
      <w:r>
        <w:t>банные услуги</w:t>
      </w:r>
      <w:r w:rsidRPr="0099174D">
        <w:t>, оказываемых населению Кушвинского городского округа, осуществляется:</w:t>
      </w:r>
    </w:p>
    <w:p w:rsidR="0056686E" w:rsidRPr="0099174D" w:rsidRDefault="0056686E" w:rsidP="0022473C">
      <w:pPr>
        <w:ind w:left="426" w:firstLine="708"/>
        <w:jc w:val="both"/>
      </w:pPr>
      <w:r w:rsidRPr="0099174D">
        <w:t>- отделом планирования и экономики администрации Кушвинского городского округа в целях планирования соответствующих бюджетных ассигнований и определения суммы убытков, подлежащих фактическому возмещению, из бюджета Кушвинского городского округа в соответствующем финансовом году;</w:t>
      </w:r>
    </w:p>
    <w:p w:rsidR="0056686E" w:rsidRPr="0099174D" w:rsidRDefault="0056686E" w:rsidP="0022473C">
      <w:pPr>
        <w:ind w:left="426" w:firstLine="708"/>
        <w:contextualSpacing/>
        <w:jc w:val="both"/>
      </w:pPr>
      <w:r w:rsidRPr="0099174D">
        <w:t xml:space="preserve">- организациями, оказывающими населению </w:t>
      </w:r>
      <w:r>
        <w:t>банные услуги</w:t>
      </w:r>
      <w:r w:rsidRPr="0099174D">
        <w:t xml:space="preserve"> </w:t>
      </w:r>
      <w:r w:rsidRPr="00053E32">
        <w:t xml:space="preserve">и заключившими </w:t>
      </w:r>
      <w:r w:rsidR="007A3BC3">
        <w:t xml:space="preserve">соглашение </w:t>
      </w:r>
      <w:r w:rsidRPr="0099174D">
        <w:t xml:space="preserve"> </w:t>
      </w:r>
      <w:r w:rsidR="00053E32">
        <w:t>о предоставлении субсидий</w:t>
      </w:r>
      <w:r w:rsidRPr="0099174D">
        <w:t xml:space="preserve">, связанных с применением регулируемых тарифов на </w:t>
      </w:r>
      <w:r>
        <w:t>банные услуги</w:t>
      </w:r>
      <w:r w:rsidRPr="0099174D">
        <w:t xml:space="preserve">, оказываемых населению, в целях определения фактической суммы возмещения убытков в связи с оказанием населению </w:t>
      </w:r>
      <w:r>
        <w:t xml:space="preserve">банные услуги </w:t>
      </w:r>
      <w:r w:rsidRPr="0099174D">
        <w:t>в соответствующем периоде.</w:t>
      </w:r>
    </w:p>
    <w:p w:rsidR="0056686E" w:rsidRPr="0099174D" w:rsidRDefault="0056686E" w:rsidP="0022473C">
      <w:pPr>
        <w:ind w:left="426" w:firstLine="708"/>
        <w:jc w:val="both"/>
      </w:pPr>
      <w:r w:rsidRPr="0099174D">
        <w:t>3. Сумма возмещения убытков организации определяется по формуле:</w:t>
      </w:r>
    </w:p>
    <w:p w:rsidR="0056686E" w:rsidRPr="0099174D" w:rsidRDefault="0056686E" w:rsidP="0022473C">
      <w:pPr>
        <w:ind w:left="426" w:firstLine="708"/>
        <w:jc w:val="both"/>
      </w:pPr>
      <w:r w:rsidRPr="0099174D">
        <w:t>В</w:t>
      </w:r>
      <w:r w:rsidRPr="0099174D">
        <w:rPr>
          <w:vertAlign w:val="subscript"/>
          <w:lang w:val="en-US"/>
        </w:rPr>
        <w:t>i</w:t>
      </w:r>
      <w:r w:rsidRPr="0099174D">
        <w:t xml:space="preserve"> = В</w:t>
      </w:r>
      <w:r w:rsidRPr="0099174D">
        <w:rPr>
          <w:vertAlign w:val="subscript"/>
          <w:lang w:val="en-US"/>
        </w:rPr>
        <w:t>i</w:t>
      </w:r>
      <w:r w:rsidRPr="0099174D">
        <w:rPr>
          <w:vertAlign w:val="subscript"/>
        </w:rPr>
        <w:t>опо</w:t>
      </w:r>
      <w:r w:rsidRPr="0099174D">
        <w:t xml:space="preserve"> - В</w:t>
      </w:r>
      <w:r w:rsidRPr="0099174D">
        <w:rPr>
          <w:vertAlign w:val="subscript"/>
          <w:lang w:val="en-US"/>
        </w:rPr>
        <w:t>i</w:t>
      </w:r>
      <w:r w:rsidRPr="0099174D">
        <w:rPr>
          <w:vertAlign w:val="subscript"/>
        </w:rPr>
        <w:t>д</w:t>
      </w:r>
      <w:r w:rsidRPr="0099174D">
        <w:t>,</w:t>
      </w:r>
    </w:p>
    <w:p w:rsidR="0056686E" w:rsidRPr="0099174D" w:rsidRDefault="0056686E" w:rsidP="0022473C">
      <w:pPr>
        <w:ind w:left="426" w:firstLine="708"/>
        <w:jc w:val="both"/>
      </w:pPr>
      <w:r w:rsidRPr="0099174D">
        <w:t>где:</w:t>
      </w:r>
    </w:p>
    <w:p w:rsidR="0056686E" w:rsidRPr="0099174D" w:rsidRDefault="0056686E" w:rsidP="0022473C">
      <w:pPr>
        <w:ind w:left="426" w:firstLine="708"/>
        <w:jc w:val="both"/>
      </w:pPr>
      <w:r w:rsidRPr="0099174D">
        <w:t>В</w:t>
      </w:r>
      <w:r w:rsidRPr="0099174D">
        <w:rPr>
          <w:vertAlign w:val="subscript"/>
          <w:lang w:val="en-US"/>
        </w:rPr>
        <w:t>i</w:t>
      </w:r>
      <w:r w:rsidRPr="0099174D">
        <w:t xml:space="preserve"> – сумма возмещения убытков </w:t>
      </w:r>
      <w:r w:rsidRPr="0099174D">
        <w:rPr>
          <w:lang w:val="en-US"/>
        </w:rPr>
        <w:t>i</w:t>
      </w:r>
      <w:r w:rsidRPr="0099174D">
        <w:t>-ой организации;</w:t>
      </w:r>
    </w:p>
    <w:p w:rsidR="0056686E" w:rsidRPr="0099174D" w:rsidRDefault="0056686E" w:rsidP="0022473C">
      <w:pPr>
        <w:ind w:left="426" w:firstLine="708"/>
        <w:jc w:val="both"/>
      </w:pPr>
      <w:r w:rsidRPr="0099174D">
        <w:t>В</w:t>
      </w:r>
      <w:r w:rsidRPr="0099174D">
        <w:rPr>
          <w:vertAlign w:val="subscript"/>
          <w:lang w:val="en-US"/>
        </w:rPr>
        <w:t>i</w:t>
      </w:r>
      <w:r w:rsidRPr="0099174D">
        <w:rPr>
          <w:vertAlign w:val="subscript"/>
        </w:rPr>
        <w:t>опо</w:t>
      </w:r>
      <w:r w:rsidRPr="0099174D">
        <w:t xml:space="preserve"> – сумма затрат по полной себестоимости на содержание бани </w:t>
      </w:r>
      <w:r w:rsidRPr="0099174D">
        <w:rPr>
          <w:lang w:val="en-US"/>
        </w:rPr>
        <w:t>i</w:t>
      </w:r>
      <w:r w:rsidRPr="0099174D">
        <w:t xml:space="preserve">-ой организации от оказания услуг </w:t>
      </w:r>
      <w:r w:rsidRPr="00053E32">
        <w:t>общего помывочного отделения</w:t>
      </w:r>
      <w:r w:rsidRPr="0099174D">
        <w:t>;</w:t>
      </w:r>
    </w:p>
    <w:p w:rsidR="0056686E" w:rsidRPr="0099174D" w:rsidRDefault="0056686E" w:rsidP="0022473C">
      <w:pPr>
        <w:ind w:left="426" w:firstLine="708"/>
        <w:jc w:val="both"/>
      </w:pPr>
      <w:r w:rsidRPr="0099174D">
        <w:t>В</w:t>
      </w:r>
      <w:r w:rsidRPr="0099174D">
        <w:rPr>
          <w:vertAlign w:val="subscript"/>
          <w:lang w:val="en-US"/>
        </w:rPr>
        <w:t>i</w:t>
      </w:r>
      <w:r w:rsidRPr="0099174D">
        <w:rPr>
          <w:vertAlign w:val="subscript"/>
        </w:rPr>
        <w:t>д</w:t>
      </w:r>
      <w:r w:rsidRPr="0099174D">
        <w:t xml:space="preserve"> - сумма доходов от установленного тарифа при норме времени на помывку 1,5 часа </w:t>
      </w:r>
      <w:r w:rsidRPr="0099174D">
        <w:rPr>
          <w:lang w:val="en-US"/>
        </w:rPr>
        <w:t>i</w:t>
      </w:r>
      <w:r w:rsidRPr="0099174D">
        <w:t xml:space="preserve">-ой организации от оказания услуг </w:t>
      </w:r>
      <w:r w:rsidRPr="00053E32">
        <w:t>общего помывочного отделения</w:t>
      </w:r>
      <w:r w:rsidRPr="0099174D">
        <w:t>.</w:t>
      </w:r>
    </w:p>
    <w:p w:rsidR="0056686E" w:rsidRPr="0099174D" w:rsidRDefault="0056686E" w:rsidP="0022473C">
      <w:pPr>
        <w:ind w:left="426" w:firstLine="708"/>
        <w:jc w:val="both"/>
      </w:pPr>
      <w:r w:rsidRPr="0099174D">
        <w:t xml:space="preserve">Сумма затрат на содержание бани </w:t>
      </w:r>
      <w:r w:rsidRPr="0099174D">
        <w:rPr>
          <w:lang w:val="en-US"/>
        </w:rPr>
        <w:t>i</w:t>
      </w:r>
      <w:r w:rsidRPr="0099174D">
        <w:t>-ой организации от оказания услуг общего помывочного отделения (В</w:t>
      </w:r>
      <w:r w:rsidRPr="0099174D">
        <w:rPr>
          <w:vertAlign w:val="subscript"/>
          <w:lang w:val="en-US"/>
        </w:rPr>
        <w:t>i</w:t>
      </w:r>
      <w:r w:rsidRPr="0099174D">
        <w:rPr>
          <w:vertAlign w:val="subscript"/>
        </w:rPr>
        <w:t>опо</w:t>
      </w:r>
      <w:r w:rsidRPr="0099174D">
        <w:t>) рассчитывается и анализируется по форме 6-б – Баня (приложение 1</w:t>
      </w:r>
      <w:r>
        <w:t xml:space="preserve"> к настоящей методике</w:t>
      </w:r>
      <w:r w:rsidRPr="0099174D">
        <w:t>).</w:t>
      </w:r>
    </w:p>
    <w:p w:rsidR="0056686E" w:rsidRPr="0099174D" w:rsidRDefault="0056686E" w:rsidP="0022473C">
      <w:pPr>
        <w:ind w:left="426" w:firstLine="708"/>
        <w:jc w:val="both"/>
      </w:pPr>
      <w:r w:rsidRPr="0099174D">
        <w:t xml:space="preserve">Сумма доходов от установленного тарифа при норме времени на помывку 1,5 часа </w:t>
      </w:r>
      <w:r w:rsidRPr="0099174D">
        <w:rPr>
          <w:lang w:val="en-US"/>
        </w:rPr>
        <w:t>i</w:t>
      </w:r>
      <w:r w:rsidRPr="0099174D">
        <w:t xml:space="preserve">-ой организации от оказания услуг </w:t>
      </w:r>
      <w:r w:rsidRPr="00053E32">
        <w:t>общего помывочного отделения</w:t>
      </w:r>
      <w:r w:rsidRPr="0099174D">
        <w:t xml:space="preserve"> рассчитывается по формуле:</w:t>
      </w:r>
    </w:p>
    <w:p w:rsidR="0056686E" w:rsidRPr="0099174D" w:rsidRDefault="0056686E" w:rsidP="0022473C">
      <w:pPr>
        <w:ind w:left="426" w:firstLine="708"/>
        <w:jc w:val="both"/>
      </w:pPr>
      <w:r w:rsidRPr="0099174D">
        <w:t>В</w:t>
      </w:r>
      <w:r w:rsidRPr="0099174D">
        <w:rPr>
          <w:vertAlign w:val="subscript"/>
          <w:lang w:val="en-US"/>
        </w:rPr>
        <w:t>i</w:t>
      </w:r>
      <w:r w:rsidRPr="0099174D">
        <w:rPr>
          <w:vertAlign w:val="subscript"/>
        </w:rPr>
        <w:t xml:space="preserve">д </w:t>
      </w:r>
      <w:r w:rsidRPr="0099174D">
        <w:t>= ЧПо</w:t>
      </w:r>
      <w:r w:rsidRPr="0099174D">
        <w:rPr>
          <w:vertAlign w:val="subscript"/>
          <w:lang w:val="en-US"/>
        </w:rPr>
        <w:t>i</w:t>
      </w:r>
      <w:r w:rsidRPr="0099174D">
        <w:rPr>
          <w:vertAlign w:val="subscript"/>
        </w:rPr>
        <w:t>опо</w:t>
      </w:r>
      <w:r w:rsidRPr="0099174D">
        <w:t xml:space="preserve"> * Тн</w:t>
      </w:r>
      <w:r w:rsidRPr="0099174D">
        <w:rPr>
          <w:vertAlign w:val="subscript"/>
        </w:rPr>
        <w:t>опо</w:t>
      </w:r>
      <w:r w:rsidRPr="0099174D">
        <w:t>,</w:t>
      </w:r>
    </w:p>
    <w:p w:rsidR="0056686E" w:rsidRPr="0099174D" w:rsidRDefault="0056686E" w:rsidP="0022473C">
      <w:pPr>
        <w:ind w:left="426" w:firstLine="708"/>
        <w:jc w:val="both"/>
      </w:pPr>
      <w:r w:rsidRPr="0099174D">
        <w:t>Где:</w:t>
      </w:r>
    </w:p>
    <w:p w:rsidR="0056686E" w:rsidRPr="0099174D" w:rsidRDefault="0056686E" w:rsidP="0022473C">
      <w:pPr>
        <w:ind w:left="426" w:firstLine="708"/>
        <w:jc w:val="both"/>
      </w:pPr>
      <w:r w:rsidRPr="0099174D">
        <w:t>ЧПо</w:t>
      </w:r>
      <w:r w:rsidRPr="0099174D">
        <w:rPr>
          <w:vertAlign w:val="subscript"/>
          <w:lang w:val="en-US"/>
        </w:rPr>
        <w:t>i</w:t>
      </w:r>
      <w:r w:rsidRPr="0099174D">
        <w:rPr>
          <w:vertAlign w:val="subscript"/>
        </w:rPr>
        <w:t>опо</w:t>
      </w:r>
      <w:r w:rsidRPr="0099174D">
        <w:t xml:space="preserve"> – фактическое количество платных посетителей за расчетный период по </w:t>
      </w:r>
      <w:r w:rsidRPr="0099174D">
        <w:rPr>
          <w:lang w:val="en-US"/>
        </w:rPr>
        <w:t>i</w:t>
      </w:r>
      <w:r w:rsidRPr="0099174D">
        <w:t>-ой организации;</w:t>
      </w:r>
    </w:p>
    <w:p w:rsidR="0056686E" w:rsidRPr="0099174D" w:rsidRDefault="0056686E" w:rsidP="0022473C">
      <w:pPr>
        <w:ind w:left="426" w:firstLine="708"/>
        <w:jc w:val="both"/>
      </w:pPr>
      <w:r w:rsidRPr="0099174D">
        <w:t>Тн</w:t>
      </w:r>
      <w:r w:rsidRPr="0099174D">
        <w:rPr>
          <w:vertAlign w:val="subscript"/>
        </w:rPr>
        <w:t>опо</w:t>
      </w:r>
      <w:r w:rsidRPr="0099174D">
        <w:t xml:space="preserve"> - основной тариф на услуги </w:t>
      </w:r>
      <w:r w:rsidRPr="00053E32">
        <w:t>общего помывочного отделения</w:t>
      </w:r>
      <w:r w:rsidRPr="0099174D">
        <w:t xml:space="preserve"> муниципальной бани для населения, установленный решением Думы Кушвинского городского округа и применяемый для определения цены билета на право получения населением услуг </w:t>
      </w:r>
      <w:r w:rsidRPr="00053E32">
        <w:t>общего помывочного отделения</w:t>
      </w:r>
      <w:r w:rsidRPr="0099174D">
        <w:t xml:space="preserve"> муниципальной бани.</w:t>
      </w:r>
    </w:p>
    <w:p w:rsidR="0056686E" w:rsidRDefault="0056686E" w:rsidP="0022473C">
      <w:pPr>
        <w:ind w:left="426" w:firstLine="708"/>
        <w:jc w:val="both"/>
      </w:pPr>
      <w:r w:rsidRPr="0099174D">
        <w:t xml:space="preserve">4. Количество граждан, получивших услугу муниципальной бани, по </w:t>
      </w:r>
      <w:r w:rsidRPr="00053E32">
        <w:t>общим помывочным отделениям</w:t>
      </w:r>
      <w:r w:rsidRPr="0099174D">
        <w:t xml:space="preserve"> определяется организацией, оказывающей населению </w:t>
      </w:r>
      <w:r>
        <w:t>банные услуги</w:t>
      </w:r>
      <w:r w:rsidRPr="0099174D">
        <w:t xml:space="preserve"> в соответствии с фактически оказанными услугами согласно количества реализованных билетов на право получения населением услуг </w:t>
      </w:r>
      <w:r w:rsidRPr="00053E32">
        <w:t>общего помывочного отделения</w:t>
      </w:r>
      <w:r w:rsidRPr="0099174D">
        <w:t xml:space="preserve"> муниципальной бани за соответствующий период.</w:t>
      </w:r>
    </w:p>
    <w:p w:rsidR="0056686E" w:rsidRPr="0099174D" w:rsidRDefault="0056686E" w:rsidP="0022473C">
      <w:pPr>
        <w:ind w:left="426" w:firstLine="708"/>
        <w:jc w:val="both"/>
      </w:pPr>
      <w:r w:rsidRPr="0099174D">
        <w:lastRenderedPageBreak/>
        <w:t xml:space="preserve">5. Сведения о количестве граждан, получивших услугу муниципальной бани, </w:t>
      </w:r>
      <w:r w:rsidRPr="00053E32">
        <w:t>по общим помывочным отделениям</w:t>
      </w:r>
      <w:r w:rsidRPr="0099174D">
        <w:t xml:space="preserve">, в целях расчета суммы возмещения убытков </w:t>
      </w:r>
      <w:r w:rsidRPr="00053E32">
        <w:t>предоставляются в МКУ КГО «КЖКС»</w:t>
      </w:r>
      <w:r w:rsidRPr="0099174D">
        <w:t xml:space="preserve"> организацией, оказывающей населению банные услуги и </w:t>
      </w:r>
      <w:r w:rsidRPr="00053E32">
        <w:t xml:space="preserve">заключившей </w:t>
      </w:r>
      <w:r w:rsidR="007A3BC3">
        <w:t xml:space="preserve">соглашение </w:t>
      </w:r>
      <w:r w:rsidRPr="00053E32">
        <w:t xml:space="preserve"> </w:t>
      </w:r>
      <w:r w:rsidR="00053E32">
        <w:t>о предоставлении субсидий</w:t>
      </w:r>
      <w:r w:rsidRPr="0099174D">
        <w:t>, связанных с применением регулируемых тарифов на банные услуги, оказываемых населению, в порядке, установленном Положением о порядке предоставления организациям  субсидий в целях возмещения части недополученных доходов в связи с оказанием населению банных услуг в 2012 году</w:t>
      </w:r>
      <w:r>
        <w:t>.</w:t>
      </w:r>
    </w:p>
    <w:p w:rsidR="0056686E" w:rsidRPr="0099174D" w:rsidRDefault="0056686E" w:rsidP="0022473C">
      <w:pPr>
        <w:ind w:left="426" w:firstLine="708"/>
        <w:jc w:val="both"/>
      </w:pPr>
      <w:r w:rsidRPr="0099174D">
        <w:t xml:space="preserve">6. Руководители организаций, оказывающих населению </w:t>
      </w:r>
      <w:r>
        <w:t>банные услуги</w:t>
      </w:r>
      <w:r w:rsidRPr="0099174D">
        <w:t xml:space="preserve"> и </w:t>
      </w:r>
      <w:r w:rsidRPr="00053E32">
        <w:t xml:space="preserve">заключивших </w:t>
      </w:r>
      <w:r w:rsidR="007A3BC3">
        <w:t xml:space="preserve">соглашение </w:t>
      </w:r>
      <w:r w:rsidRPr="00053E32">
        <w:t xml:space="preserve"> </w:t>
      </w:r>
      <w:r w:rsidR="00053E32">
        <w:t>о предоставлении субсидий</w:t>
      </w:r>
      <w:r w:rsidRPr="0099174D">
        <w:t xml:space="preserve">, связанных с применением регулируемых тарифов на </w:t>
      </w:r>
      <w:r>
        <w:t>банные услуги</w:t>
      </w:r>
      <w:r w:rsidRPr="0099174D">
        <w:t xml:space="preserve">, оказываемых населению, несут персональную ответственность за достоверность сведений, </w:t>
      </w:r>
      <w:r w:rsidRPr="00053E32">
        <w:t>предоставляемых в МКУ КГО «КЖКС»</w:t>
      </w:r>
      <w:r w:rsidRPr="0099174D">
        <w:t xml:space="preserve"> в соответствии с п. 5 настоящей Методики.</w:t>
      </w:r>
    </w:p>
    <w:p w:rsidR="0056686E" w:rsidRPr="0099174D" w:rsidRDefault="0056686E" w:rsidP="0022473C">
      <w:pPr>
        <w:ind w:left="426" w:firstLine="708"/>
        <w:jc w:val="both"/>
      </w:pPr>
      <w:r w:rsidRPr="0099174D">
        <w:t xml:space="preserve">7. Расчет возмещения убытков организации на услуги </w:t>
      </w:r>
      <w:r w:rsidRPr="00053E32">
        <w:t xml:space="preserve">общего помывочного отделения муниципальной бани на </w:t>
      </w:r>
      <w:r w:rsidR="00053E32">
        <w:t>2012</w:t>
      </w:r>
      <w:r w:rsidRPr="00053E32">
        <w:t xml:space="preserve"> год</w:t>
      </w:r>
      <w:r w:rsidRPr="0099174D">
        <w:t xml:space="preserve"> (приложение 2</w:t>
      </w:r>
      <w:r>
        <w:t xml:space="preserve"> к настоящей методике</w:t>
      </w:r>
      <w:r w:rsidRPr="0099174D">
        <w:t>).</w:t>
      </w:r>
    </w:p>
    <w:p w:rsidR="0056686E" w:rsidRPr="0099174D" w:rsidRDefault="0056686E" w:rsidP="0022473C">
      <w:pPr>
        <w:ind w:left="426" w:firstLine="708"/>
        <w:jc w:val="both"/>
      </w:pPr>
    </w:p>
    <w:p w:rsidR="0056686E" w:rsidRPr="0099174D" w:rsidRDefault="0056686E" w:rsidP="0022473C">
      <w:pPr>
        <w:ind w:left="426" w:firstLine="708"/>
        <w:jc w:val="both"/>
      </w:pPr>
    </w:p>
    <w:p w:rsidR="0056686E" w:rsidRPr="0099174D" w:rsidRDefault="0056686E" w:rsidP="0022473C">
      <w:pPr>
        <w:ind w:left="426" w:firstLine="708"/>
        <w:jc w:val="both"/>
      </w:pPr>
    </w:p>
    <w:p w:rsidR="0056686E" w:rsidRPr="0099174D" w:rsidRDefault="0056686E" w:rsidP="0022473C">
      <w:pPr>
        <w:ind w:left="426" w:firstLine="708"/>
        <w:jc w:val="both"/>
      </w:pPr>
    </w:p>
    <w:p w:rsidR="0056686E" w:rsidRPr="0099174D" w:rsidRDefault="0056686E" w:rsidP="0022473C">
      <w:pPr>
        <w:ind w:left="426" w:firstLine="708"/>
        <w:jc w:val="both"/>
      </w:pPr>
    </w:p>
    <w:p w:rsidR="0056686E" w:rsidRPr="0099174D" w:rsidRDefault="0056686E" w:rsidP="0022473C">
      <w:pPr>
        <w:ind w:left="426" w:firstLine="708"/>
        <w:jc w:val="both"/>
      </w:pPr>
    </w:p>
    <w:p w:rsidR="0056686E" w:rsidRPr="0099174D" w:rsidRDefault="0056686E" w:rsidP="0022473C">
      <w:pPr>
        <w:ind w:left="426" w:firstLine="708"/>
        <w:jc w:val="both"/>
      </w:pPr>
    </w:p>
    <w:p w:rsidR="0056686E" w:rsidRPr="0099174D" w:rsidRDefault="0056686E" w:rsidP="0022473C">
      <w:pPr>
        <w:ind w:left="426" w:firstLine="708"/>
        <w:jc w:val="both"/>
      </w:pPr>
    </w:p>
    <w:p w:rsidR="0056686E" w:rsidRPr="0099174D" w:rsidRDefault="0056686E" w:rsidP="0022473C">
      <w:pPr>
        <w:spacing w:before="100" w:beforeAutospacing="1" w:after="100" w:afterAutospacing="1"/>
        <w:jc w:val="right"/>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Default="0056686E" w:rsidP="0022473C">
      <w:pPr>
        <w:ind w:left="5670"/>
      </w:pPr>
    </w:p>
    <w:p w:rsidR="0056686E" w:rsidRPr="0099174D" w:rsidRDefault="0056686E" w:rsidP="0022473C">
      <w:pPr>
        <w:ind w:left="5670"/>
        <w:jc w:val="right"/>
        <w:rPr>
          <w:sz w:val="20"/>
          <w:szCs w:val="20"/>
        </w:rPr>
      </w:pPr>
      <w:r w:rsidRPr="0099174D">
        <w:rPr>
          <w:sz w:val="20"/>
          <w:szCs w:val="20"/>
        </w:rPr>
        <w:lastRenderedPageBreak/>
        <w:t>Приложение 1</w:t>
      </w:r>
    </w:p>
    <w:p w:rsidR="0056686E" w:rsidRPr="0099174D" w:rsidRDefault="0056686E" w:rsidP="0022473C">
      <w:pPr>
        <w:ind w:left="5670"/>
        <w:jc w:val="right"/>
        <w:rPr>
          <w:sz w:val="20"/>
          <w:szCs w:val="20"/>
        </w:rPr>
      </w:pPr>
      <w:r w:rsidRPr="0099174D">
        <w:rPr>
          <w:sz w:val="20"/>
          <w:szCs w:val="20"/>
        </w:rPr>
        <w:t>к Методике расчета возмещения убытков, связанных с применением регулируемых тарифов на банные услуги, оказываемых населению Кушвинского городского округа</w:t>
      </w:r>
    </w:p>
    <w:p w:rsidR="0056686E" w:rsidRPr="0099174D" w:rsidRDefault="0056686E" w:rsidP="0022473C">
      <w:pPr>
        <w:jc w:val="right"/>
        <w:rPr>
          <w:sz w:val="20"/>
          <w:szCs w:val="20"/>
        </w:rPr>
      </w:pPr>
      <w:r w:rsidRPr="0099174D">
        <w:rPr>
          <w:sz w:val="20"/>
          <w:szCs w:val="20"/>
        </w:rPr>
        <w:t>Форма 6-б</w:t>
      </w:r>
    </w:p>
    <w:p w:rsidR="0056686E" w:rsidRPr="0099174D" w:rsidRDefault="0056686E" w:rsidP="0022473C">
      <w:pPr>
        <w:jc w:val="right"/>
        <w:rPr>
          <w:sz w:val="20"/>
          <w:szCs w:val="20"/>
        </w:rPr>
      </w:pPr>
      <w:r w:rsidRPr="0099174D">
        <w:rPr>
          <w:sz w:val="20"/>
          <w:szCs w:val="20"/>
        </w:rPr>
        <w:t>Бани</w:t>
      </w:r>
    </w:p>
    <w:p w:rsidR="0056686E" w:rsidRPr="0099174D" w:rsidRDefault="0056686E" w:rsidP="0022473C">
      <w:pPr>
        <w:spacing w:after="240"/>
      </w:pPr>
    </w:p>
    <w:p w:rsidR="0056686E" w:rsidRPr="0099174D" w:rsidRDefault="0056686E" w:rsidP="0022473C">
      <w:r w:rsidRPr="0099174D">
        <w:t>Организация _________________________________________________________________</w:t>
      </w:r>
    </w:p>
    <w:p w:rsidR="0056686E" w:rsidRPr="0099174D" w:rsidRDefault="0056686E" w:rsidP="0022473C">
      <w:r w:rsidRPr="0099174D">
        <w:t>Отрасль (вид деятельности) ____________________________________________________</w:t>
      </w:r>
    </w:p>
    <w:p w:rsidR="0056686E" w:rsidRPr="0099174D" w:rsidRDefault="0056686E" w:rsidP="0022473C">
      <w:r w:rsidRPr="0099174D">
        <w:t>____________________________________________________________________________</w:t>
      </w:r>
    </w:p>
    <w:p w:rsidR="0056686E" w:rsidRPr="0099174D" w:rsidRDefault="0056686E" w:rsidP="0022473C">
      <w:pPr>
        <w:jc w:val="center"/>
      </w:pPr>
    </w:p>
    <w:p w:rsidR="0056686E" w:rsidRPr="0099174D" w:rsidRDefault="0056686E" w:rsidP="0022473C">
      <w:pPr>
        <w:jc w:val="center"/>
      </w:pPr>
      <w:r w:rsidRPr="0099174D">
        <w:t>Отчетная калькуляция себестоимости услуг бани</w:t>
      </w:r>
    </w:p>
    <w:p w:rsidR="0056686E" w:rsidRPr="0099174D" w:rsidRDefault="0056686E" w:rsidP="0022473C">
      <w:pPr>
        <w:jc w:val="center"/>
      </w:pPr>
      <w:r>
        <w:t>За________________________ 2012</w:t>
      </w:r>
      <w:r w:rsidRPr="0099174D">
        <w:t xml:space="preserve"> г.</w:t>
      </w:r>
    </w:p>
    <w:p w:rsidR="0056686E" w:rsidRPr="0099174D" w:rsidRDefault="0056686E" w:rsidP="0022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508" w:type="dxa"/>
        <w:tblInd w:w="93" w:type="dxa"/>
        <w:tblLook w:val="00A0"/>
      </w:tblPr>
      <w:tblGrid>
        <w:gridCol w:w="4693"/>
        <w:gridCol w:w="728"/>
        <w:gridCol w:w="1167"/>
        <w:gridCol w:w="1200"/>
        <w:gridCol w:w="1720"/>
      </w:tblGrid>
      <w:tr w:rsidR="0056686E" w:rsidRPr="0099174D" w:rsidTr="004E1A76">
        <w:trPr>
          <w:trHeight w:val="1125"/>
        </w:trPr>
        <w:tc>
          <w:tcPr>
            <w:tcW w:w="4693" w:type="dxa"/>
            <w:tcBorders>
              <w:top w:val="single" w:sz="4" w:space="0" w:color="auto"/>
              <w:left w:val="single" w:sz="4" w:space="0" w:color="auto"/>
              <w:bottom w:val="single" w:sz="4" w:space="0" w:color="auto"/>
              <w:right w:val="single" w:sz="4" w:space="0" w:color="auto"/>
            </w:tcBorders>
            <w:vAlign w:val="center"/>
          </w:tcPr>
          <w:p w:rsidR="0056686E" w:rsidRPr="0099174D" w:rsidRDefault="0056686E" w:rsidP="004E1A76">
            <w:pPr>
              <w:jc w:val="center"/>
              <w:rPr>
                <w:color w:val="000000"/>
                <w:sz w:val="20"/>
                <w:szCs w:val="20"/>
              </w:rPr>
            </w:pPr>
            <w:r w:rsidRPr="0099174D">
              <w:rPr>
                <w:color w:val="000000"/>
                <w:sz w:val="20"/>
                <w:szCs w:val="20"/>
              </w:rPr>
              <w:t xml:space="preserve">Показатели </w:t>
            </w:r>
          </w:p>
        </w:tc>
        <w:tc>
          <w:tcPr>
            <w:tcW w:w="728" w:type="dxa"/>
            <w:tcBorders>
              <w:top w:val="single" w:sz="4" w:space="0" w:color="auto"/>
              <w:left w:val="nil"/>
              <w:bottom w:val="single" w:sz="4" w:space="0" w:color="auto"/>
              <w:right w:val="single" w:sz="4" w:space="0" w:color="auto"/>
            </w:tcBorders>
            <w:vAlign w:val="center"/>
          </w:tcPr>
          <w:p w:rsidR="0056686E" w:rsidRPr="0099174D" w:rsidRDefault="0056686E" w:rsidP="004E1A76">
            <w:pPr>
              <w:jc w:val="center"/>
              <w:rPr>
                <w:color w:val="000000"/>
                <w:sz w:val="20"/>
                <w:szCs w:val="20"/>
              </w:rPr>
            </w:pPr>
            <w:r w:rsidRPr="0099174D">
              <w:rPr>
                <w:color w:val="000000"/>
                <w:sz w:val="20"/>
                <w:szCs w:val="20"/>
              </w:rPr>
              <w:t xml:space="preserve">Код строк </w:t>
            </w:r>
          </w:p>
        </w:tc>
        <w:tc>
          <w:tcPr>
            <w:tcW w:w="1167" w:type="dxa"/>
            <w:tcBorders>
              <w:top w:val="single" w:sz="4" w:space="0" w:color="auto"/>
              <w:left w:val="nil"/>
              <w:bottom w:val="single" w:sz="4" w:space="0" w:color="auto"/>
              <w:right w:val="single" w:sz="4" w:space="0" w:color="auto"/>
            </w:tcBorders>
            <w:vAlign w:val="center"/>
          </w:tcPr>
          <w:p w:rsidR="0056686E" w:rsidRPr="0099174D" w:rsidRDefault="0056686E" w:rsidP="004E1A76">
            <w:pPr>
              <w:jc w:val="center"/>
              <w:rPr>
                <w:color w:val="000000"/>
                <w:sz w:val="20"/>
                <w:szCs w:val="20"/>
              </w:rPr>
            </w:pPr>
            <w:r w:rsidRPr="0099174D">
              <w:rPr>
                <w:color w:val="000000"/>
                <w:sz w:val="20"/>
                <w:szCs w:val="20"/>
              </w:rPr>
              <w:t>План прошлого года</w:t>
            </w:r>
          </w:p>
        </w:tc>
        <w:tc>
          <w:tcPr>
            <w:tcW w:w="1200" w:type="dxa"/>
            <w:tcBorders>
              <w:top w:val="single" w:sz="4" w:space="0" w:color="auto"/>
              <w:left w:val="nil"/>
              <w:bottom w:val="single" w:sz="4" w:space="0" w:color="auto"/>
              <w:right w:val="single" w:sz="4" w:space="0" w:color="auto"/>
            </w:tcBorders>
            <w:vAlign w:val="center"/>
          </w:tcPr>
          <w:p w:rsidR="0056686E" w:rsidRPr="0099174D" w:rsidRDefault="0056686E" w:rsidP="004E1A76">
            <w:pPr>
              <w:jc w:val="center"/>
              <w:rPr>
                <w:color w:val="000000"/>
                <w:sz w:val="20"/>
                <w:szCs w:val="20"/>
              </w:rPr>
            </w:pPr>
            <w:r w:rsidRPr="0099174D">
              <w:rPr>
                <w:color w:val="000000"/>
                <w:sz w:val="20"/>
                <w:szCs w:val="20"/>
              </w:rPr>
              <w:t>Факт с начала года</w:t>
            </w:r>
          </w:p>
        </w:tc>
        <w:tc>
          <w:tcPr>
            <w:tcW w:w="1720" w:type="dxa"/>
            <w:tcBorders>
              <w:top w:val="single" w:sz="4" w:space="0" w:color="auto"/>
              <w:left w:val="nil"/>
              <w:bottom w:val="single" w:sz="4" w:space="0" w:color="auto"/>
              <w:right w:val="single" w:sz="4" w:space="0" w:color="auto"/>
            </w:tcBorders>
            <w:vAlign w:val="center"/>
          </w:tcPr>
          <w:p w:rsidR="0056686E" w:rsidRPr="0099174D" w:rsidRDefault="0056686E" w:rsidP="004E1A76">
            <w:pPr>
              <w:jc w:val="center"/>
              <w:rPr>
                <w:color w:val="000000"/>
                <w:sz w:val="20"/>
                <w:szCs w:val="20"/>
              </w:rPr>
            </w:pPr>
            <w:r w:rsidRPr="0099174D">
              <w:rPr>
                <w:color w:val="000000"/>
                <w:sz w:val="20"/>
                <w:szCs w:val="20"/>
              </w:rPr>
              <w:t>План регулируемый период</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b/>
                <w:bCs/>
                <w:color w:val="000000"/>
                <w:sz w:val="20"/>
                <w:szCs w:val="20"/>
              </w:rPr>
            </w:pPr>
            <w:r w:rsidRPr="0099174D">
              <w:rPr>
                <w:b/>
                <w:bCs/>
                <w:color w:val="000000"/>
                <w:sz w:val="20"/>
                <w:szCs w:val="20"/>
              </w:rPr>
              <w:t>1. НАТУРАЛЬНЫЕ ПОКАЗАТЕЛИ</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single" w:sz="4" w:space="0" w:color="auto"/>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single" w:sz="4" w:space="0" w:color="auto"/>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пропуск пллатных посетителей,  чел.</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израсходовано воды, куб.м.</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6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получено тепловой энергии со стороны (пара, горячей воды), куб.м./Гкал</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b/>
                <w:bCs/>
                <w:color w:val="000000"/>
                <w:sz w:val="20"/>
                <w:szCs w:val="20"/>
              </w:rPr>
            </w:pPr>
            <w:r w:rsidRPr="0099174D">
              <w:rPr>
                <w:b/>
                <w:bCs/>
                <w:color w:val="000000"/>
                <w:sz w:val="20"/>
                <w:szCs w:val="20"/>
              </w:rPr>
              <w:t>2. ПОЛНАЯ СЕБЕСТОИМОСТЬ УСЛУГ БАНЬ, руб</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водоснабжение</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водоотведение</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теплоэнергия</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электроэнергия</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топливо</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амортизация</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6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ремонт и техническое обслуживание, в том числе капитальный ремонт</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материалы</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затраты на оплату труда</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отчисления на социальные нужды (34,2%)</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прочие прямые расходы</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общеэксплутационные расходы</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b/>
                <w:bCs/>
                <w:color w:val="000000"/>
                <w:sz w:val="20"/>
                <w:szCs w:val="20"/>
              </w:rPr>
            </w:pPr>
            <w:r w:rsidRPr="0099174D">
              <w:rPr>
                <w:b/>
                <w:bCs/>
                <w:color w:val="000000"/>
                <w:sz w:val="20"/>
                <w:szCs w:val="20"/>
              </w:rPr>
              <w:t>Итого расходов по эксплуатации</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b/>
                <w:bCs/>
                <w:color w:val="000000"/>
                <w:sz w:val="20"/>
                <w:szCs w:val="20"/>
              </w:rPr>
            </w:pPr>
            <w:r w:rsidRPr="0099174D">
              <w:rPr>
                <w:b/>
                <w:bCs/>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b/>
                <w:bCs/>
                <w:color w:val="000000"/>
                <w:sz w:val="20"/>
                <w:szCs w:val="20"/>
              </w:rPr>
            </w:pPr>
            <w:r w:rsidRPr="0099174D">
              <w:rPr>
                <w:b/>
                <w:bCs/>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внеэксплутационные расходы</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b/>
                <w:bCs/>
                <w:color w:val="000000"/>
                <w:sz w:val="20"/>
                <w:szCs w:val="20"/>
              </w:rPr>
            </w:pPr>
            <w:r w:rsidRPr="0099174D">
              <w:rPr>
                <w:b/>
                <w:bCs/>
                <w:color w:val="000000"/>
                <w:sz w:val="20"/>
                <w:szCs w:val="20"/>
              </w:rPr>
              <w:t>Всего расходов по полной себестоимости</w:t>
            </w:r>
          </w:p>
        </w:tc>
        <w:tc>
          <w:tcPr>
            <w:tcW w:w="728" w:type="dxa"/>
            <w:tcBorders>
              <w:top w:val="nil"/>
              <w:left w:val="nil"/>
              <w:bottom w:val="single" w:sz="4" w:space="0" w:color="auto"/>
              <w:right w:val="single" w:sz="4" w:space="0" w:color="auto"/>
            </w:tcBorders>
            <w:vAlign w:val="bottom"/>
          </w:tcPr>
          <w:p w:rsidR="0056686E" w:rsidRPr="0099174D" w:rsidRDefault="0056686E" w:rsidP="004E1A76">
            <w:pPr>
              <w:rPr>
                <w:b/>
                <w:bCs/>
                <w:color w:val="000000"/>
                <w:sz w:val="20"/>
                <w:szCs w:val="20"/>
              </w:rPr>
            </w:pPr>
            <w:r w:rsidRPr="0099174D">
              <w:rPr>
                <w:b/>
                <w:bCs/>
                <w:color w:val="000000"/>
                <w:sz w:val="20"/>
                <w:szCs w:val="20"/>
              </w:rPr>
              <w:t> </w:t>
            </w:r>
          </w:p>
        </w:tc>
        <w:tc>
          <w:tcPr>
            <w:tcW w:w="1167" w:type="dxa"/>
            <w:tcBorders>
              <w:top w:val="nil"/>
              <w:left w:val="nil"/>
              <w:bottom w:val="single" w:sz="4" w:space="0" w:color="auto"/>
              <w:right w:val="single" w:sz="4" w:space="0" w:color="auto"/>
            </w:tcBorders>
            <w:vAlign w:val="bottom"/>
          </w:tcPr>
          <w:p w:rsidR="0056686E" w:rsidRPr="0099174D" w:rsidRDefault="0056686E" w:rsidP="004E1A76">
            <w:pPr>
              <w:rPr>
                <w:b/>
                <w:bCs/>
                <w:color w:val="000000"/>
                <w:sz w:val="20"/>
                <w:szCs w:val="20"/>
              </w:rPr>
            </w:pPr>
            <w:r w:rsidRPr="0099174D">
              <w:rPr>
                <w:b/>
                <w:bCs/>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nil"/>
              <w:right w:val="single" w:sz="4" w:space="0" w:color="auto"/>
            </w:tcBorders>
            <w:vAlign w:val="bottom"/>
          </w:tcPr>
          <w:p w:rsidR="0056686E" w:rsidRPr="0099174D" w:rsidRDefault="0056686E" w:rsidP="004E1A76">
            <w:pPr>
              <w:rPr>
                <w:b/>
                <w:bCs/>
                <w:color w:val="000000"/>
                <w:sz w:val="20"/>
                <w:szCs w:val="20"/>
              </w:rPr>
            </w:pPr>
            <w:r w:rsidRPr="0099174D">
              <w:rPr>
                <w:b/>
                <w:bCs/>
                <w:color w:val="000000"/>
                <w:sz w:val="20"/>
                <w:szCs w:val="20"/>
              </w:rPr>
              <w:t>Себестоимость пропуска одного платного посетителя</w:t>
            </w:r>
          </w:p>
        </w:tc>
        <w:tc>
          <w:tcPr>
            <w:tcW w:w="728" w:type="dxa"/>
            <w:tcBorders>
              <w:top w:val="nil"/>
              <w:left w:val="nil"/>
              <w:bottom w:val="nil"/>
              <w:right w:val="single" w:sz="4" w:space="0" w:color="auto"/>
            </w:tcBorders>
            <w:vAlign w:val="bottom"/>
          </w:tcPr>
          <w:p w:rsidR="0056686E" w:rsidRPr="0099174D" w:rsidRDefault="0056686E" w:rsidP="004E1A76">
            <w:pPr>
              <w:rPr>
                <w:b/>
                <w:bCs/>
                <w:color w:val="000000"/>
                <w:sz w:val="20"/>
                <w:szCs w:val="20"/>
              </w:rPr>
            </w:pPr>
            <w:r w:rsidRPr="0099174D">
              <w:rPr>
                <w:b/>
                <w:bCs/>
                <w:color w:val="000000"/>
                <w:sz w:val="20"/>
                <w:szCs w:val="20"/>
              </w:rPr>
              <w:t> </w:t>
            </w:r>
          </w:p>
        </w:tc>
        <w:tc>
          <w:tcPr>
            <w:tcW w:w="1167" w:type="dxa"/>
            <w:tcBorders>
              <w:top w:val="nil"/>
              <w:left w:val="nil"/>
              <w:bottom w:val="nil"/>
              <w:right w:val="single" w:sz="4" w:space="0" w:color="auto"/>
            </w:tcBorders>
            <w:vAlign w:val="bottom"/>
          </w:tcPr>
          <w:p w:rsidR="0056686E" w:rsidRPr="0099174D" w:rsidRDefault="0056686E" w:rsidP="004E1A76">
            <w:pPr>
              <w:rPr>
                <w:b/>
                <w:bCs/>
                <w:color w:val="000000"/>
                <w:sz w:val="20"/>
                <w:szCs w:val="20"/>
              </w:rPr>
            </w:pPr>
            <w:r w:rsidRPr="0099174D">
              <w:rPr>
                <w:b/>
                <w:bCs/>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single" w:sz="4" w:space="0" w:color="auto"/>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Всего доходов</w:t>
            </w:r>
          </w:p>
        </w:tc>
        <w:tc>
          <w:tcPr>
            <w:tcW w:w="728" w:type="dxa"/>
            <w:tcBorders>
              <w:top w:val="single" w:sz="4" w:space="0" w:color="auto"/>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single" w:sz="4" w:space="0" w:color="auto"/>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r w:rsidR="0056686E" w:rsidRPr="0099174D" w:rsidTr="004E1A76">
        <w:trPr>
          <w:trHeight w:val="300"/>
        </w:trPr>
        <w:tc>
          <w:tcPr>
            <w:tcW w:w="4693" w:type="dxa"/>
            <w:tcBorders>
              <w:top w:val="nil"/>
              <w:left w:val="single" w:sz="4" w:space="0" w:color="auto"/>
              <w:bottom w:val="single" w:sz="4" w:space="0" w:color="auto"/>
              <w:right w:val="single" w:sz="4" w:space="0" w:color="auto"/>
            </w:tcBorders>
            <w:vAlign w:val="bottom"/>
          </w:tcPr>
          <w:p w:rsidR="0056686E" w:rsidRPr="0099174D" w:rsidRDefault="0056686E" w:rsidP="004E1A76">
            <w:pPr>
              <w:rPr>
                <w:color w:val="000000"/>
                <w:sz w:val="20"/>
                <w:szCs w:val="20"/>
              </w:rPr>
            </w:pPr>
            <w:r w:rsidRPr="0099174D">
              <w:rPr>
                <w:color w:val="000000"/>
                <w:sz w:val="20"/>
                <w:szCs w:val="20"/>
              </w:rPr>
              <w:t>в том числе доходы от прочих платных услуг</w:t>
            </w:r>
          </w:p>
        </w:tc>
        <w:tc>
          <w:tcPr>
            <w:tcW w:w="728"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167"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20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c>
          <w:tcPr>
            <w:tcW w:w="1720" w:type="dxa"/>
            <w:tcBorders>
              <w:top w:val="nil"/>
              <w:left w:val="nil"/>
              <w:bottom w:val="single" w:sz="4" w:space="0" w:color="auto"/>
              <w:right w:val="single" w:sz="4" w:space="0" w:color="auto"/>
            </w:tcBorders>
            <w:noWrap/>
            <w:vAlign w:val="bottom"/>
          </w:tcPr>
          <w:p w:rsidR="0056686E" w:rsidRPr="0099174D" w:rsidRDefault="0056686E" w:rsidP="004E1A76">
            <w:pPr>
              <w:rPr>
                <w:color w:val="000000"/>
                <w:sz w:val="20"/>
                <w:szCs w:val="20"/>
              </w:rPr>
            </w:pPr>
            <w:r w:rsidRPr="0099174D">
              <w:rPr>
                <w:color w:val="000000"/>
                <w:sz w:val="20"/>
                <w:szCs w:val="20"/>
              </w:rPr>
              <w:t> </w:t>
            </w:r>
          </w:p>
        </w:tc>
      </w:tr>
    </w:tbl>
    <w:p w:rsidR="0056686E" w:rsidRPr="0099174D" w:rsidRDefault="0056686E" w:rsidP="0022473C">
      <w:pPr>
        <w:spacing w:after="240"/>
      </w:pPr>
    </w:p>
    <w:p w:rsidR="0056686E" w:rsidRPr="0099174D" w:rsidRDefault="0056686E" w:rsidP="0022473C">
      <w:pPr>
        <w:spacing w:before="100" w:beforeAutospacing="1" w:after="100" w:afterAutospacing="1"/>
      </w:pPr>
      <w:r w:rsidRPr="0099174D">
        <w:t>Руководитель организации _________________</w:t>
      </w:r>
    </w:p>
    <w:p w:rsidR="0056686E" w:rsidRPr="0099174D" w:rsidRDefault="0056686E" w:rsidP="0022473C">
      <w:pPr>
        <w:spacing w:before="100" w:beforeAutospacing="1" w:after="100" w:afterAutospacing="1"/>
      </w:pPr>
      <w:r w:rsidRPr="0099174D">
        <w:t>Главный бухгалтер ________________________</w:t>
      </w:r>
    </w:p>
    <w:p w:rsidR="0056686E" w:rsidRDefault="0056686E" w:rsidP="0022473C">
      <w:pPr>
        <w:ind w:left="5670"/>
      </w:pPr>
    </w:p>
    <w:p w:rsidR="00605B4C" w:rsidRPr="0099174D" w:rsidRDefault="00605B4C" w:rsidP="00605B4C">
      <w:pPr>
        <w:ind w:left="5670"/>
        <w:jc w:val="right"/>
        <w:rPr>
          <w:sz w:val="20"/>
          <w:szCs w:val="20"/>
        </w:rPr>
      </w:pPr>
      <w:r w:rsidRPr="0099174D">
        <w:rPr>
          <w:sz w:val="20"/>
          <w:szCs w:val="20"/>
        </w:rPr>
        <w:lastRenderedPageBreak/>
        <w:t>Приложение 2</w:t>
      </w:r>
    </w:p>
    <w:p w:rsidR="00605B4C" w:rsidRPr="0099174D" w:rsidRDefault="00605B4C" w:rsidP="00605B4C">
      <w:pPr>
        <w:ind w:left="5670"/>
        <w:jc w:val="right"/>
        <w:rPr>
          <w:sz w:val="20"/>
          <w:szCs w:val="20"/>
        </w:rPr>
      </w:pPr>
      <w:r w:rsidRPr="0099174D">
        <w:rPr>
          <w:sz w:val="20"/>
          <w:szCs w:val="20"/>
        </w:rPr>
        <w:t>к Методике расчета возмещения убытков, связанных с применением регулируемых тарифов на банные услуги, оказываемых населению Кушвинского городского округа</w:t>
      </w:r>
    </w:p>
    <w:p w:rsidR="00605B4C" w:rsidRPr="0099174D" w:rsidRDefault="00605B4C" w:rsidP="00605B4C">
      <w:pPr>
        <w:ind w:left="426" w:firstLine="708"/>
        <w:jc w:val="both"/>
      </w:pPr>
    </w:p>
    <w:p w:rsidR="00605B4C" w:rsidRPr="0099174D" w:rsidRDefault="00605B4C" w:rsidP="00605B4C">
      <w:pPr>
        <w:ind w:left="426" w:firstLine="708"/>
        <w:jc w:val="center"/>
      </w:pPr>
      <w:r w:rsidRPr="0099174D">
        <w:t xml:space="preserve">Калькуляция себестоимости услуг БАНИ по ул. Фадеевых, </w:t>
      </w:r>
    </w:p>
    <w:p w:rsidR="00605B4C" w:rsidRPr="0099174D" w:rsidRDefault="00605B4C" w:rsidP="00605B4C">
      <w:pPr>
        <w:ind w:left="426" w:firstLine="708"/>
        <w:jc w:val="center"/>
      </w:pPr>
      <w:r w:rsidRPr="0099174D">
        <w:t>г. Кушва</w:t>
      </w:r>
    </w:p>
    <w:tbl>
      <w:tblPr>
        <w:tblW w:w="9296" w:type="dxa"/>
        <w:tblInd w:w="93" w:type="dxa"/>
        <w:tblLook w:val="00A0"/>
      </w:tblPr>
      <w:tblGrid>
        <w:gridCol w:w="6536"/>
        <w:gridCol w:w="960"/>
        <w:gridCol w:w="1800"/>
      </w:tblGrid>
      <w:tr w:rsidR="00605B4C" w:rsidRPr="00740E03" w:rsidTr="001C01D0">
        <w:trPr>
          <w:trHeight w:val="630"/>
        </w:trPr>
        <w:tc>
          <w:tcPr>
            <w:tcW w:w="6536" w:type="dxa"/>
            <w:tcBorders>
              <w:top w:val="single" w:sz="4" w:space="0" w:color="auto"/>
              <w:left w:val="single" w:sz="4" w:space="0" w:color="auto"/>
              <w:bottom w:val="single" w:sz="4" w:space="0" w:color="auto"/>
              <w:right w:val="single" w:sz="4" w:space="0" w:color="auto"/>
            </w:tcBorders>
            <w:vAlign w:val="center"/>
          </w:tcPr>
          <w:p w:rsidR="00605B4C" w:rsidRPr="00740E03" w:rsidRDefault="00605B4C" w:rsidP="001C01D0">
            <w:pPr>
              <w:jc w:val="center"/>
              <w:rPr>
                <w:color w:val="000000"/>
                <w:sz w:val="22"/>
                <w:szCs w:val="22"/>
              </w:rPr>
            </w:pPr>
            <w:r w:rsidRPr="00740E03">
              <w:rPr>
                <w:color w:val="000000"/>
                <w:sz w:val="22"/>
                <w:szCs w:val="22"/>
              </w:rPr>
              <w:t xml:space="preserve">Показатели </w:t>
            </w:r>
          </w:p>
        </w:tc>
        <w:tc>
          <w:tcPr>
            <w:tcW w:w="960" w:type="dxa"/>
            <w:tcBorders>
              <w:top w:val="single" w:sz="4" w:space="0" w:color="auto"/>
              <w:left w:val="nil"/>
              <w:bottom w:val="single" w:sz="4" w:space="0" w:color="auto"/>
              <w:right w:val="single" w:sz="4" w:space="0" w:color="auto"/>
            </w:tcBorders>
            <w:vAlign w:val="center"/>
          </w:tcPr>
          <w:p w:rsidR="00605B4C" w:rsidRPr="00740E03" w:rsidRDefault="00605B4C" w:rsidP="001C01D0">
            <w:pPr>
              <w:jc w:val="center"/>
              <w:rPr>
                <w:color w:val="000000"/>
                <w:sz w:val="22"/>
                <w:szCs w:val="22"/>
              </w:rPr>
            </w:pPr>
            <w:r w:rsidRPr="00740E03">
              <w:rPr>
                <w:color w:val="000000"/>
                <w:sz w:val="22"/>
                <w:szCs w:val="22"/>
              </w:rPr>
              <w:t xml:space="preserve">Код строк </w:t>
            </w:r>
          </w:p>
        </w:tc>
        <w:tc>
          <w:tcPr>
            <w:tcW w:w="1800" w:type="dxa"/>
            <w:tcBorders>
              <w:top w:val="single" w:sz="4" w:space="0" w:color="auto"/>
              <w:left w:val="nil"/>
              <w:bottom w:val="single" w:sz="4" w:space="0" w:color="auto"/>
              <w:right w:val="single" w:sz="4" w:space="0" w:color="auto"/>
            </w:tcBorders>
            <w:vAlign w:val="center"/>
          </w:tcPr>
          <w:p w:rsidR="00605B4C" w:rsidRPr="00740E03" w:rsidRDefault="00605B4C" w:rsidP="001C01D0">
            <w:pPr>
              <w:jc w:val="center"/>
              <w:rPr>
                <w:color w:val="000000"/>
                <w:sz w:val="22"/>
                <w:szCs w:val="22"/>
              </w:rPr>
            </w:pPr>
            <w:r w:rsidRPr="00740E03">
              <w:rPr>
                <w:color w:val="000000"/>
                <w:sz w:val="22"/>
                <w:szCs w:val="22"/>
              </w:rPr>
              <w:t>Расчетная сумма затрат на 201</w:t>
            </w:r>
            <w:r>
              <w:rPr>
                <w:color w:val="000000"/>
                <w:sz w:val="22"/>
                <w:szCs w:val="22"/>
              </w:rPr>
              <w:t>2</w:t>
            </w:r>
            <w:r w:rsidRPr="00740E03">
              <w:rPr>
                <w:color w:val="000000"/>
                <w:sz w:val="22"/>
                <w:szCs w:val="22"/>
              </w:rPr>
              <w:t xml:space="preserve"> год</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b/>
                <w:bCs/>
                <w:color w:val="000000"/>
                <w:sz w:val="22"/>
                <w:szCs w:val="22"/>
              </w:rPr>
            </w:pPr>
            <w:r w:rsidRPr="00740E03">
              <w:rPr>
                <w:b/>
                <w:bCs/>
                <w:color w:val="000000"/>
                <w:sz w:val="22"/>
                <w:szCs w:val="22"/>
              </w:rPr>
              <w:t>1. НАТУРАЛЬНЫЕ ПОКАЗАТЕЛИ</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bottom"/>
          </w:tcPr>
          <w:p w:rsidR="00605B4C" w:rsidRDefault="00605B4C" w:rsidP="001C01D0">
            <w:pPr>
              <w:rPr>
                <w:rFonts w:ascii="Calibri" w:hAnsi="Calibri" w:cs="Calibri"/>
                <w:color w:val="000000"/>
                <w:sz w:val="22"/>
                <w:szCs w:val="22"/>
              </w:rPr>
            </w:pPr>
            <w:r>
              <w:rPr>
                <w:rFonts w:ascii="Calibri" w:hAnsi="Calibri" w:cs="Calibri"/>
                <w:color w:val="000000"/>
                <w:sz w:val="22"/>
                <w:szCs w:val="22"/>
              </w:rPr>
              <w:t> </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пропуск платных посетителей,  чел.</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color w:val="000000"/>
                <w:sz w:val="22"/>
                <w:szCs w:val="22"/>
              </w:rPr>
            </w:pPr>
            <w:r>
              <w:rPr>
                <w:rFonts w:ascii="Calibri" w:hAnsi="Calibri" w:cs="Calibri"/>
                <w:color w:val="000000"/>
                <w:sz w:val="22"/>
                <w:szCs w:val="22"/>
              </w:rPr>
              <w:t>11514</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израсходовано воды, куб.м.</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color w:val="000000"/>
                <w:sz w:val="22"/>
                <w:szCs w:val="22"/>
              </w:rPr>
            </w:pPr>
            <w:r>
              <w:rPr>
                <w:rFonts w:ascii="Calibri" w:hAnsi="Calibri" w:cs="Calibri"/>
                <w:color w:val="000000"/>
                <w:sz w:val="22"/>
                <w:szCs w:val="22"/>
              </w:rPr>
              <w:t>3129</w:t>
            </w:r>
          </w:p>
        </w:tc>
      </w:tr>
      <w:tr w:rsidR="00605B4C" w:rsidRPr="00740E03" w:rsidTr="001C01D0">
        <w:trPr>
          <w:trHeight w:val="6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получено тепловой энергии со стороны (пара, горячей воды), куб.м./Гкал</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rPr>
                <w:rFonts w:ascii="Calibri" w:hAnsi="Calibri" w:cs="Calibri"/>
                <w:color w:val="000000"/>
                <w:sz w:val="22"/>
                <w:szCs w:val="22"/>
              </w:rPr>
            </w:pPr>
            <w:r>
              <w:rPr>
                <w:rFonts w:ascii="Calibri" w:hAnsi="Calibri" w:cs="Calibri"/>
                <w:color w:val="000000"/>
                <w:sz w:val="22"/>
                <w:szCs w:val="22"/>
              </w:rPr>
              <w:t> </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b/>
                <w:bCs/>
                <w:color w:val="000000"/>
                <w:sz w:val="22"/>
                <w:szCs w:val="22"/>
              </w:rPr>
            </w:pPr>
            <w:r w:rsidRPr="00740E03">
              <w:rPr>
                <w:b/>
                <w:bCs/>
                <w:color w:val="000000"/>
                <w:sz w:val="22"/>
                <w:szCs w:val="22"/>
              </w:rPr>
              <w:t>2. ПОЛНАЯ СЕБЕСТОИМОСТЬ УСЛУГ БАНЬ, руб</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rPr>
                <w:rFonts w:ascii="Calibri" w:hAnsi="Calibri" w:cs="Calibri"/>
                <w:color w:val="000000"/>
                <w:sz w:val="22"/>
                <w:szCs w:val="22"/>
              </w:rPr>
            </w:pPr>
            <w:r>
              <w:rPr>
                <w:rFonts w:ascii="Calibri" w:hAnsi="Calibri" w:cs="Calibri"/>
                <w:color w:val="000000"/>
                <w:sz w:val="22"/>
                <w:szCs w:val="22"/>
              </w:rPr>
              <w:t> </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водоснабжение</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color w:val="000000"/>
                <w:sz w:val="22"/>
                <w:szCs w:val="22"/>
              </w:rPr>
            </w:pPr>
            <w:r>
              <w:rPr>
                <w:rFonts w:ascii="Calibri" w:hAnsi="Calibri" w:cs="Calibri"/>
                <w:color w:val="000000"/>
                <w:sz w:val="22"/>
                <w:szCs w:val="22"/>
              </w:rPr>
              <w:t>40752</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водоотведение</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color w:val="000000"/>
                <w:sz w:val="22"/>
                <w:szCs w:val="22"/>
              </w:rPr>
            </w:pPr>
            <w:r>
              <w:rPr>
                <w:rFonts w:ascii="Calibri" w:hAnsi="Calibri" w:cs="Calibri"/>
                <w:color w:val="000000"/>
                <w:sz w:val="22"/>
                <w:szCs w:val="22"/>
              </w:rPr>
              <w:t>32635</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теплоэнергия</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color w:val="000000"/>
                <w:sz w:val="22"/>
                <w:szCs w:val="22"/>
              </w:rPr>
            </w:pPr>
            <w:r>
              <w:rPr>
                <w:rFonts w:ascii="Calibri" w:hAnsi="Calibri" w:cs="Calibri"/>
                <w:color w:val="000000"/>
                <w:sz w:val="22"/>
                <w:szCs w:val="22"/>
              </w:rPr>
              <w:t>539124</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электроэнергия</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color w:val="000000"/>
                <w:sz w:val="22"/>
                <w:szCs w:val="22"/>
              </w:rPr>
            </w:pPr>
            <w:r>
              <w:rPr>
                <w:rFonts w:ascii="Calibri" w:hAnsi="Calibri" w:cs="Calibri"/>
                <w:color w:val="000000"/>
                <w:sz w:val="22"/>
                <w:szCs w:val="22"/>
              </w:rPr>
              <w:t>46082</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топливо</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rPr>
                <w:rFonts w:ascii="Calibri" w:hAnsi="Calibri" w:cs="Calibri"/>
                <w:color w:val="000000"/>
                <w:sz w:val="22"/>
                <w:szCs w:val="22"/>
              </w:rPr>
            </w:pPr>
            <w:r>
              <w:rPr>
                <w:rFonts w:ascii="Calibri" w:hAnsi="Calibri" w:cs="Calibri"/>
                <w:color w:val="000000"/>
                <w:sz w:val="22"/>
                <w:szCs w:val="22"/>
              </w:rPr>
              <w:t> </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амортизация</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color w:val="000000"/>
                <w:sz w:val="22"/>
                <w:szCs w:val="22"/>
              </w:rPr>
            </w:pPr>
            <w:r>
              <w:rPr>
                <w:rFonts w:ascii="Calibri" w:hAnsi="Calibri" w:cs="Calibri"/>
                <w:color w:val="000000"/>
                <w:sz w:val="22"/>
                <w:szCs w:val="22"/>
              </w:rPr>
              <w:t>1603</w:t>
            </w:r>
          </w:p>
        </w:tc>
      </w:tr>
      <w:tr w:rsidR="00605B4C" w:rsidRPr="00740E03" w:rsidTr="001C01D0">
        <w:trPr>
          <w:trHeight w:val="6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ремонт и техническое обслуживание, в том числе капитальный ремонт</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color w:val="000000"/>
                <w:sz w:val="22"/>
                <w:szCs w:val="22"/>
              </w:rPr>
            </w:pPr>
            <w:r>
              <w:rPr>
                <w:rFonts w:ascii="Calibri" w:hAnsi="Calibri" w:cs="Calibri"/>
                <w:color w:val="000000"/>
                <w:sz w:val="22"/>
                <w:szCs w:val="22"/>
              </w:rPr>
              <w:t>181093</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материалы</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rPr>
                <w:rFonts w:ascii="Calibri" w:hAnsi="Calibri" w:cs="Calibri"/>
                <w:color w:val="000000"/>
                <w:sz w:val="22"/>
                <w:szCs w:val="22"/>
              </w:rPr>
            </w:pPr>
            <w:r>
              <w:rPr>
                <w:rFonts w:ascii="Calibri" w:hAnsi="Calibri" w:cs="Calibri"/>
                <w:color w:val="000000"/>
                <w:sz w:val="22"/>
                <w:szCs w:val="22"/>
              </w:rPr>
              <w:t> </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затраты на оплату труда</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color w:val="000000"/>
                <w:sz w:val="22"/>
                <w:szCs w:val="22"/>
              </w:rPr>
            </w:pPr>
            <w:r>
              <w:rPr>
                <w:rFonts w:ascii="Calibri" w:hAnsi="Calibri" w:cs="Calibri"/>
                <w:color w:val="000000"/>
                <w:sz w:val="22"/>
                <w:szCs w:val="22"/>
              </w:rPr>
              <w:t>618000</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от</w:t>
            </w:r>
            <w:r>
              <w:rPr>
                <w:color w:val="000000"/>
                <w:sz w:val="22"/>
                <w:szCs w:val="22"/>
              </w:rPr>
              <w:t>числения на социальные нужды (30</w:t>
            </w:r>
            <w:r w:rsidRPr="00740E03">
              <w:rPr>
                <w:color w:val="000000"/>
                <w:sz w:val="22"/>
                <w:szCs w:val="22"/>
              </w:rPr>
              <w:t>,2%)</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color w:val="000000"/>
                <w:sz w:val="22"/>
                <w:szCs w:val="22"/>
              </w:rPr>
            </w:pPr>
            <w:r>
              <w:rPr>
                <w:rFonts w:ascii="Calibri" w:hAnsi="Calibri" w:cs="Calibri"/>
                <w:color w:val="000000"/>
                <w:sz w:val="22"/>
                <w:szCs w:val="22"/>
              </w:rPr>
              <w:t>186636</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прочие прямые расходы</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color w:val="000000"/>
                <w:sz w:val="22"/>
                <w:szCs w:val="22"/>
              </w:rPr>
            </w:pPr>
            <w:r>
              <w:rPr>
                <w:rFonts w:ascii="Calibri" w:hAnsi="Calibri" w:cs="Calibri"/>
                <w:color w:val="000000"/>
                <w:sz w:val="22"/>
                <w:szCs w:val="22"/>
              </w:rPr>
              <w:t>125600</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общеэксплутационные расходы</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color w:val="000000"/>
                <w:sz w:val="22"/>
                <w:szCs w:val="22"/>
              </w:rPr>
            </w:pPr>
            <w:r>
              <w:rPr>
                <w:rFonts w:ascii="Calibri" w:hAnsi="Calibri" w:cs="Calibri"/>
                <w:color w:val="000000"/>
                <w:sz w:val="22"/>
                <w:szCs w:val="22"/>
              </w:rPr>
              <w:t>230000</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b/>
                <w:bCs/>
                <w:color w:val="000000"/>
                <w:sz w:val="22"/>
                <w:szCs w:val="22"/>
              </w:rPr>
            </w:pPr>
            <w:r w:rsidRPr="00740E03">
              <w:rPr>
                <w:b/>
                <w:bCs/>
                <w:color w:val="000000"/>
                <w:sz w:val="22"/>
                <w:szCs w:val="22"/>
              </w:rPr>
              <w:t>Итого расходов по эксплуатации</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b/>
                <w:bCs/>
                <w:color w:val="000000"/>
                <w:sz w:val="22"/>
                <w:szCs w:val="22"/>
              </w:rPr>
            </w:pPr>
            <w:r w:rsidRPr="00740E03">
              <w:rPr>
                <w:b/>
                <w:bCs/>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b/>
                <w:bCs/>
                <w:color w:val="000000"/>
                <w:sz w:val="22"/>
                <w:szCs w:val="22"/>
              </w:rPr>
            </w:pPr>
            <w:r>
              <w:rPr>
                <w:rFonts w:ascii="Calibri" w:hAnsi="Calibri" w:cs="Calibri"/>
                <w:b/>
                <w:bCs/>
                <w:color w:val="000000"/>
                <w:sz w:val="22"/>
                <w:szCs w:val="22"/>
              </w:rPr>
              <w:t>2001525</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внеэксплутационные расходы</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color w:val="000000"/>
                <w:sz w:val="22"/>
                <w:szCs w:val="22"/>
              </w:rPr>
            </w:pPr>
            <w:r w:rsidRPr="00740E03">
              <w:rPr>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rPr>
                <w:rFonts w:ascii="Calibri" w:hAnsi="Calibri" w:cs="Calibri"/>
                <w:color w:val="000000"/>
                <w:sz w:val="22"/>
                <w:szCs w:val="22"/>
              </w:rPr>
            </w:pPr>
            <w:r>
              <w:rPr>
                <w:rFonts w:ascii="Calibri" w:hAnsi="Calibri" w:cs="Calibri"/>
                <w:color w:val="000000"/>
                <w:sz w:val="22"/>
                <w:szCs w:val="22"/>
              </w:rPr>
              <w:t> </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b/>
                <w:bCs/>
                <w:color w:val="000000"/>
                <w:sz w:val="22"/>
                <w:szCs w:val="22"/>
              </w:rPr>
            </w:pPr>
            <w:r w:rsidRPr="00740E03">
              <w:rPr>
                <w:b/>
                <w:bCs/>
                <w:color w:val="000000"/>
                <w:sz w:val="22"/>
                <w:szCs w:val="22"/>
              </w:rPr>
              <w:t>Всего расходов по полной себестоимости (</w:t>
            </w:r>
            <w:r w:rsidRPr="00740E03">
              <w:rPr>
                <w:b/>
                <w:sz w:val="22"/>
                <w:szCs w:val="22"/>
              </w:rPr>
              <w:t>В</w:t>
            </w:r>
            <w:r w:rsidRPr="00740E03">
              <w:rPr>
                <w:b/>
                <w:sz w:val="22"/>
                <w:szCs w:val="22"/>
                <w:vertAlign w:val="subscript"/>
                <w:lang w:val="en-US"/>
              </w:rPr>
              <w:t>i</w:t>
            </w:r>
            <w:r w:rsidRPr="00740E03">
              <w:rPr>
                <w:b/>
                <w:sz w:val="22"/>
                <w:szCs w:val="22"/>
                <w:vertAlign w:val="subscript"/>
              </w:rPr>
              <w:t>опо</w:t>
            </w:r>
            <w:r w:rsidRPr="00740E03">
              <w:rPr>
                <w:b/>
                <w:sz w:val="22"/>
                <w:szCs w:val="22"/>
              </w:rPr>
              <w:t>)</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b/>
                <w:bCs/>
                <w:color w:val="000000"/>
                <w:sz w:val="22"/>
                <w:szCs w:val="22"/>
              </w:rPr>
            </w:pPr>
            <w:r w:rsidRPr="00740E03">
              <w:rPr>
                <w:b/>
                <w:bCs/>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b/>
                <w:bCs/>
                <w:color w:val="000000"/>
                <w:sz w:val="22"/>
                <w:szCs w:val="22"/>
              </w:rPr>
            </w:pPr>
            <w:r>
              <w:rPr>
                <w:rFonts w:ascii="Calibri" w:hAnsi="Calibri" w:cs="Calibri"/>
                <w:b/>
                <w:bCs/>
                <w:color w:val="000000"/>
                <w:sz w:val="22"/>
                <w:szCs w:val="22"/>
              </w:rPr>
              <w:t>2001525</w:t>
            </w:r>
          </w:p>
        </w:tc>
      </w:tr>
      <w:tr w:rsidR="00605B4C" w:rsidRPr="00740E03" w:rsidTr="001C01D0">
        <w:trPr>
          <w:trHeight w:val="300"/>
        </w:trPr>
        <w:tc>
          <w:tcPr>
            <w:tcW w:w="6536" w:type="dxa"/>
            <w:tcBorders>
              <w:top w:val="nil"/>
              <w:left w:val="single" w:sz="4" w:space="0" w:color="auto"/>
              <w:bottom w:val="single" w:sz="4" w:space="0" w:color="auto"/>
              <w:right w:val="single" w:sz="4" w:space="0" w:color="auto"/>
            </w:tcBorders>
            <w:vAlign w:val="bottom"/>
          </w:tcPr>
          <w:p w:rsidR="00605B4C" w:rsidRPr="00740E03" w:rsidRDefault="00605B4C" w:rsidP="001C01D0">
            <w:pPr>
              <w:rPr>
                <w:b/>
                <w:bCs/>
                <w:color w:val="000000"/>
                <w:sz w:val="22"/>
                <w:szCs w:val="22"/>
              </w:rPr>
            </w:pPr>
            <w:r w:rsidRPr="00740E03">
              <w:rPr>
                <w:b/>
                <w:bCs/>
                <w:color w:val="000000"/>
                <w:sz w:val="22"/>
                <w:szCs w:val="22"/>
              </w:rPr>
              <w:t>Себестоимость пропуска одного платного посетителя</w:t>
            </w:r>
          </w:p>
        </w:tc>
        <w:tc>
          <w:tcPr>
            <w:tcW w:w="960" w:type="dxa"/>
            <w:tcBorders>
              <w:top w:val="nil"/>
              <w:left w:val="nil"/>
              <w:bottom w:val="single" w:sz="4" w:space="0" w:color="auto"/>
              <w:right w:val="single" w:sz="4" w:space="0" w:color="auto"/>
            </w:tcBorders>
            <w:vAlign w:val="bottom"/>
          </w:tcPr>
          <w:p w:rsidR="00605B4C" w:rsidRPr="00740E03" w:rsidRDefault="00605B4C" w:rsidP="001C01D0">
            <w:pPr>
              <w:rPr>
                <w:b/>
                <w:bCs/>
                <w:color w:val="000000"/>
                <w:sz w:val="22"/>
                <w:szCs w:val="22"/>
              </w:rPr>
            </w:pPr>
            <w:r w:rsidRPr="00740E03">
              <w:rPr>
                <w:b/>
                <w:bCs/>
                <w:color w:val="000000"/>
                <w:sz w:val="22"/>
                <w:szCs w:val="22"/>
              </w:rPr>
              <w:t> </w:t>
            </w:r>
          </w:p>
        </w:tc>
        <w:tc>
          <w:tcPr>
            <w:tcW w:w="1800" w:type="dxa"/>
            <w:tcBorders>
              <w:top w:val="nil"/>
              <w:left w:val="nil"/>
              <w:bottom w:val="single" w:sz="4" w:space="0" w:color="auto"/>
              <w:right w:val="single" w:sz="4" w:space="0" w:color="auto"/>
            </w:tcBorders>
            <w:vAlign w:val="center"/>
          </w:tcPr>
          <w:p w:rsidR="00605B4C" w:rsidRDefault="00605B4C" w:rsidP="001C01D0">
            <w:pPr>
              <w:jc w:val="right"/>
              <w:rPr>
                <w:rFonts w:ascii="Calibri" w:hAnsi="Calibri" w:cs="Calibri"/>
                <w:b/>
                <w:bCs/>
                <w:color w:val="000000"/>
                <w:sz w:val="22"/>
                <w:szCs w:val="22"/>
              </w:rPr>
            </w:pPr>
            <w:r>
              <w:rPr>
                <w:rFonts w:ascii="Calibri" w:hAnsi="Calibri" w:cs="Calibri"/>
                <w:b/>
                <w:bCs/>
                <w:color w:val="000000"/>
                <w:sz w:val="22"/>
                <w:szCs w:val="22"/>
              </w:rPr>
              <w:t>174</w:t>
            </w:r>
          </w:p>
        </w:tc>
      </w:tr>
    </w:tbl>
    <w:p w:rsidR="00605B4C" w:rsidRPr="0099174D" w:rsidRDefault="00605B4C" w:rsidP="00605B4C">
      <w:pPr>
        <w:pStyle w:val="20"/>
        <w:rPr>
          <w:rFonts w:ascii="Times New Roman" w:hAnsi="Times New Roman"/>
          <w:sz w:val="24"/>
          <w:szCs w:val="24"/>
          <w:lang w:val="ru-RU"/>
        </w:rPr>
      </w:pPr>
      <w:r w:rsidRPr="0099174D">
        <w:rPr>
          <w:rFonts w:ascii="Times New Roman" w:hAnsi="Times New Roman"/>
          <w:sz w:val="24"/>
          <w:szCs w:val="24"/>
          <w:lang w:val="ru-RU"/>
        </w:rPr>
        <w:t>Примечание:</w:t>
      </w:r>
    </w:p>
    <w:p w:rsidR="00605B4C" w:rsidRPr="0099174D" w:rsidRDefault="00605B4C" w:rsidP="00605B4C">
      <w:pPr>
        <w:pStyle w:val="20"/>
        <w:rPr>
          <w:rFonts w:ascii="Times New Roman" w:hAnsi="Times New Roman"/>
          <w:sz w:val="24"/>
          <w:szCs w:val="24"/>
          <w:lang w:val="ru-RU"/>
        </w:rPr>
      </w:pPr>
      <w:r w:rsidRPr="0099174D">
        <w:rPr>
          <w:rFonts w:ascii="Times New Roman" w:hAnsi="Times New Roman"/>
          <w:sz w:val="24"/>
          <w:szCs w:val="24"/>
          <w:lang w:val="ru-RU"/>
        </w:rPr>
        <w:t xml:space="preserve">Плановое количество платных посещений </w:t>
      </w:r>
      <w:r w:rsidRPr="00216412">
        <w:rPr>
          <w:rFonts w:ascii="Times New Roman" w:hAnsi="Times New Roman"/>
          <w:sz w:val="24"/>
          <w:szCs w:val="24"/>
          <w:lang w:val="ru-RU"/>
        </w:rPr>
        <w:t>на 2012 год</w:t>
      </w:r>
      <w:r w:rsidRPr="0099174D">
        <w:rPr>
          <w:rFonts w:ascii="Times New Roman" w:hAnsi="Times New Roman"/>
          <w:sz w:val="24"/>
          <w:szCs w:val="24"/>
          <w:lang w:val="ru-RU"/>
        </w:rPr>
        <w:t>:</w:t>
      </w:r>
    </w:p>
    <w:p w:rsidR="00605B4C" w:rsidRPr="0099174D" w:rsidRDefault="00605B4C" w:rsidP="00605B4C">
      <w:pPr>
        <w:pStyle w:val="20"/>
        <w:rPr>
          <w:rFonts w:ascii="Times New Roman" w:hAnsi="Times New Roman"/>
          <w:sz w:val="24"/>
          <w:szCs w:val="24"/>
          <w:lang w:val="ru-RU"/>
        </w:rPr>
      </w:pPr>
      <w:r w:rsidRPr="0099174D">
        <w:rPr>
          <w:rFonts w:ascii="Times New Roman" w:hAnsi="Times New Roman"/>
          <w:sz w:val="24"/>
          <w:szCs w:val="24"/>
          <w:u w:val="single"/>
          <w:lang w:val="ru-RU"/>
        </w:rPr>
        <w:t xml:space="preserve">26 мест*260 дней*7,3 часа </w:t>
      </w:r>
      <w:r w:rsidRPr="0099174D">
        <w:rPr>
          <w:rFonts w:ascii="Times New Roman" w:hAnsi="Times New Roman"/>
          <w:sz w:val="24"/>
          <w:szCs w:val="24"/>
          <w:lang w:val="ru-RU"/>
        </w:rPr>
        <w:t>= 32898 человек</w:t>
      </w:r>
    </w:p>
    <w:p w:rsidR="00605B4C" w:rsidRPr="0099174D" w:rsidRDefault="00605B4C" w:rsidP="00605B4C">
      <w:pPr>
        <w:pStyle w:val="20"/>
        <w:rPr>
          <w:rFonts w:ascii="Times New Roman" w:hAnsi="Times New Roman"/>
          <w:sz w:val="24"/>
          <w:szCs w:val="24"/>
          <w:lang w:val="ru-RU"/>
        </w:rPr>
      </w:pPr>
      <w:r w:rsidRPr="0099174D">
        <w:rPr>
          <w:rFonts w:ascii="Times New Roman" w:hAnsi="Times New Roman"/>
          <w:sz w:val="24"/>
          <w:szCs w:val="24"/>
          <w:lang w:val="ru-RU"/>
        </w:rPr>
        <w:t xml:space="preserve">      1,5 час</w:t>
      </w:r>
    </w:p>
    <w:p w:rsidR="00605B4C" w:rsidRPr="0099174D" w:rsidRDefault="00605B4C" w:rsidP="00605B4C">
      <w:pPr>
        <w:pStyle w:val="20"/>
        <w:rPr>
          <w:rFonts w:ascii="Times New Roman" w:hAnsi="Times New Roman"/>
          <w:sz w:val="24"/>
          <w:szCs w:val="24"/>
          <w:lang w:val="ru-RU"/>
        </w:rPr>
      </w:pPr>
      <w:r w:rsidRPr="0099174D">
        <w:rPr>
          <w:rFonts w:ascii="Times New Roman" w:hAnsi="Times New Roman"/>
          <w:sz w:val="24"/>
          <w:szCs w:val="24"/>
          <w:lang w:val="ru-RU"/>
        </w:rPr>
        <w:t>Расчет возмещения убытков В</w:t>
      </w:r>
      <w:r w:rsidRPr="0099174D">
        <w:rPr>
          <w:rFonts w:ascii="Times New Roman" w:hAnsi="Times New Roman"/>
          <w:sz w:val="24"/>
          <w:szCs w:val="24"/>
          <w:vertAlign w:val="subscript"/>
        </w:rPr>
        <w:t>i</w:t>
      </w:r>
      <w:r w:rsidRPr="0099174D">
        <w:rPr>
          <w:rFonts w:ascii="Times New Roman" w:hAnsi="Times New Roman"/>
          <w:sz w:val="24"/>
          <w:szCs w:val="24"/>
          <w:lang w:val="ru-RU"/>
        </w:rPr>
        <w:t>:</w:t>
      </w:r>
    </w:p>
    <w:p w:rsidR="00605B4C" w:rsidRPr="0099174D" w:rsidRDefault="00605B4C" w:rsidP="00605B4C">
      <w:pPr>
        <w:pStyle w:val="20"/>
        <w:rPr>
          <w:rFonts w:ascii="Times New Roman" w:hAnsi="Times New Roman"/>
          <w:sz w:val="24"/>
          <w:szCs w:val="24"/>
          <w:lang w:val="ru-RU"/>
        </w:rPr>
      </w:pPr>
      <w:r w:rsidRPr="0099174D">
        <w:rPr>
          <w:rFonts w:ascii="Times New Roman" w:hAnsi="Times New Roman"/>
          <w:sz w:val="24"/>
          <w:szCs w:val="24"/>
          <w:lang w:val="ru-RU"/>
        </w:rPr>
        <w:t xml:space="preserve">Количество посещений </w:t>
      </w:r>
      <w:r w:rsidRPr="00216412">
        <w:rPr>
          <w:rFonts w:ascii="Times New Roman" w:hAnsi="Times New Roman"/>
          <w:sz w:val="24"/>
          <w:szCs w:val="24"/>
          <w:lang w:val="ru-RU"/>
        </w:rPr>
        <w:t>на 2012 год</w:t>
      </w:r>
      <w:r w:rsidRPr="0099174D">
        <w:rPr>
          <w:rFonts w:ascii="Times New Roman" w:hAnsi="Times New Roman"/>
          <w:sz w:val="24"/>
          <w:szCs w:val="24"/>
          <w:lang w:val="ru-RU"/>
        </w:rPr>
        <w:t xml:space="preserve"> с учетом коэффициента наполняемости бани:</w:t>
      </w:r>
    </w:p>
    <w:p w:rsidR="00605B4C" w:rsidRPr="0099174D" w:rsidRDefault="00605B4C" w:rsidP="00605B4C">
      <w:pPr>
        <w:pStyle w:val="20"/>
        <w:rPr>
          <w:rFonts w:ascii="Times New Roman" w:hAnsi="Times New Roman"/>
          <w:sz w:val="24"/>
          <w:szCs w:val="24"/>
          <w:lang w:val="ru-RU"/>
        </w:rPr>
      </w:pPr>
      <w:r w:rsidRPr="0099174D">
        <w:rPr>
          <w:rFonts w:ascii="Times New Roman" w:hAnsi="Times New Roman"/>
          <w:sz w:val="24"/>
          <w:szCs w:val="24"/>
          <w:u w:val="single"/>
          <w:lang w:val="ru-RU"/>
        </w:rPr>
        <w:t xml:space="preserve">26 мест*260 дней*7,3 часа </w:t>
      </w:r>
      <w:r w:rsidRPr="0099174D">
        <w:rPr>
          <w:rFonts w:ascii="Times New Roman" w:hAnsi="Times New Roman"/>
          <w:sz w:val="24"/>
          <w:szCs w:val="24"/>
          <w:lang w:val="ru-RU"/>
        </w:rPr>
        <w:t xml:space="preserve">  *0,35= 11514 человек</w:t>
      </w:r>
    </w:p>
    <w:p w:rsidR="00605B4C" w:rsidRPr="0099174D" w:rsidRDefault="00605B4C" w:rsidP="00605B4C">
      <w:pPr>
        <w:pStyle w:val="20"/>
        <w:rPr>
          <w:rFonts w:ascii="Times New Roman" w:hAnsi="Times New Roman"/>
          <w:sz w:val="24"/>
          <w:szCs w:val="24"/>
          <w:lang w:val="ru-RU"/>
        </w:rPr>
      </w:pPr>
      <w:r w:rsidRPr="0099174D">
        <w:rPr>
          <w:rFonts w:ascii="Times New Roman" w:hAnsi="Times New Roman"/>
          <w:sz w:val="24"/>
          <w:szCs w:val="24"/>
          <w:lang w:val="ru-RU"/>
        </w:rPr>
        <w:t xml:space="preserve">      1,5 час</w:t>
      </w:r>
    </w:p>
    <w:p w:rsidR="00605B4C" w:rsidRPr="0099174D" w:rsidRDefault="00605B4C" w:rsidP="00605B4C">
      <w:pPr>
        <w:pStyle w:val="20"/>
        <w:rPr>
          <w:rFonts w:ascii="Times New Roman" w:hAnsi="Times New Roman"/>
          <w:sz w:val="24"/>
          <w:szCs w:val="24"/>
          <w:lang w:val="ru-RU"/>
        </w:rPr>
      </w:pPr>
      <w:r w:rsidRPr="0099174D">
        <w:rPr>
          <w:rFonts w:ascii="Times New Roman" w:hAnsi="Times New Roman"/>
          <w:sz w:val="24"/>
          <w:szCs w:val="24"/>
          <w:lang w:val="ru-RU"/>
        </w:rPr>
        <w:t>В</w:t>
      </w:r>
      <w:r w:rsidRPr="0099174D">
        <w:rPr>
          <w:rFonts w:ascii="Times New Roman" w:hAnsi="Times New Roman"/>
          <w:sz w:val="24"/>
          <w:szCs w:val="24"/>
          <w:vertAlign w:val="subscript"/>
        </w:rPr>
        <w:t>i</w:t>
      </w:r>
      <w:r w:rsidRPr="0099174D">
        <w:rPr>
          <w:rFonts w:ascii="Times New Roman" w:hAnsi="Times New Roman"/>
          <w:sz w:val="24"/>
          <w:szCs w:val="24"/>
          <w:vertAlign w:val="subscript"/>
          <w:lang w:val="ru-RU"/>
        </w:rPr>
        <w:t xml:space="preserve">д </w:t>
      </w:r>
      <w:r w:rsidRPr="0099174D">
        <w:rPr>
          <w:rFonts w:ascii="Times New Roman" w:hAnsi="Times New Roman"/>
          <w:sz w:val="24"/>
          <w:szCs w:val="24"/>
          <w:lang w:val="ru-RU"/>
        </w:rPr>
        <w:t>= ЧПо</w:t>
      </w:r>
      <w:r w:rsidRPr="0099174D">
        <w:rPr>
          <w:rFonts w:ascii="Times New Roman" w:hAnsi="Times New Roman"/>
          <w:sz w:val="24"/>
          <w:szCs w:val="24"/>
          <w:vertAlign w:val="subscript"/>
        </w:rPr>
        <w:t>i</w:t>
      </w:r>
      <w:r w:rsidRPr="0099174D">
        <w:rPr>
          <w:rFonts w:ascii="Times New Roman" w:hAnsi="Times New Roman"/>
          <w:sz w:val="24"/>
          <w:szCs w:val="24"/>
          <w:vertAlign w:val="subscript"/>
          <w:lang w:val="ru-RU"/>
        </w:rPr>
        <w:t>опо</w:t>
      </w:r>
      <w:r w:rsidRPr="0099174D">
        <w:rPr>
          <w:rFonts w:ascii="Times New Roman" w:hAnsi="Times New Roman"/>
          <w:sz w:val="24"/>
          <w:szCs w:val="24"/>
          <w:lang w:val="ru-RU"/>
        </w:rPr>
        <w:t xml:space="preserve"> * Тн</w:t>
      </w:r>
      <w:r w:rsidRPr="0099174D">
        <w:rPr>
          <w:rFonts w:ascii="Times New Roman" w:hAnsi="Times New Roman"/>
          <w:sz w:val="24"/>
          <w:szCs w:val="24"/>
          <w:vertAlign w:val="subscript"/>
          <w:lang w:val="ru-RU"/>
        </w:rPr>
        <w:t>опо</w:t>
      </w:r>
      <w:r w:rsidRPr="0099174D">
        <w:rPr>
          <w:rFonts w:ascii="Times New Roman" w:hAnsi="Times New Roman"/>
          <w:sz w:val="24"/>
          <w:szCs w:val="24"/>
          <w:lang w:val="ru-RU"/>
        </w:rPr>
        <w:t>,</w:t>
      </w:r>
    </w:p>
    <w:p w:rsidR="00605B4C" w:rsidRPr="0099174D" w:rsidRDefault="00605B4C" w:rsidP="00605B4C">
      <w:pPr>
        <w:pStyle w:val="20"/>
        <w:rPr>
          <w:rFonts w:ascii="Times New Roman" w:hAnsi="Times New Roman"/>
          <w:sz w:val="24"/>
          <w:szCs w:val="24"/>
          <w:lang w:val="ru-RU"/>
        </w:rPr>
      </w:pPr>
      <w:r w:rsidRPr="0099174D">
        <w:rPr>
          <w:rFonts w:ascii="Times New Roman" w:hAnsi="Times New Roman"/>
          <w:sz w:val="24"/>
          <w:szCs w:val="24"/>
          <w:lang w:val="ru-RU"/>
        </w:rPr>
        <w:t>В</w:t>
      </w:r>
      <w:r w:rsidRPr="0099174D">
        <w:rPr>
          <w:rFonts w:ascii="Times New Roman" w:hAnsi="Times New Roman"/>
          <w:sz w:val="24"/>
          <w:szCs w:val="24"/>
          <w:vertAlign w:val="subscript"/>
        </w:rPr>
        <w:t>i</w:t>
      </w:r>
      <w:r w:rsidRPr="0099174D">
        <w:rPr>
          <w:rFonts w:ascii="Times New Roman" w:hAnsi="Times New Roman"/>
          <w:sz w:val="24"/>
          <w:szCs w:val="24"/>
          <w:vertAlign w:val="subscript"/>
          <w:lang w:val="ru-RU"/>
        </w:rPr>
        <w:t>д</w:t>
      </w:r>
      <w:r w:rsidRPr="0099174D">
        <w:rPr>
          <w:rFonts w:ascii="Times New Roman" w:hAnsi="Times New Roman"/>
          <w:sz w:val="24"/>
          <w:szCs w:val="24"/>
          <w:lang w:val="ru-RU"/>
        </w:rPr>
        <w:t xml:space="preserve"> = 11514 человек * 80 рублей = 921120 рублей</w:t>
      </w:r>
    </w:p>
    <w:p w:rsidR="00605B4C" w:rsidRPr="0099174D" w:rsidRDefault="00605B4C" w:rsidP="00605B4C">
      <w:pPr>
        <w:jc w:val="both"/>
      </w:pPr>
      <w:r w:rsidRPr="0099174D">
        <w:t>В</w:t>
      </w:r>
      <w:r w:rsidRPr="0099174D">
        <w:rPr>
          <w:vertAlign w:val="subscript"/>
          <w:lang w:val="en-US"/>
        </w:rPr>
        <w:t>i</w:t>
      </w:r>
      <w:r w:rsidRPr="0099174D">
        <w:t xml:space="preserve"> = В</w:t>
      </w:r>
      <w:r w:rsidRPr="0099174D">
        <w:rPr>
          <w:vertAlign w:val="subscript"/>
          <w:lang w:val="en-US"/>
        </w:rPr>
        <w:t>i</w:t>
      </w:r>
      <w:r w:rsidRPr="0099174D">
        <w:rPr>
          <w:vertAlign w:val="subscript"/>
        </w:rPr>
        <w:t>опо</w:t>
      </w:r>
      <w:r w:rsidRPr="0099174D">
        <w:t xml:space="preserve"> - В</w:t>
      </w:r>
      <w:r w:rsidRPr="0099174D">
        <w:rPr>
          <w:vertAlign w:val="subscript"/>
          <w:lang w:val="en-US"/>
        </w:rPr>
        <w:t>i</w:t>
      </w:r>
      <w:r w:rsidRPr="0099174D">
        <w:rPr>
          <w:vertAlign w:val="subscript"/>
        </w:rPr>
        <w:t>д</w:t>
      </w:r>
      <w:r w:rsidRPr="0099174D">
        <w:t>,</w:t>
      </w:r>
    </w:p>
    <w:p w:rsidR="00605B4C" w:rsidRPr="0099174D" w:rsidRDefault="00605B4C" w:rsidP="00605B4C">
      <w:pPr>
        <w:pStyle w:val="20"/>
        <w:rPr>
          <w:rFonts w:ascii="Times New Roman" w:hAnsi="Times New Roman"/>
          <w:b/>
          <w:sz w:val="24"/>
          <w:szCs w:val="24"/>
          <w:lang w:val="ru-RU"/>
        </w:rPr>
      </w:pPr>
      <w:r w:rsidRPr="0099174D">
        <w:rPr>
          <w:rFonts w:ascii="Times New Roman" w:hAnsi="Times New Roman"/>
          <w:b/>
          <w:sz w:val="24"/>
          <w:szCs w:val="24"/>
          <w:lang w:val="ru-RU"/>
        </w:rPr>
        <w:t>В</w:t>
      </w:r>
      <w:r w:rsidRPr="0099174D">
        <w:rPr>
          <w:rFonts w:ascii="Times New Roman" w:hAnsi="Times New Roman"/>
          <w:b/>
          <w:sz w:val="24"/>
          <w:szCs w:val="24"/>
          <w:vertAlign w:val="subscript"/>
        </w:rPr>
        <w:t>i</w:t>
      </w:r>
      <w:r>
        <w:rPr>
          <w:rFonts w:ascii="Times New Roman" w:hAnsi="Times New Roman"/>
          <w:b/>
          <w:sz w:val="24"/>
          <w:szCs w:val="24"/>
          <w:lang w:val="ru-RU"/>
        </w:rPr>
        <w:t xml:space="preserve"> = 2001525 рублей – 921120 рублей = 1080405</w:t>
      </w:r>
      <w:r w:rsidRPr="0099174D">
        <w:rPr>
          <w:rFonts w:ascii="Times New Roman" w:hAnsi="Times New Roman"/>
          <w:b/>
          <w:sz w:val="24"/>
          <w:szCs w:val="24"/>
          <w:lang w:val="ru-RU"/>
        </w:rPr>
        <w:t xml:space="preserve"> рублей.</w:t>
      </w:r>
    </w:p>
    <w:p w:rsidR="00605B4C" w:rsidRPr="0099174D" w:rsidRDefault="00605B4C" w:rsidP="00605B4C">
      <w:pPr>
        <w:jc w:val="center"/>
      </w:pPr>
    </w:p>
    <w:p w:rsidR="00605B4C" w:rsidRDefault="00605B4C" w:rsidP="00605B4C">
      <w:pPr>
        <w:jc w:val="center"/>
      </w:pPr>
    </w:p>
    <w:p w:rsidR="00605B4C" w:rsidRDefault="00605B4C" w:rsidP="00605B4C">
      <w:pPr>
        <w:jc w:val="center"/>
      </w:pPr>
    </w:p>
    <w:p w:rsidR="00605B4C" w:rsidRDefault="00605B4C" w:rsidP="00605B4C">
      <w:pPr>
        <w:jc w:val="center"/>
      </w:pPr>
    </w:p>
    <w:p w:rsidR="00605B4C" w:rsidRDefault="00605B4C" w:rsidP="00605B4C">
      <w:pPr>
        <w:jc w:val="center"/>
      </w:pPr>
    </w:p>
    <w:p w:rsidR="00605B4C" w:rsidRDefault="00605B4C" w:rsidP="00605B4C">
      <w:pPr>
        <w:jc w:val="center"/>
      </w:pPr>
    </w:p>
    <w:p w:rsidR="00605B4C" w:rsidRDefault="00605B4C" w:rsidP="00605B4C">
      <w:pPr>
        <w:ind w:left="6096"/>
        <w:contextualSpacing/>
        <w:jc w:val="right"/>
        <w:rPr>
          <w:sz w:val="20"/>
          <w:szCs w:val="20"/>
        </w:rPr>
      </w:pPr>
    </w:p>
    <w:p w:rsidR="0056686E" w:rsidRDefault="0056686E" w:rsidP="0022473C">
      <w:pPr>
        <w:jc w:val="center"/>
      </w:pPr>
    </w:p>
    <w:p w:rsidR="0056686E" w:rsidRPr="00327B4A" w:rsidRDefault="0056686E" w:rsidP="003F5E64">
      <w:pPr>
        <w:ind w:left="6096"/>
        <w:contextualSpacing/>
        <w:jc w:val="right"/>
        <w:rPr>
          <w:sz w:val="20"/>
          <w:szCs w:val="20"/>
        </w:rPr>
      </w:pPr>
      <w:r w:rsidRPr="00327B4A">
        <w:rPr>
          <w:sz w:val="20"/>
          <w:szCs w:val="20"/>
        </w:rPr>
        <w:lastRenderedPageBreak/>
        <w:t xml:space="preserve">Приложение № </w:t>
      </w:r>
      <w:r>
        <w:rPr>
          <w:sz w:val="20"/>
          <w:szCs w:val="20"/>
        </w:rPr>
        <w:t>2</w:t>
      </w:r>
    </w:p>
    <w:p w:rsidR="0056686E" w:rsidRPr="0022473C" w:rsidRDefault="0056686E" w:rsidP="003F5E64">
      <w:pPr>
        <w:pStyle w:val="ConsPlusTitle"/>
        <w:jc w:val="right"/>
        <w:rPr>
          <w:b w:val="0"/>
          <w:sz w:val="20"/>
          <w:szCs w:val="20"/>
        </w:rPr>
      </w:pPr>
      <w:r>
        <w:rPr>
          <w:b w:val="0"/>
          <w:sz w:val="20"/>
          <w:szCs w:val="20"/>
        </w:rPr>
        <w:t>к Положению</w:t>
      </w:r>
    </w:p>
    <w:p w:rsidR="0056686E" w:rsidRDefault="0056686E" w:rsidP="003F5E64">
      <w:pPr>
        <w:pStyle w:val="ConsPlusTitle"/>
        <w:jc w:val="right"/>
        <w:rPr>
          <w:b w:val="0"/>
          <w:sz w:val="20"/>
          <w:szCs w:val="20"/>
        </w:rPr>
      </w:pPr>
      <w:r w:rsidRPr="0022473C">
        <w:rPr>
          <w:b w:val="0"/>
          <w:sz w:val="20"/>
          <w:szCs w:val="20"/>
        </w:rPr>
        <w:t xml:space="preserve">о порядке предоставления организациям  </w:t>
      </w:r>
    </w:p>
    <w:p w:rsidR="0056686E" w:rsidRDefault="0056686E" w:rsidP="003F5E64">
      <w:pPr>
        <w:pStyle w:val="ConsPlusTitle"/>
        <w:jc w:val="right"/>
        <w:rPr>
          <w:b w:val="0"/>
          <w:sz w:val="20"/>
          <w:szCs w:val="20"/>
        </w:rPr>
      </w:pPr>
      <w:r w:rsidRPr="0022473C">
        <w:rPr>
          <w:b w:val="0"/>
          <w:sz w:val="20"/>
          <w:szCs w:val="20"/>
        </w:rPr>
        <w:t xml:space="preserve">субсидий в целях возмещения </w:t>
      </w:r>
    </w:p>
    <w:p w:rsidR="0056686E" w:rsidRDefault="0056686E" w:rsidP="003F5E64">
      <w:pPr>
        <w:pStyle w:val="ConsPlusTitle"/>
        <w:jc w:val="right"/>
        <w:rPr>
          <w:b w:val="0"/>
          <w:sz w:val="20"/>
          <w:szCs w:val="20"/>
        </w:rPr>
      </w:pPr>
      <w:r w:rsidRPr="0022473C">
        <w:rPr>
          <w:b w:val="0"/>
          <w:sz w:val="20"/>
          <w:szCs w:val="20"/>
        </w:rPr>
        <w:t xml:space="preserve">части недополученных доходов в связи </w:t>
      </w:r>
    </w:p>
    <w:p w:rsidR="0056686E" w:rsidRPr="0022473C" w:rsidRDefault="0056686E" w:rsidP="003F5E64">
      <w:pPr>
        <w:pStyle w:val="ConsPlusTitle"/>
        <w:jc w:val="right"/>
        <w:rPr>
          <w:b w:val="0"/>
          <w:sz w:val="20"/>
          <w:szCs w:val="20"/>
        </w:rPr>
      </w:pPr>
      <w:r w:rsidRPr="0022473C">
        <w:rPr>
          <w:b w:val="0"/>
          <w:sz w:val="20"/>
          <w:szCs w:val="20"/>
        </w:rPr>
        <w:t>с оказанием населению банных услуг в 2012 году</w:t>
      </w:r>
    </w:p>
    <w:p w:rsidR="0056686E" w:rsidRPr="00327B4A" w:rsidRDefault="0056686E" w:rsidP="008D6F78">
      <w:pPr>
        <w:ind w:left="6096"/>
        <w:contextualSpacing/>
        <w:rPr>
          <w:sz w:val="20"/>
          <w:szCs w:val="20"/>
        </w:rPr>
      </w:pPr>
    </w:p>
    <w:p w:rsidR="0056686E" w:rsidRPr="00327B4A" w:rsidRDefault="007A3BC3" w:rsidP="008D6F78">
      <w:pPr>
        <w:ind w:firstLine="709"/>
        <w:contextualSpacing/>
        <w:jc w:val="center"/>
        <w:rPr>
          <w:b/>
        </w:rPr>
      </w:pPr>
      <w:r>
        <w:rPr>
          <w:b/>
        </w:rPr>
        <w:t xml:space="preserve">Соглашение </w:t>
      </w:r>
      <w:r w:rsidR="0056686E" w:rsidRPr="00327B4A">
        <w:rPr>
          <w:b/>
        </w:rPr>
        <w:t xml:space="preserve"> № </w:t>
      </w:r>
      <w:r w:rsidR="0056686E" w:rsidRPr="005005FB">
        <w:t>_________</w:t>
      </w:r>
    </w:p>
    <w:p w:rsidR="0056686E" w:rsidRPr="00740E03" w:rsidRDefault="0056686E" w:rsidP="008D6F78">
      <w:pPr>
        <w:ind w:firstLine="709"/>
        <w:contextualSpacing/>
        <w:jc w:val="center"/>
      </w:pPr>
      <w:r w:rsidRPr="00740E03">
        <w:t>О предоставлении субсидий на возмещение части недополученных доходов в связи с оказанием населению банных услуг в общих отделениях на 2012 финансовый год</w:t>
      </w:r>
    </w:p>
    <w:p w:rsidR="0056686E" w:rsidRDefault="0056686E" w:rsidP="008D6F78">
      <w:pPr>
        <w:ind w:firstLine="709"/>
        <w:contextualSpacing/>
      </w:pPr>
    </w:p>
    <w:p w:rsidR="0056686E" w:rsidRDefault="0056686E" w:rsidP="005E260F">
      <w:pPr>
        <w:ind w:firstLine="709"/>
        <w:contextualSpacing/>
      </w:pPr>
      <w:r w:rsidRPr="00327B4A">
        <w:t xml:space="preserve"> г. </w:t>
      </w:r>
      <w:r>
        <w:t>Кушва                                                                                    «</w:t>
      </w:r>
      <w:r w:rsidRPr="00327B4A">
        <w:t xml:space="preserve"> _</w:t>
      </w:r>
      <w:r>
        <w:t>_</w:t>
      </w:r>
      <w:r w:rsidRPr="00327B4A">
        <w:t xml:space="preserve"> </w:t>
      </w:r>
      <w:r>
        <w:t>«</w:t>
      </w:r>
      <w:r w:rsidRPr="00327B4A">
        <w:t xml:space="preserve"> __________ 20</w:t>
      </w:r>
      <w:r>
        <w:t>12</w:t>
      </w:r>
      <w:r w:rsidRPr="00327B4A">
        <w:t xml:space="preserve"> г.</w:t>
      </w:r>
    </w:p>
    <w:p w:rsidR="0056686E" w:rsidRDefault="0056686E" w:rsidP="005E260F">
      <w:pPr>
        <w:ind w:firstLine="709"/>
        <w:contextualSpacing/>
      </w:pPr>
    </w:p>
    <w:p w:rsidR="0056686E" w:rsidRPr="00327B4A" w:rsidRDefault="0056686E" w:rsidP="008D6F78">
      <w:pPr>
        <w:ind w:firstLine="709"/>
        <w:contextualSpacing/>
        <w:jc w:val="both"/>
      </w:pPr>
      <w:r>
        <w:t xml:space="preserve">Муниципальное казенное учреждение Кушвинского городского округа «Комитет жилищно-коммунальной сферы» (далее – Комитет), в лице директора Александра Александровича Шурыгина, действующего на основании Устава, с одной стороны,  и ________ __________________________________________________________________________________ (далее – Получатель субсидий), в лице ________________________________________________, действующего на основании _________________________________________________________, с другой стороны, вместе именуемые Стороны, заключили </w:t>
      </w:r>
      <w:r w:rsidR="007A3BC3">
        <w:t>настоящее</w:t>
      </w:r>
      <w:r>
        <w:t xml:space="preserve"> </w:t>
      </w:r>
      <w:r w:rsidR="007A3BC3">
        <w:t xml:space="preserve">Соглашение </w:t>
      </w:r>
      <w:r>
        <w:t xml:space="preserve"> о нижеследующем:</w:t>
      </w:r>
    </w:p>
    <w:p w:rsidR="0056686E" w:rsidRPr="00327B4A" w:rsidRDefault="0056686E" w:rsidP="008D6F78">
      <w:pPr>
        <w:ind w:firstLine="709"/>
        <w:contextualSpacing/>
      </w:pPr>
    </w:p>
    <w:p w:rsidR="0056686E" w:rsidRPr="00B93C17" w:rsidRDefault="0056686E" w:rsidP="008D6F78">
      <w:pPr>
        <w:ind w:firstLine="709"/>
        <w:contextualSpacing/>
        <w:jc w:val="center"/>
        <w:rPr>
          <w:b/>
        </w:rPr>
      </w:pPr>
      <w:r w:rsidRPr="00B93C17">
        <w:rPr>
          <w:b/>
        </w:rPr>
        <w:t xml:space="preserve">1. Предмет </w:t>
      </w:r>
      <w:r w:rsidR="007A3BC3">
        <w:rPr>
          <w:b/>
        </w:rPr>
        <w:t>Соглашения</w:t>
      </w:r>
    </w:p>
    <w:p w:rsidR="0056686E" w:rsidRPr="00327B4A" w:rsidRDefault="0056686E" w:rsidP="008D6F78">
      <w:pPr>
        <w:ind w:firstLine="709"/>
        <w:contextualSpacing/>
        <w:jc w:val="both"/>
      </w:pPr>
      <w:r w:rsidRPr="00327B4A">
        <w:t>1.1.</w:t>
      </w:r>
      <w:r>
        <w:t xml:space="preserve"> По настоящему </w:t>
      </w:r>
      <w:r w:rsidR="007A3BC3">
        <w:t xml:space="preserve">соглашению </w:t>
      </w:r>
      <w:r>
        <w:t>у Комитет</w:t>
      </w:r>
      <w:r w:rsidRPr="00327B4A">
        <w:t xml:space="preserve"> обеспечивает</w:t>
      </w:r>
      <w:r>
        <w:t xml:space="preserve"> </w:t>
      </w:r>
      <w:r w:rsidRPr="00327B4A">
        <w:t>безвозмездное и безвозвратное перечислен</w:t>
      </w:r>
      <w:r>
        <w:t>ие финансовых средств</w:t>
      </w:r>
      <w:r w:rsidRPr="00327B4A">
        <w:t xml:space="preserve"> из</w:t>
      </w:r>
      <w:r>
        <w:t xml:space="preserve"> бюджета Кушвинского городского округа (далее – субсидии) в целях возмещения Получателю субсидий</w:t>
      </w:r>
      <w:r w:rsidRPr="00327B4A">
        <w:t xml:space="preserve"> </w:t>
      </w:r>
      <w:r>
        <w:t>недополученных доходов в связи с оказанием населению банных услуг в общих отделениях второго разряда (далее – банная услуга)</w:t>
      </w:r>
      <w:r w:rsidRPr="00327B4A">
        <w:t>, в порядке и на</w:t>
      </w:r>
      <w:r>
        <w:t xml:space="preserve"> </w:t>
      </w:r>
      <w:r w:rsidRPr="00327B4A">
        <w:t xml:space="preserve">условиях, определенных </w:t>
      </w:r>
      <w:r>
        <w:t>Положением о порядке предоставления организациям субсидий в целях возмещения части недополученных доходом в связи с оказанием населению услуг бань (далее –Положение), утвержденным постановлением администрации Кушвинского городского округа.</w:t>
      </w:r>
    </w:p>
    <w:p w:rsidR="0056686E" w:rsidRPr="00EF61B9" w:rsidRDefault="0056686E" w:rsidP="00EF61B9">
      <w:pPr>
        <w:ind w:firstLine="709"/>
        <w:contextualSpacing/>
        <w:jc w:val="both"/>
      </w:pPr>
      <w:r>
        <w:t xml:space="preserve">На момент заключения настоящего </w:t>
      </w:r>
      <w:r w:rsidR="007A3BC3">
        <w:t xml:space="preserve">Соглашения </w:t>
      </w:r>
      <w:r>
        <w:t xml:space="preserve"> размер субсидий, в пределах утвержденных лимитов бюджетных обязательств и доведенных предельных объемов финансирования составляет ________ руб. _____ коп. (_______________________________________________).</w:t>
      </w:r>
    </w:p>
    <w:p w:rsidR="0056686E" w:rsidRPr="00F45AFC" w:rsidRDefault="0056686E" w:rsidP="008D6F78">
      <w:pPr>
        <w:ind w:firstLine="709"/>
        <w:contextualSpacing/>
        <w:jc w:val="both"/>
      </w:pPr>
      <w:r w:rsidRPr="00F45AFC">
        <w:t>1.2. Условия предоставления субсидий</w:t>
      </w:r>
      <w:r>
        <w:t>:</w:t>
      </w:r>
    </w:p>
    <w:p w:rsidR="0056686E" w:rsidRPr="00327B4A" w:rsidRDefault="0056686E" w:rsidP="008D6F78">
      <w:pPr>
        <w:ind w:firstLine="709"/>
        <w:contextualSpacing/>
        <w:jc w:val="both"/>
      </w:pPr>
      <w:r>
        <w:t xml:space="preserve"> - выполнение Получателем субсидий</w:t>
      </w:r>
      <w:r w:rsidRPr="00327B4A">
        <w:t xml:space="preserve"> обязательств по оказанию банных</w:t>
      </w:r>
      <w:r>
        <w:t xml:space="preserve"> услуг </w:t>
      </w:r>
      <w:r w:rsidRPr="00327B4A">
        <w:t xml:space="preserve">населению </w:t>
      </w:r>
      <w:r>
        <w:t>Кушвинского городского округа</w:t>
      </w:r>
      <w:r w:rsidRPr="00327B4A">
        <w:t>;</w:t>
      </w:r>
    </w:p>
    <w:p w:rsidR="0056686E" w:rsidRPr="00327B4A" w:rsidRDefault="0056686E" w:rsidP="008D6F78">
      <w:pPr>
        <w:ind w:firstLine="709"/>
        <w:contextualSpacing/>
        <w:jc w:val="both"/>
      </w:pPr>
      <w:r w:rsidRPr="00327B4A">
        <w:t xml:space="preserve"> - обеспечение во время оказания </w:t>
      </w:r>
      <w:r>
        <w:t xml:space="preserve">услуг необходимых мероприятий по </w:t>
      </w:r>
      <w:r w:rsidRPr="00327B4A">
        <w:t>технике безопасности, пожарной безопасности и охране окружающей среды;</w:t>
      </w:r>
    </w:p>
    <w:p w:rsidR="0056686E" w:rsidRPr="00327B4A" w:rsidRDefault="0056686E" w:rsidP="008D6F78">
      <w:pPr>
        <w:ind w:firstLine="709"/>
        <w:contextualSpacing/>
        <w:jc w:val="both"/>
      </w:pPr>
      <w:r w:rsidRPr="00327B4A">
        <w:t xml:space="preserve"> - соблюдение требований санитарных правил устройства, оборудования и</w:t>
      </w:r>
      <w:r>
        <w:t xml:space="preserve"> </w:t>
      </w:r>
      <w:r w:rsidRPr="00327B4A">
        <w:t>содержании бань, утвержденных заместителем главного государственного</w:t>
      </w:r>
      <w:r>
        <w:t xml:space="preserve"> </w:t>
      </w:r>
      <w:r w:rsidRPr="00327B4A">
        <w:t xml:space="preserve">санитарного врача СССР от 19.06.72 </w:t>
      </w:r>
      <w:r>
        <w:t>№</w:t>
      </w:r>
      <w:r w:rsidRPr="00327B4A">
        <w:t xml:space="preserve"> 982-72, а также иных правил и норм в</w:t>
      </w:r>
      <w:r>
        <w:t xml:space="preserve"> </w:t>
      </w:r>
      <w:r w:rsidRPr="00327B4A">
        <w:t>области обеспечения санитарно-эпидемиологического благополучия населения</w:t>
      </w:r>
      <w:r>
        <w:t xml:space="preserve"> </w:t>
      </w:r>
      <w:r w:rsidRPr="00327B4A">
        <w:t>в сфере оказания бытовых услуг населению, установленных в соответствии с</w:t>
      </w:r>
      <w:r>
        <w:t xml:space="preserve"> </w:t>
      </w:r>
      <w:r w:rsidRPr="00327B4A">
        <w:t>действующим законодательством РФ.</w:t>
      </w:r>
    </w:p>
    <w:p w:rsidR="0056686E" w:rsidRPr="00327B4A" w:rsidRDefault="0056686E" w:rsidP="008D6F78">
      <w:pPr>
        <w:ind w:firstLine="709"/>
        <w:contextualSpacing/>
      </w:pPr>
    </w:p>
    <w:p w:rsidR="0056686E" w:rsidRPr="00F45AFC" w:rsidRDefault="0056686E" w:rsidP="008D6F78">
      <w:pPr>
        <w:ind w:firstLine="709"/>
        <w:contextualSpacing/>
        <w:jc w:val="center"/>
        <w:rPr>
          <w:b/>
        </w:rPr>
      </w:pPr>
      <w:r w:rsidRPr="00F45AFC">
        <w:rPr>
          <w:b/>
        </w:rPr>
        <w:t>2. Права Сторон</w:t>
      </w:r>
    </w:p>
    <w:p w:rsidR="0056686E" w:rsidRPr="00327B4A" w:rsidRDefault="0056686E" w:rsidP="007A3BC3">
      <w:pPr>
        <w:ind w:firstLine="709"/>
        <w:contextualSpacing/>
        <w:jc w:val="both"/>
      </w:pPr>
      <w:r w:rsidRPr="00327B4A">
        <w:t xml:space="preserve">2.1. </w:t>
      </w:r>
      <w:r>
        <w:t>Комитет</w:t>
      </w:r>
      <w:r w:rsidRPr="00327B4A">
        <w:t xml:space="preserve"> имеет право:</w:t>
      </w:r>
    </w:p>
    <w:p w:rsidR="0056686E" w:rsidRPr="00327B4A" w:rsidRDefault="0056686E" w:rsidP="007A3BC3">
      <w:pPr>
        <w:ind w:firstLine="709"/>
        <w:contextualSpacing/>
        <w:jc w:val="both"/>
      </w:pPr>
      <w:r w:rsidRPr="00327B4A">
        <w:t xml:space="preserve">2.1.1. </w:t>
      </w:r>
      <w:r>
        <w:t>Самостоятельно или с помощью контролирующих органов осуществлять</w:t>
      </w:r>
      <w:r w:rsidRPr="00327B4A">
        <w:t xml:space="preserve"> контроль</w:t>
      </w:r>
      <w:r>
        <w:t xml:space="preserve"> над эффективным использованием </w:t>
      </w:r>
      <w:r w:rsidRPr="00327B4A">
        <w:t>Получателей</w:t>
      </w:r>
      <w:r>
        <w:t xml:space="preserve"> субсидий</w:t>
      </w:r>
      <w:r w:rsidRPr="00327B4A">
        <w:t xml:space="preserve"> бюджетных средств, перечисляемых по настоящему </w:t>
      </w:r>
      <w:r w:rsidR="007A3BC3">
        <w:t>соглашению</w:t>
      </w:r>
      <w:r w:rsidRPr="00327B4A">
        <w:t>, в том</w:t>
      </w:r>
      <w:r>
        <w:t xml:space="preserve"> </w:t>
      </w:r>
      <w:r w:rsidRPr="00327B4A">
        <w:t>числе путем проверки фактического оказания банных услуг на предмет их</w:t>
      </w:r>
      <w:r>
        <w:t xml:space="preserve"> </w:t>
      </w:r>
      <w:r w:rsidRPr="00327B4A">
        <w:t>соответствия действующим правилам и нормам.</w:t>
      </w:r>
    </w:p>
    <w:p w:rsidR="0056686E" w:rsidRPr="00327B4A" w:rsidRDefault="0056686E" w:rsidP="007A3BC3">
      <w:pPr>
        <w:ind w:firstLine="709"/>
        <w:contextualSpacing/>
        <w:jc w:val="both"/>
      </w:pPr>
      <w:r w:rsidRPr="00327B4A">
        <w:t>2.1.3. Получать в установленные сроки отчеты,</w:t>
      </w:r>
      <w:r>
        <w:t xml:space="preserve"> </w:t>
      </w:r>
      <w:r w:rsidRPr="00327B4A">
        <w:t>а также дополнительную информацию по вопросам, связанным с выполнением</w:t>
      </w:r>
      <w:r>
        <w:t xml:space="preserve"> </w:t>
      </w:r>
      <w:r w:rsidRPr="00327B4A">
        <w:t>Получателем субсидий функций по оказанию населению банных услуг.</w:t>
      </w:r>
    </w:p>
    <w:p w:rsidR="0056686E" w:rsidRPr="00327B4A" w:rsidRDefault="0056686E" w:rsidP="007A3BC3">
      <w:pPr>
        <w:ind w:firstLine="709"/>
        <w:contextualSpacing/>
        <w:jc w:val="both"/>
      </w:pPr>
      <w:r w:rsidRPr="00327B4A">
        <w:lastRenderedPageBreak/>
        <w:t>2.1.4. Прекращать перечисление бюджетных субсидий в случае невыполнения</w:t>
      </w:r>
      <w:r>
        <w:t xml:space="preserve"> </w:t>
      </w:r>
      <w:r w:rsidRPr="00327B4A">
        <w:t xml:space="preserve">Получателем субсидий условий настоящего </w:t>
      </w:r>
      <w:r w:rsidR="007A3BC3">
        <w:t>Соглашения</w:t>
      </w:r>
      <w:r w:rsidRPr="00327B4A">
        <w:t>, в том числе в случае</w:t>
      </w:r>
      <w:r>
        <w:t xml:space="preserve"> </w:t>
      </w:r>
      <w:r w:rsidRPr="00327B4A">
        <w:t>непредставления им необходимой отчетности.</w:t>
      </w:r>
    </w:p>
    <w:p w:rsidR="0056686E" w:rsidRPr="00327B4A" w:rsidRDefault="0056686E" w:rsidP="007A3BC3">
      <w:pPr>
        <w:ind w:firstLine="709"/>
        <w:contextualSpacing/>
        <w:jc w:val="both"/>
      </w:pPr>
      <w:r>
        <w:t>2.2. Получатель субсидий</w:t>
      </w:r>
      <w:r w:rsidRPr="00327B4A">
        <w:t xml:space="preserve"> имеет право:</w:t>
      </w:r>
    </w:p>
    <w:p w:rsidR="0056686E" w:rsidRPr="00327B4A" w:rsidRDefault="0056686E" w:rsidP="007A3BC3">
      <w:pPr>
        <w:ind w:firstLine="709"/>
        <w:contextualSpacing/>
        <w:jc w:val="both"/>
      </w:pPr>
      <w:r w:rsidRPr="00327B4A">
        <w:t>2.2.1. Принимать участие в совещаниях и других мероприятиях, связанных</w:t>
      </w:r>
      <w:r>
        <w:t xml:space="preserve"> </w:t>
      </w:r>
      <w:r w:rsidRPr="00327B4A">
        <w:t xml:space="preserve">с реализацией исполнения условий настоящего </w:t>
      </w:r>
      <w:r w:rsidR="007A3BC3">
        <w:t>соглашения</w:t>
      </w:r>
      <w:r w:rsidRPr="00327B4A">
        <w:t>.</w:t>
      </w:r>
    </w:p>
    <w:p w:rsidR="0056686E" w:rsidRPr="00327B4A" w:rsidRDefault="0056686E" w:rsidP="007A3BC3">
      <w:pPr>
        <w:ind w:firstLine="709"/>
        <w:contextualSpacing/>
        <w:jc w:val="both"/>
      </w:pPr>
      <w:r w:rsidRPr="00327B4A">
        <w:t xml:space="preserve">2.2.2. </w:t>
      </w:r>
      <w:r w:rsidR="007A3BC3">
        <w:rPr>
          <w:sz w:val="22"/>
          <w:szCs w:val="22"/>
        </w:rPr>
        <w:t>И</w:t>
      </w:r>
      <w:r w:rsidR="007A3BC3" w:rsidRPr="0013597D">
        <w:rPr>
          <w:sz w:val="22"/>
          <w:szCs w:val="22"/>
        </w:rPr>
        <w:t>спользовать предоставленную субсидию для реализации целей, предусмотренн</w:t>
      </w:r>
      <w:r w:rsidR="007A3BC3">
        <w:rPr>
          <w:sz w:val="22"/>
          <w:szCs w:val="22"/>
        </w:rPr>
        <w:t>ых предметом настоящего соглашения</w:t>
      </w:r>
      <w:r w:rsidRPr="00327B4A">
        <w:t>.</w:t>
      </w:r>
    </w:p>
    <w:p w:rsidR="0056686E" w:rsidRPr="00327B4A" w:rsidRDefault="0056686E" w:rsidP="008D6F78">
      <w:pPr>
        <w:ind w:firstLine="709"/>
        <w:contextualSpacing/>
      </w:pPr>
    </w:p>
    <w:p w:rsidR="0056686E" w:rsidRPr="00B30D32" w:rsidRDefault="0056686E" w:rsidP="008D6F78">
      <w:pPr>
        <w:ind w:firstLine="709"/>
        <w:contextualSpacing/>
        <w:jc w:val="center"/>
        <w:rPr>
          <w:b/>
        </w:rPr>
      </w:pPr>
      <w:r w:rsidRPr="00C44204">
        <w:rPr>
          <w:b/>
        </w:rPr>
        <w:t>3. Обязанности Сторон</w:t>
      </w:r>
    </w:p>
    <w:p w:rsidR="0056686E" w:rsidRPr="00327B4A" w:rsidRDefault="0056686E" w:rsidP="008D6F78">
      <w:pPr>
        <w:ind w:firstLine="709"/>
        <w:contextualSpacing/>
        <w:jc w:val="both"/>
      </w:pPr>
      <w:r w:rsidRPr="00327B4A">
        <w:t xml:space="preserve">3.1. </w:t>
      </w:r>
      <w:r>
        <w:t xml:space="preserve">Комитет </w:t>
      </w:r>
      <w:r w:rsidRPr="00327B4A">
        <w:t>обязан:</w:t>
      </w:r>
    </w:p>
    <w:p w:rsidR="0056686E" w:rsidRPr="00327B4A" w:rsidRDefault="0056686E" w:rsidP="008D6F78">
      <w:pPr>
        <w:ind w:firstLine="709"/>
        <w:contextualSpacing/>
        <w:jc w:val="both"/>
      </w:pPr>
      <w:r w:rsidRPr="00327B4A">
        <w:t xml:space="preserve">3.1.2. </w:t>
      </w:r>
      <w:r w:rsidR="007A3BC3">
        <w:t>В течение</w:t>
      </w:r>
      <w:r>
        <w:t xml:space="preserve"> 10 рабочих дней с момента представления необходимых документов перечисляет Получателю субсидий субсидии, в связи с оказанием населению банных услуг.</w:t>
      </w:r>
    </w:p>
    <w:p w:rsidR="0056686E" w:rsidRPr="00327B4A" w:rsidRDefault="0056686E" w:rsidP="008D6F78">
      <w:pPr>
        <w:ind w:firstLine="709"/>
        <w:contextualSpacing/>
        <w:jc w:val="both"/>
      </w:pPr>
      <w:r>
        <w:t>3.2. Получатель субсидий</w:t>
      </w:r>
      <w:r w:rsidRPr="00327B4A">
        <w:t xml:space="preserve"> обязан:</w:t>
      </w:r>
    </w:p>
    <w:p w:rsidR="0056686E" w:rsidRDefault="0056686E" w:rsidP="00547E67">
      <w:pPr>
        <w:ind w:firstLine="709"/>
        <w:contextualSpacing/>
        <w:jc w:val="both"/>
      </w:pPr>
      <w:r w:rsidRPr="00327B4A">
        <w:t xml:space="preserve">3.2.1. </w:t>
      </w:r>
      <w:r>
        <w:t>Для предоставления субсидий ежемесячно в сроки, предусмотренные Положением</w:t>
      </w:r>
      <w:r w:rsidR="007A3BC3">
        <w:t>,</w:t>
      </w:r>
      <w:r>
        <w:t xml:space="preserve"> представляет в Комитет:</w:t>
      </w:r>
    </w:p>
    <w:p w:rsidR="0056686E" w:rsidRDefault="0056686E" w:rsidP="00547E67">
      <w:pPr>
        <w:ind w:firstLine="709"/>
        <w:contextualSpacing/>
        <w:jc w:val="both"/>
      </w:pPr>
      <w:r>
        <w:t>- заявление о предоставление субсидий;</w:t>
      </w:r>
    </w:p>
    <w:p w:rsidR="0056686E" w:rsidRDefault="0056686E" w:rsidP="00547E67">
      <w:pPr>
        <w:autoSpaceDE w:val="0"/>
        <w:autoSpaceDN w:val="0"/>
        <w:adjustRightInd w:val="0"/>
        <w:ind w:firstLine="709"/>
        <w:jc w:val="both"/>
      </w:pPr>
      <w:r w:rsidRPr="00327B4A">
        <w:t xml:space="preserve">- </w:t>
      </w:r>
      <w:r>
        <w:t>документы, подтверждающие</w:t>
      </w:r>
      <w:r w:rsidRPr="00327B4A">
        <w:t xml:space="preserve"> суммы фактически полученных затрат от предоставления</w:t>
      </w:r>
      <w:r>
        <w:t xml:space="preserve"> </w:t>
      </w:r>
      <w:r w:rsidRPr="00327B4A">
        <w:t xml:space="preserve">населению </w:t>
      </w:r>
      <w:r>
        <w:t>банных услуг</w:t>
      </w:r>
      <w:r w:rsidRPr="00327B4A">
        <w:t xml:space="preserve"> </w:t>
      </w:r>
      <w:r>
        <w:t>в виде Расчета  субсидии в целях возмещения недополученных доходов в связи с оказанием населению банных услуг (приложение № 1);</w:t>
      </w:r>
    </w:p>
    <w:p w:rsidR="0056686E" w:rsidRDefault="007A3BC3" w:rsidP="00547E67">
      <w:pPr>
        <w:ind w:firstLine="709"/>
        <w:contextualSpacing/>
        <w:jc w:val="both"/>
      </w:pPr>
      <w:r>
        <w:t>- справку</w:t>
      </w:r>
      <w:r w:rsidR="0056686E">
        <w:t xml:space="preserve"> о количестве посещений граждан, предоставленным банные услуги за отчетный период, с подтверждением разряда бани, в том числе оригинал документа, подтверждающие данные, отраженные в справке.</w:t>
      </w:r>
    </w:p>
    <w:p w:rsidR="0056686E" w:rsidRPr="00327B4A" w:rsidRDefault="0056686E" w:rsidP="008D6F78">
      <w:pPr>
        <w:ind w:firstLine="709"/>
        <w:contextualSpacing/>
        <w:jc w:val="both"/>
      </w:pPr>
      <w:r>
        <w:t>3.2.2. Вести раздельный учет расходов на оказание населению банных услуг по бане.</w:t>
      </w:r>
    </w:p>
    <w:p w:rsidR="0056686E" w:rsidRPr="00327B4A" w:rsidRDefault="0056686E" w:rsidP="008D6F78">
      <w:pPr>
        <w:ind w:firstLine="709"/>
        <w:contextualSpacing/>
        <w:jc w:val="both"/>
      </w:pPr>
      <w:r w:rsidRPr="00327B4A">
        <w:t xml:space="preserve">3.2.3. Произвести возврат в бюджет </w:t>
      </w:r>
      <w:r>
        <w:t>Кушвинского городского округа</w:t>
      </w:r>
      <w:r w:rsidRPr="00327B4A">
        <w:t xml:space="preserve"> денежных средств в сумме</w:t>
      </w:r>
      <w:r>
        <w:t xml:space="preserve"> </w:t>
      </w:r>
      <w:r w:rsidRPr="00327B4A">
        <w:t>субсидий, использов</w:t>
      </w:r>
      <w:r>
        <w:t>анных не по целевому назначению</w:t>
      </w:r>
      <w:r w:rsidRPr="00327B4A">
        <w:t>.</w:t>
      </w:r>
    </w:p>
    <w:p w:rsidR="0056686E" w:rsidRPr="00327B4A" w:rsidRDefault="0056686E" w:rsidP="008D6F78">
      <w:pPr>
        <w:ind w:firstLine="709"/>
        <w:contextualSpacing/>
        <w:jc w:val="both"/>
      </w:pPr>
      <w:r w:rsidRPr="00327B4A">
        <w:t>3.2.4. Обеспечить строго целевое использование получаемых в</w:t>
      </w:r>
      <w:r>
        <w:t xml:space="preserve"> </w:t>
      </w:r>
      <w:r w:rsidRPr="00327B4A">
        <w:t xml:space="preserve">соответствии с настоящим </w:t>
      </w:r>
      <w:r w:rsidR="007A3BC3">
        <w:t>соглашение</w:t>
      </w:r>
      <w:r w:rsidRPr="00327B4A">
        <w:t>м бюджетных субсидий.</w:t>
      </w:r>
    </w:p>
    <w:p w:rsidR="0056686E" w:rsidRPr="00327B4A" w:rsidRDefault="0056686E" w:rsidP="008D6F78">
      <w:pPr>
        <w:ind w:firstLine="709"/>
        <w:contextualSpacing/>
      </w:pPr>
    </w:p>
    <w:p w:rsidR="0056686E" w:rsidRPr="003C4FC0" w:rsidRDefault="0056686E" w:rsidP="008D6F78">
      <w:pPr>
        <w:ind w:firstLine="709"/>
        <w:contextualSpacing/>
        <w:jc w:val="center"/>
        <w:rPr>
          <w:b/>
        </w:rPr>
      </w:pPr>
      <w:r w:rsidRPr="003C4FC0">
        <w:rPr>
          <w:b/>
        </w:rPr>
        <w:t xml:space="preserve">4. Расчеты по </w:t>
      </w:r>
      <w:r w:rsidR="007522A1">
        <w:rPr>
          <w:b/>
        </w:rPr>
        <w:t>соглашению</w:t>
      </w:r>
    </w:p>
    <w:p w:rsidR="0056686E" w:rsidRPr="00327B4A" w:rsidRDefault="0056686E" w:rsidP="008D6F78">
      <w:pPr>
        <w:ind w:firstLine="709"/>
        <w:contextualSpacing/>
        <w:jc w:val="both"/>
      </w:pPr>
      <w:r w:rsidRPr="00327B4A">
        <w:t>4.</w:t>
      </w:r>
      <w:r>
        <w:t>1</w:t>
      </w:r>
      <w:r w:rsidRPr="00327B4A">
        <w:t xml:space="preserve">. Размер бюджетных субсидий, указанный в п. </w:t>
      </w:r>
      <w:r>
        <w:t>1</w:t>
      </w:r>
      <w:r w:rsidRPr="00327B4A">
        <w:t xml:space="preserve">.1 </w:t>
      </w:r>
      <w:r w:rsidR="007522A1">
        <w:t>соглашения</w:t>
      </w:r>
      <w:r w:rsidRPr="00327B4A">
        <w:t>, не</w:t>
      </w:r>
      <w:r>
        <w:t xml:space="preserve"> </w:t>
      </w:r>
      <w:r w:rsidRPr="00327B4A">
        <w:t>является твердым и подлежит обязательной корректировке с учетом</w:t>
      </w:r>
      <w:r>
        <w:t xml:space="preserve"> </w:t>
      </w:r>
      <w:r w:rsidRPr="00327B4A">
        <w:t>образовавшихся затрат от оказания банных услуг населению, путем оформления</w:t>
      </w:r>
      <w:r>
        <w:t xml:space="preserve"> </w:t>
      </w:r>
      <w:r w:rsidRPr="00327B4A">
        <w:t xml:space="preserve">дополнительного соглашения к </w:t>
      </w:r>
      <w:r w:rsidR="007522A1">
        <w:t>соглашению</w:t>
      </w:r>
      <w:r w:rsidRPr="00327B4A">
        <w:t>.</w:t>
      </w:r>
    </w:p>
    <w:p w:rsidR="0056686E" w:rsidRPr="00327B4A" w:rsidRDefault="0056686E" w:rsidP="008D6F78">
      <w:pPr>
        <w:ind w:firstLine="709"/>
        <w:contextualSpacing/>
        <w:jc w:val="both"/>
      </w:pPr>
      <w:r w:rsidRPr="00327B4A">
        <w:t>4.</w:t>
      </w:r>
      <w:r>
        <w:t>2</w:t>
      </w:r>
      <w:r w:rsidRPr="00327B4A">
        <w:t xml:space="preserve">. Перечисление бюджетных субсидий производится </w:t>
      </w:r>
      <w:r>
        <w:t>Комитетом на открытый Получателем субсидий</w:t>
      </w:r>
      <w:r w:rsidRPr="00327B4A">
        <w:t xml:space="preserve"> в кредитной организации</w:t>
      </w:r>
      <w:r>
        <w:t xml:space="preserve"> </w:t>
      </w:r>
      <w:r w:rsidRPr="00327B4A">
        <w:t>банковский счет ежемесячно по мере поступления денежных средств из</w:t>
      </w:r>
      <w:r>
        <w:t xml:space="preserve"> </w:t>
      </w:r>
      <w:r w:rsidRPr="00327B4A">
        <w:t>бюджета</w:t>
      </w:r>
      <w:r>
        <w:t xml:space="preserve"> Кушвинского городского округа</w:t>
      </w:r>
      <w:r w:rsidRPr="00327B4A">
        <w:t>.</w:t>
      </w:r>
    </w:p>
    <w:p w:rsidR="0056686E" w:rsidRPr="00327B4A" w:rsidRDefault="0056686E" w:rsidP="008D6F78">
      <w:pPr>
        <w:ind w:firstLine="709"/>
        <w:contextualSpacing/>
        <w:jc w:val="both"/>
      </w:pPr>
      <w:r w:rsidRPr="00327B4A">
        <w:t>4.</w:t>
      </w:r>
      <w:r>
        <w:t>3</w:t>
      </w:r>
      <w:r w:rsidRPr="00327B4A">
        <w:t xml:space="preserve">. При обнаружении одной из Сторон настоящего </w:t>
      </w:r>
      <w:r w:rsidR="007522A1">
        <w:t>соглашения</w:t>
      </w:r>
      <w:r w:rsidR="007A3BC3">
        <w:t xml:space="preserve"> </w:t>
      </w:r>
      <w:r>
        <w:t xml:space="preserve"> </w:t>
      </w:r>
      <w:r w:rsidRPr="00327B4A">
        <w:t>несоответствий в расчетах, сумма, подлежащая перечислению в соответствии с</w:t>
      </w:r>
      <w:r>
        <w:t xml:space="preserve"> </w:t>
      </w:r>
      <w:r w:rsidRPr="00327B4A">
        <w:t xml:space="preserve">п. </w:t>
      </w:r>
      <w:r>
        <w:t>1</w:t>
      </w:r>
      <w:r w:rsidRPr="00327B4A">
        <w:t xml:space="preserve">.1 настоящего </w:t>
      </w:r>
      <w:r w:rsidR="007522A1">
        <w:t>соглашения</w:t>
      </w:r>
      <w:r w:rsidRPr="00327B4A">
        <w:t>, подлежит корректировке в месяце, следующем за</w:t>
      </w:r>
      <w:r>
        <w:t xml:space="preserve"> </w:t>
      </w:r>
      <w:r w:rsidRPr="00327B4A">
        <w:t>отчетным.</w:t>
      </w:r>
    </w:p>
    <w:p w:rsidR="0056686E" w:rsidRPr="00327B4A" w:rsidRDefault="0056686E" w:rsidP="008D6F78">
      <w:pPr>
        <w:ind w:firstLine="709"/>
        <w:contextualSpacing/>
      </w:pPr>
    </w:p>
    <w:p w:rsidR="0056686E" w:rsidRPr="003C4FC0" w:rsidRDefault="0056686E" w:rsidP="008D6F78">
      <w:pPr>
        <w:ind w:firstLine="709"/>
        <w:contextualSpacing/>
        <w:jc w:val="center"/>
        <w:rPr>
          <w:b/>
        </w:rPr>
      </w:pPr>
      <w:r w:rsidRPr="003C4FC0">
        <w:rPr>
          <w:b/>
        </w:rPr>
        <w:t>5. Ответственность Сторон</w:t>
      </w:r>
    </w:p>
    <w:p w:rsidR="0056686E" w:rsidRPr="00327B4A" w:rsidRDefault="0056686E" w:rsidP="008D6F78">
      <w:pPr>
        <w:ind w:firstLine="709"/>
        <w:contextualSpacing/>
        <w:jc w:val="both"/>
      </w:pPr>
      <w:r>
        <w:t>5.1. Получатель субсидий</w:t>
      </w:r>
      <w:r w:rsidRPr="00327B4A">
        <w:t xml:space="preserve"> возвращает полученные суммы в бюджет в случае:</w:t>
      </w:r>
    </w:p>
    <w:p w:rsidR="0056686E" w:rsidRPr="00327B4A" w:rsidRDefault="0056686E" w:rsidP="008D6F78">
      <w:pPr>
        <w:ind w:firstLine="709"/>
        <w:contextualSpacing/>
        <w:jc w:val="both"/>
      </w:pPr>
      <w:r w:rsidRPr="00327B4A">
        <w:t xml:space="preserve">- выявления </w:t>
      </w:r>
      <w:r>
        <w:t>Комитетом</w:t>
      </w:r>
      <w:r w:rsidRPr="00327B4A">
        <w:t xml:space="preserve"> неточностей и информационных</w:t>
      </w:r>
      <w:r>
        <w:t xml:space="preserve"> </w:t>
      </w:r>
      <w:r w:rsidRPr="00327B4A">
        <w:t>искажений в расчетах, повлекших необоснованное увеличение бюджетных</w:t>
      </w:r>
      <w:r>
        <w:t xml:space="preserve"> </w:t>
      </w:r>
      <w:r w:rsidRPr="00327B4A">
        <w:t>субсидий и нецелевое их использование;</w:t>
      </w:r>
    </w:p>
    <w:p w:rsidR="0056686E" w:rsidRPr="00327B4A" w:rsidRDefault="0056686E" w:rsidP="008D6F78">
      <w:pPr>
        <w:ind w:firstLine="709"/>
        <w:contextualSpacing/>
        <w:jc w:val="both"/>
      </w:pPr>
      <w:r w:rsidRPr="00327B4A">
        <w:t xml:space="preserve">- установления </w:t>
      </w:r>
      <w:r>
        <w:t>Комитетом</w:t>
      </w:r>
      <w:r w:rsidRPr="00327B4A">
        <w:t xml:space="preserve"> факта нецелевого использования</w:t>
      </w:r>
      <w:r>
        <w:t xml:space="preserve"> </w:t>
      </w:r>
      <w:r w:rsidRPr="00327B4A">
        <w:t>субсидий;</w:t>
      </w:r>
    </w:p>
    <w:p w:rsidR="0056686E" w:rsidRPr="00327B4A" w:rsidRDefault="0056686E" w:rsidP="008D6F78">
      <w:pPr>
        <w:ind w:firstLine="709"/>
        <w:contextualSpacing/>
        <w:jc w:val="both"/>
      </w:pPr>
      <w:r w:rsidRPr="00327B4A">
        <w:t>- реорганизации, ликвидации, несостоятельности (банкротства);</w:t>
      </w:r>
    </w:p>
    <w:p w:rsidR="0056686E" w:rsidRPr="00327B4A" w:rsidRDefault="0056686E" w:rsidP="008D6F78">
      <w:pPr>
        <w:ind w:firstLine="709"/>
        <w:contextualSpacing/>
        <w:jc w:val="both"/>
      </w:pPr>
      <w:r w:rsidRPr="00327B4A">
        <w:t xml:space="preserve">5.2. </w:t>
      </w:r>
      <w:r>
        <w:t>Комитет</w:t>
      </w:r>
      <w:r w:rsidRPr="00327B4A">
        <w:t xml:space="preserve"> не несет ответственность за перечисление</w:t>
      </w:r>
      <w:r>
        <w:t xml:space="preserve"> </w:t>
      </w:r>
      <w:r w:rsidRPr="00327B4A">
        <w:t>субсидий не в полном объеме, связанную с недостаточным поступлением средств</w:t>
      </w:r>
      <w:r>
        <w:t xml:space="preserve"> </w:t>
      </w:r>
      <w:r w:rsidRPr="00327B4A">
        <w:t>из бюджета</w:t>
      </w:r>
      <w:r>
        <w:t xml:space="preserve"> Кушвинского городского округа</w:t>
      </w:r>
      <w:r w:rsidRPr="00327B4A">
        <w:t>, либо в связи с несвоевременным поступлением средств</w:t>
      </w:r>
      <w:r>
        <w:t xml:space="preserve"> </w:t>
      </w:r>
      <w:r w:rsidRPr="00327B4A">
        <w:t>из бюджета.</w:t>
      </w:r>
    </w:p>
    <w:p w:rsidR="0056686E" w:rsidRPr="00327B4A" w:rsidRDefault="0056686E" w:rsidP="008D6F78">
      <w:pPr>
        <w:ind w:firstLine="709"/>
        <w:contextualSpacing/>
        <w:jc w:val="both"/>
      </w:pPr>
    </w:p>
    <w:p w:rsidR="0056686E" w:rsidRPr="00A93545" w:rsidRDefault="0056686E" w:rsidP="008D6F78">
      <w:pPr>
        <w:ind w:firstLine="709"/>
        <w:contextualSpacing/>
        <w:jc w:val="center"/>
        <w:rPr>
          <w:b/>
        </w:rPr>
      </w:pPr>
      <w:r w:rsidRPr="00A93545">
        <w:rPr>
          <w:b/>
        </w:rPr>
        <w:t xml:space="preserve">6. Срок действия </w:t>
      </w:r>
      <w:r w:rsidR="007522A1">
        <w:rPr>
          <w:b/>
        </w:rPr>
        <w:t>соглашения</w:t>
      </w:r>
    </w:p>
    <w:p w:rsidR="0056686E" w:rsidRPr="00327B4A" w:rsidRDefault="0056686E" w:rsidP="008D6F78">
      <w:pPr>
        <w:ind w:firstLine="709"/>
        <w:contextualSpacing/>
        <w:jc w:val="both"/>
      </w:pPr>
      <w:r w:rsidRPr="00327B4A">
        <w:lastRenderedPageBreak/>
        <w:t>6.</w:t>
      </w:r>
      <w:r>
        <w:t>1</w:t>
      </w:r>
      <w:r w:rsidR="007522A1">
        <w:t>. Настоящее</w:t>
      </w:r>
      <w:r w:rsidRPr="00327B4A">
        <w:t xml:space="preserve"> </w:t>
      </w:r>
      <w:r w:rsidR="007A3BC3">
        <w:t xml:space="preserve">соглашение </w:t>
      </w:r>
      <w:r w:rsidRPr="00327B4A">
        <w:t xml:space="preserve"> вступает в силу с момента его подписания</w:t>
      </w:r>
      <w:r>
        <w:t xml:space="preserve"> </w:t>
      </w:r>
      <w:r w:rsidRPr="00327B4A">
        <w:t>Сторонами</w:t>
      </w:r>
      <w:r>
        <w:t>, распространяет свое действие на отношения, возникшие с «___» ___________ 20 __ г. и действует по 31 декабря 2012</w:t>
      </w:r>
      <w:r w:rsidRPr="00327B4A">
        <w:t>.</w:t>
      </w:r>
    </w:p>
    <w:p w:rsidR="0056686E" w:rsidRPr="00327B4A" w:rsidRDefault="0056686E" w:rsidP="008D6F78">
      <w:pPr>
        <w:ind w:firstLine="709"/>
        <w:contextualSpacing/>
        <w:jc w:val="both"/>
      </w:pPr>
      <w:r w:rsidRPr="00327B4A">
        <w:t>6.</w:t>
      </w:r>
      <w:r>
        <w:t>2</w:t>
      </w:r>
      <w:r w:rsidR="007522A1">
        <w:t>. Настоящее</w:t>
      </w:r>
      <w:r w:rsidRPr="00327B4A">
        <w:t xml:space="preserve"> </w:t>
      </w:r>
      <w:r w:rsidR="007522A1">
        <w:t>с</w:t>
      </w:r>
      <w:r w:rsidR="007A3BC3">
        <w:t xml:space="preserve">оглашение </w:t>
      </w:r>
      <w:r w:rsidRPr="00327B4A">
        <w:t xml:space="preserve"> может быть расторгнут:</w:t>
      </w:r>
    </w:p>
    <w:p w:rsidR="0056686E" w:rsidRPr="00327B4A" w:rsidRDefault="0056686E" w:rsidP="008D6F78">
      <w:pPr>
        <w:ind w:firstLine="709"/>
        <w:contextualSpacing/>
        <w:jc w:val="both"/>
      </w:pPr>
      <w:r w:rsidRPr="00327B4A">
        <w:t>6.</w:t>
      </w:r>
      <w:r>
        <w:t>2</w:t>
      </w:r>
      <w:r w:rsidRPr="00327B4A">
        <w:t>.1. Досрочно:</w:t>
      </w:r>
    </w:p>
    <w:p w:rsidR="0056686E" w:rsidRPr="00327B4A" w:rsidRDefault="0056686E" w:rsidP="008D6F78">
      <w:pPr>
        <w:ind w:firstLine="709"/>
        <w:contextualSpacing/>
        <w:jc w:val="both"/>
      </w:pPr>
      <w:r w:rsidRPr="00327B4A">
        <w:t>- по обоюдному согласию Сторон или в судебном порядке, в случае</w:t>
      </w:r>
      <w:r>
        <w:t xml:space="preserve"> </w:t>
      </w:r>
      <w:r w:rsidRPr="00327B4A">
        <w:t xml:space="preserve">существенного нарушения одной из Сторон условий настоящего </w:t>
      </w:r>
      <w:r w:rsidR="007A3BC3">
        <w:t xml:space="preserve">соглашение </w:t>
      </w:r>
      <w:r w:rsidRPr="00327B4A">
        <w:t>а;</w:t>
      </w:r>
    </w:p>
    <w:p w:rsidR="0056686E" w:rsidRPr="00327B4A" w:rsidRDefault="0056686E" w:rsidP="008D6F78">
      <w:pPr>
        <w:ind w:firstLine="709"/>
        <w:contextualSpacing/>
        <w:jc w:val="both"/>
      </w:pPr>
      <w:r w:rsidRPr="00327B4A">
        <w:t>- в случае ликвидации, реорганизации, несостоятельности (банкротства)</w:t>
      </w:r>
      <w:r>
        <w:t xml:space="preserve"> Получателя субсидий</w:t>
      </w:r>
      <w:r w:rsidRPr="00327B4A">
        <w:t>.</w:t>
      </w:r>
    </w:p>
    <w:p w:rsidR="0056686E" w:rsidRPr="00327B4A" w:rsidRDefault="0056686E" w:rsidP="008D6F78">
      <w:pPr>
        <w:ind w:firstLine="709"/>
        <w:contextualSpacing/>
        <w:jc w:val="both"/>
      </w:pPr>
      <w:r>
        <w:t>6.2.2. Несоблюдение Получателем субсидий</w:t>
      </w:r>
      <w:r w:rsidRPr="00327B4A">
        <w:t xml:space="preserve"> условий </w:t>
      </w:r>
      <w:r w:rsidR="00C319AB">
        <w:t>соглашения</w:t>
      </w:r>
      <w:r w:rsidRPr="00327B4A">
        <w:t>, в том</w:t>
      </w:r>
      <w:r>
        <w:t xml:space="preserve"> </w:t>
      </w:r>
      <w:r w:rsidRPr="00327B4A">
        <w:t>числе в случае непредставления отчетности более чем за два месяца, влечет</w:t>
      </w:r>
      <w:r>
        <w:t xml:space="preserve"> </w:t>
      </w:r>
      <w:r w:rsidRPr="00327B4A">
        <w:t xml:space="preserve">за собой расторжение </w:t>
      </w:r>
      <w:r>
        <w:t>Комитетом</w:t>
      </w:r>
      <w:r w:rsidRPr="00327B4A">
        <w:t xml:space="preserve"> настоящего </w:t>
      </w:r>
      <w:r w:rsidR="007A3BC3">
        <w:t xml:space="preserve">соглашение </w:t>
      </w:r>
      <w:r w:rsidRPr="00327B4A">
        <w:t>а в</w:t>
      </w:r>
      <w:r>
        <w:t xml:space="preserve"> </w:t>
      </w:r>
      <w:r w:rsidRPr="00327B4A">
        <w:t>одностороннем порядке.</w:t>
      </w:r>
    </w:p>
    <w:p w:rsidR="0056686E" w:rsidRPr="00327B4A" w:rsidRDefault="00C319AB" w:rsidP="008D6F78">
      <w:pPr>
        <w:ind w:firstLine="709"/>
        <w:contextualSpacing/>
        <w:jc w:val="both"/>
      </w:pPr>
      <w:r>
        <w:t>В этом случае настоящее</w:t>
      </w:r>
      <w:r w:rsidR="0056686E" w:rsidRPr="00327B4A">
        <w:t xml:space="preserve"> </w:t>
      </w:r>
      <w:r>
        <w:t>с</w:t>
      </w:r>
      <w:r w:rsidR="007A3BC3">
        <w:t xml:space="preserve">оглашение </w:t>
      </w:r>
      <w:r w:rsidR="0056686E" w:rsidRPr="00327B4A">
        <w:t xml:space="preserve"> считается расторгнутым с момента</w:t>
      </w:r>
      <w:r w:rsidR="0056686E">
        <w:t xml:space="preserve"> получения Получателем субсидий</w:t>
      </w:r>
      <w:r w:rsidR="0056686E" w:rsidRPr="00327B4A">
        <w:t xml:space="preserve"> уведомления </w:t>
      </w:r>
      <w:r w:rsidR="0056686E">
        <w:t>Комитета</w:t>
      </w:r>
      <w:r w:rsidR="0056686E" w:rsidRPr="00327B4A">
        <w:t>.</w:t>
      </w:r>
    </w:p>
    <w:p w:rsidR="0056686E" w:rsidRPr="00327B4A" w:rsidRDefault="0056686E" w:rsidP="008D6F78">
      <w:pPr>
        <w:ind w:firstLine="709"/>
        <w:contextualSpacing/>
      </w:pPr>
    </w:p>
    <w:p w:rsidR="0056686E" w:rsidRDefault="0056686E" w:rsidP="00C319AB">
      <w:pPr>
        <w:numPr>
          <w:ilvl w:val="0"/>
          <w:numId w:val="3"/>
        </w:numPr>
        <w:contextualSpacing/>
        <w:jc w:val="center"/>
        <w:rPr>
          <w:b/>
        </w:rPr>
      </w:pPr>
      <w:r w:rsidRPr="00A93545">
        <w:rPr>
          <w:b/>
        </w:rPr>
        <w:t>Особые условия</w:t>
      </w:r>
    </w:p>
    <w:p w:rsidR="00C319AB" w:rsidRPr="00A93545" w:rsidRDefault="00C319AB" w:rsidP="00C319AB">
      <w:pPr>
        <w:ind w:left="420"/>
        <w:contextualSpacing/>
        <w:rPr>
          <w:b/>
        </w:rPr>
      </w:pPr>
    </w:p>
    <w:p w:rsidR="0056686E" w:rsidRDefault="0056686E" w:rsidP="008D6F78">
      <w:pPr>
        <w:ind w:firstLine="709"/>
        <w:contextualSpacing/>
        <w:jc w:val="both"/>
      </w:pPr>
      <w:r>
        <w:t>7.1. В предоставлении субсидий может быть отказано в следующих случаях:</w:t>
      </w:r>
    </w:p>
    <w:p w:rsidR="0056686E" w:rsidRDefault="0056686E" w:rsidP="008D6F78">
      <w:pPr>
        <w:ind w:firstLine="709"/>
        <w:contextualSpacing/>
        <w:jc w:val="both"/>
      </w:pPr>
      <w:r>
        <w:t xml:space="preserve">1) если представленные документы для предоставления субсидий не соответствует требованиям, указанным в пункте 3.2. настоящего </w:t>
      </w:r>
      <w:r w:rsidR="00C319AB">
        <w:t>соглашения</w:t>
      </w:r>
      <w:r>
        <w:t>;</w:t>
      </w:r>
    </w:p>
    <w:p w:rsidR="0056686E" w:rsidRDefault="0056686E" w:rsidP="008D6F78">
      <w:pPr>
        <w:ind w:firstLine="709"/>
        <w:contextualSpacing/>
        <w:jc w:val="both"/>
      </w:pPr>
      <w:r>
        <w:t>2) если предоставление субсидий повлечет превышение лимитов бюджетных обязательств, доведенных Комитету на текущий финансовый год.</w:t>
      </w:r>
    </w:p>
    <w:p w:rsidR="0056686E" w:rsidRPr="00327B4A" w:rsidRDefault="0056686E" w:rsidP="008D6F78">
      <w:pPr>
        <w:ind w:firstLine="709"/>
        <w:contextualSpacing/>
        <w:jc w:val="both"/>
      </w:pPr>
      <w:r w:rsidRPr="00327B4A">
        <w:t>7.</w:t>
      </w:r>
      <w:r>
        <w:t>2</w:t>
      </w:r>
      <w:r w:rsidR="00C319AB">
        <w:t>. Любые изменения в настоящее</w:t>
      </w:r>
      <w:r w:rsidRPr="00327B4A">
        <w:t xml:space="preserve"> </w:t>
      </w:r>
      <w:r w:rsidR="007A3BC3">
        <w:t xml:space="preserve">соглашение </w:t>
      </w:r>
      <w:r w:rsidRPr="00327B4A">
        <w:t xml:space="preserve"> вносятся только дополнительным</w:t>
      </w:r>
      <w:r>
        <w:t xml:space="preserve"> </w:t>
      </w:r>
      <w:r w:rsidRPr="00327B4A">
        <w:t>соглашением Сторон, которые будут являться его неотъемлемой частью.</w:t>
      </w:r>
    </w:p>
    <w:p w:rsidR="0056686E" w:rsidRPr="00327B4A" w:rsidRDefault="0056686E" w:rsidP="008D6F78">
      <w:pPr>
        <w:ind w:firstLine="709"/>
        <w:contextualSpacing/>
        <w:jc w:val="both"/>
      </w:pPr>
      <w:r w:rsidRPr="00327B4A">
        <w:t>7.</w:t>
      </w:r>
      <w:r>
        <w:t>3</w:t>
      </w:r>
      <w:r w:rsidR="00C319AB">
        <w:t>. Настоящее</w:t>
      </w:r>
      <w:r w:rsidRPr="00327B4A">
        <w:t xml:space="preserve"> </w:t>
      </w:r>
      <w:r w:rsidR="007A3BC3">
        <w:t xml:space="preserve">соглашение </w:t>
      </w:r>
      <w:r w:rsidRPr="00327B4A">
        <w:t xml:space="preserve"> может быть изменен</w:t>
      </w:r>
      <w:r w:rsidR="00C319AB">
        <w:t>о</w:t>
      </w:r>
      <w:r w:rsidRPr="00327B4A">
        <w:t xml:space="preserve"> или дополнен</w:t>
      </w:r>
      <w:r w:rsidR="00C319AB">
        <w:t>о</w:t>
      </w:r>
      <w:r w:rsidRPr="00327B4A">
        <w:t xml:space="preserve"> по письменному</w:t>
      </w:r>
      <w:r>
        <w:t xml:space="preserve"> </w:t>
      </w:r>
      <w:r w:rsidRPr="00327B4A">
        <w:t>соглашению Сторон.</w:t>
      </w:r>
    </w:p>
    <w:p w:rsidR="0056686E" w:rsidRPr="00D87028" w:rsidRDefault="00C319AB" w:rsidP="008D6F78">
      <w:pPr>
        <w:ind w:firstLine="709"/>
        <w:contextualSpacing/>
        <w:jc w:val="both"/>
      </w:pPr>
      <w:r>
        <w:t>7.4. Настоящее</w:t>
      </w:r>
      <w:r w:rsidR="0056686E" w:rsidRPr="00D87028">
        <w:t xml:space="preserve"> </w:t>
      </w:r>
      <w:r w:rsidR="007A3BC3">
        <w:t xml:space="preserve">соглашение </w:t>
      </w:r>
      <w:r w:rsidR="0056686E" w:rsidRPr="00D87028">
        <w:t xml:space="preserve"> заключен</w:t>
      </w:r>
      <w:r>
        <w:t>о</w:t>
      </w:r>
      <w:r w:rsidR="0056686E" w:rsidRPr="00D87028">
        <w:t xml:space="preserve"> в двух экземплярах, имеющих одинаковую юридическую силу, по одному для каждой из Сторон.</w:t>
      </w:r>
    </w:p>
    <w:p w:rsidR="0056686E" w:rsidRPr="00D87028" w:rsidRDefault="0056686E" w:rsidP="008D6F78">
      <w:pPr>
        <w:ind w:firstLine="709"/>
        <w:contextualSpacing/>
        <w:jc w:val="both"/>
      </w:pPr>
      <w:r w:rsidRPr="00D87028">
        <w:t xml:space="preserve">7.5. </w:t>
      </w:r>
      <w:bookmarkStart w:id="0" w:name="_GoBack"/>
      <w:bookmarkEnd w:id="0"/>
      <w:r w:rsidRPr="00D87028">
        <w:t>Все споры и разногласия, которые могут возникнуть между Сторонами, будут разрешаться путем переговоров, с обязательным проведением претензионной работы.</w:t>
      </w:r>
    </w:p>
    <w:p w:rsidR="0056686E" w:rsidRPr="00D87028" w:rsidRDefault="0056686E" w:rsidP="008D6F78">
      <w:pPr>
        <w:ind w:firstLine="709"/>
        <w:contextualSpacing/>
      </w:pPr>
      <w:r w:rsidRPr="00D87028">
        <w:t>7.6. При невозможности урегулирования споров путем переговоров они подлежат разрешению в судебном порядке.</w:t>
      </w:r>
    </w:p>
    <w:p w:rsidR="0056686E" w:rsidRPr="00D87028" w:rsidRDefault="0056686E" w:rsidP="008D6F78">
      <w:pPr>
        <w:ind w:firstLine="709"/>
        <w:contextualSpacing/>
        <w:jc w:val="both"/>
      </w:pPr>
      <w:r w:rsidRPr="00D87028">
        <w:t xml:space="preserve">7.7. Во всем остальном, что не предусмотрено настоящим </w:t>
      </w:r>
      <w:r w:rsidR="00C319AB">
        <w:t>соглашение</w:t>
      </w:r>
      <w:r w:rsidRPr="00D87028">
        <w:t>м, Стороны руководствуются Положением, а также действующим законодательством.</w:t>
      </w:r>
    </w:p>
    <w:p w:rsidR="0056686E" w:rsidRPr="00327B4A" w:rsidRDefault="0056686E" w:rsidP="008D6F78">
      <w:pPr>
        <w:ind w:firstLine="709"/>
        <w:contextualSpacing/>
        <w:jc w:val="both"/>
      </w:pPr>
    </w:p>
    <w:p w:rsidR="0056686E" w:rsidRDefault="0056686E" w:rsidP="00EF61B9">
      <w:pPr>
        <w:ind w:firstLine="709"/>
        <w:contextualSpacing/>
        <w:jc w:val="center"/>
        <w:rPr>
          <w:b/>
        </w:rPr>
      </w:pPr>
      <w:r w:rsidRPr="00A93545">
        <w:rPr>
          <w:b/>
        </w:rPr>
        <w:t>8. Юридические адреса и реквизиты Сторон</w:t>
      </w:r>
    </w:p>
    <w:p w:rsidR="0056686E" w:rsidRPr="00D87028" w:rsidRDefault="0056686E" w:rsidP="008D6F78">
      <w:pPr>
        <w:contextualSpacing/>
        <w:rPr>
          <w:b/>
        </w:rPr>
      </w:pPr>
      <w:r w:rsidRPr="00D87028">
        <w:rPr>
          <w:b/>
        </w:rPr>
        <w:t>Заказчик:</w:t>
      </w:r>
    </w:p>
    <w:p w:rsidR="0056686E" w:rsidRPr="00D87028" w:rsidRDefault="0056686E" w:rsidP="008D6F78">
      <w:pPr>
        <w:contextualSpacing/>
      </w:pPr>
      <w:r w:rsidRPr="00D87028">
        <w:t xml:space="preserve">Муниципальное казенное учреждение Кушвинского городского округа </w:t>
      </w:r>
      <w:r>
        <w:t>«</w:t>
      </w:r>
      <w:r w:rsidRPr="00D87028">
        <w:t>Комитет жилищно-коммунальной сферы</w:t>
      </w:r>
      <w:r>
        <w:t>»</w:t>
      </w:r>
      <w:r w:rsidRPr="00D87028">
        <w:t xml:space="preserve"> </w:t>
      </w:r>
    </w:p>
    <w:p w:rsidR="0056686E" w:rsidRPr="00D87028" w:rsidRDefault="0056686E" w:rsidP="008D6F78">
      <w:pPr>
        <w:contextualSpacing/>
      </w:pPr>
      <w:r w:rsidRPr="00D87028">
        <w:t>почтовый адрес: 624300, Свердловска область, г. Кушва, ул. Луначарского 6/1</w:t>
      </w:r>
    </w:p>
    <w:p w:rsidR="0056686E" w:rsidRPr="00D87028" w:rsidRDefault="0056686E" w:rsidP="008D6F78">
      <w:pPr>
        <w:contextualSpacing/>
        <w:rPr>
          <w:spacing w:val="-1"/>
        </w:rPr>
      </w:pPr>
      <w:r w:rsidRPr="00D87028">
        <w:rPr>
          <w:spacing w:val="-1"/>
        </w:rPr>
        <w:t>л/счет 03901181030 в Финансовом управлении в Кушвинском городском округе</w:t>
      </w:r>
    </w:p>
    <w:p w:rsidR="0056686E" w:rsidRPr="00D87028" w:rsidRDefault="0056686E" w:rsidP="008D6F78">
      <w:pPr>
        <w:contextualSpacing/>
        <w:rPr>
          <w:spacing w:val="-1"/>
        </w:rPr>
      </w:pPr>
      <w:r w:rsidRPr="00D87028">
        <w:rPr>
          <w:spacing w:val="-1"/>
        </w:rPr>
        <w:t>ИНН 6620009974; КПП 662001001</w:t>
      </w:r>
    </w:p>
    <w:p w:rsidR="0056686E" w:rsidRPr="00D87028" w:rsidRDefault="0056686E" w:rsidP="008D6F78">
      <w:pPr>
        <w:contextualSpacing/>
        <w:rPr>
          <w:spacing w:val="-1"/>
        </w:rPr>
      </w:pPr>
      <w:r w:rsidRPr="00D87028">
        <w:rPr>
          <w:spacing w:val="-1"/>
        </w:rPr>
        <w:t>Факс: 8(34344)7-41-71, тел.: 8 (34344)7-40-39</w:t>
      </w:r>
    </w:p>
    <w:p w:rsidR="0056686E" w:rsidRPr="00D87028" w:rsidRDefault="0056686E" w:rsidP="008D6F78">
      <w:pPr>
        <w:contextualSpacing/>
        <w:rPr>
          <w:b/>
        </w:rPr>
      </w:pPr>
      <w:r w:rsidRPr="00D87028">
        <w:rPr>
          <w:b/>
        </w:rPr>
        <w:t>Исполнитель:</w:t>
      </w:r>
    </w:p>
    <w:p w:rsidR="0056686E" w:rsidRPr="00D87028" w:rsidRDefault="0056686E" w:rsidP="008D6F78">
      <w:pPr>
        <w:contextualSpacing/>
      </w:pPr>
    </w:p>
    <w:p w:rsidR="0056686E" w:rsidRPr="00D87028" w:rsidRDefault="0056686E" w:rsidP="008D6F78">
      <w:pPr>
        <w:contextualSpacing/>
        <w:jc w:val="center"/>
        <w:rPr>
          <w:b/>
        </w:rPr>
      </w:pPr>
      <w:r w:rsidRPr="00D87028">
        <w:rPr>
          <w:b/>
        </w:rPr>
        <w:t>Подписи сторон:</w:t>
      </w:r>
    </w:p>
    <w:p w:rsidR="0056686E" w:rsidRPr="00D87028" w:rsidRDefault="0056686E" w:rsidP="008D6F78">
      <w:pPr>
        <w:contextualSpacing/>
      </w:pPr>
    </w:p>
    <w:p w:rsidR="0056686E" w:rsidRDefault="0056686E" w:rsidP="008D6F78">
      <w:pPr>
        <w:contextualSpacing/>
      </w:pPr>
      <w:r w:rsidRPr="00D87028">
        <w:t>ЗАКАЗЧИК:</w:t>
      </w:r>
      <w:r w:rsidRPr="00D87028">
        <w:tab/>
      </w:r>
      <w:r w:rsidRPr="00D87028">
        <w:tab/>
      </w:r>
      <w:r w:rsidRPr="00D87028">
        <w:tab/>
      </w:r>
      <w:r w:rsidRPr="00D87028">
        <w:tab/>
      </w:r>
      <w:r w:rsidRPr="00D87028">
        <w:tab/>
      </w:r>
      <w:r w:rsidRPr="00D87028">
        <w:tab/>
        <w:t xml:space="preserve">                 ИСПОЛНИТЕЛЬ:</w:t>
      </w:r>
    </w:p>
    <w:p w:rsidR="0056686E" w:rsidRDefault="0056686E" w:rsidP="008D6F78">
      <w:pPr>
        <w:contextualSpacing/>
      </w:pPr>
    </w:p>
    <w:p w:rsidR="0056686E" w:rsidRDefault="0056686E" w:rsidP="008D6F78">
      <w:pPr>
        <w:contextualSpacing/>
      </w:pPr>
    </w:p>
    <w:p w:rsidR="0056686E" w:rsidRPr="00D87028" w:rsidRDefault="0056686E" w:rsidP="008D6F78">
      <w:pPr>
        <w:contextualSpacing/>
      </w:pPr>
    </w:p>
    <w:p w:rsidR="0056686E" w:rsidRPr="00D87028" w:rsidRDefault="0056686E" w:rsidP="008D6F78">
      <w:pPr>
        <w:pStyle w:val="6"/>
        <w:spacing w:before="0"/>
        <w:contextualSpacing/>
        <w:rPr>
          <w:rFonts w:ascii="Times New Roman" w:hAnsi="Times New Roman"/>
          <w:b/>
          <w:i w:val="0"/>
          <w:color w:val="auto"/>
        </w:rPr>
      </w:pPr>
      <w:r w:rsidRPr="00D87028">
        <w:rPr>
          <w:rFonts w:ascii="Times New Roman" w:hAnsi="Times New Roman"/>
          <w:i w:val="0"/>
          <w:color w:val="auto"/>
        </w:rPr>
        <w:t>_________________А.А. Шурыгин                                     _________________</w:t>
      </w:r>
      <w:r>
        <w:rPr>
          <w:rFonts w:ascii="Times New Roman" w:hAnsi="Times New Roman"/>
          <w:i w:val="0"/>
          <w:color w:val="auto"/>
        </w:rPr>
        <w:t>/_____________</w:t>
      </w:r>
    </w:p>
    <w:p w:rsidR="0056686E" w:rsidRDefault="0056686E" w:rsidP="00EF61B9">
      <w:pPr>
        <w:pStyle w:val="6"/>
        <w:spacing w:before="0"/>
        <w:contextualSpacing/>
        <w:rPr>
          <w:rFonts w:ascii="Times New Roman" w:hAnsi="Times New Roman"/>
          <w:i w:val="0"/>
          <w:color w:val="auto"/>
        </w:rPr>
      </w:pPr>
      <w:r w:rsidRPr="00D87028">
        <w:rPr>
          <w:rFonts w:ascii="Times New Roman" w:hAnsi="Times New Roman"/>
          <w:i w:val="0"/>
          <w:color w:val="auto"/>
        </w:rPr>
        <w:t>м.п.</w:t>
      </w:r>
      <w:r w:rsidRPr="00D87028">
        <w:rPr>
          <w:rFonts w:ascii="Times New Roman" w:hAnsi="Times New Roman"/>
          <w:i w:val="0"/>
          <w:color w:val="auto"/>
        </w:rPr>
        <w:tab/>
      </w:r>
      <w:r w:rsidRPr="00D87028">
        <w:rPr>
          <w:rFonts w:ascii="Times New Roman" w:hAnsi="Times New Roman"/>
          <w:i w:val="0"/>
          <w:color w:val="auto"/>
        </w:rPr>
        <w:tab/>
      </w:r>
      <w:r w:rsidRPr="00D87028">
        <w:rPr>
          <w:rFonts w:ascii="Times New Roman" w:hAnsi="Times New Roman"/>
          <w:i w:val="0"/>
          <w:color w:val="auto"/>
        </w:rPr>
        <w:tab/>
      </w:r>
      <w:r w:rsidRPr="00D87028">
        <w:rPr>
          <w:rFonts w:ascii="Times New Roman" w:hAnsi="Times New Roman"/>
          <w:i w:val="0"/>
          <w:color w:val="auto"/>
        </w:rPr>
        <w:tab/>
      </w:r>
      <w:r w:rsidRPr="00D87028">
        <w:rPr>
          <w:rFonts w:ascii="Times New Roman" w:hAnsi="Times New Roman"/>
          <w:i w:val="0"/>
          <w:color w:val="auto"/>
        </w:rPr>
        <w:tab/>
      </w:r>
      <w:r w:rsidRPr="00D87028">
        <w:rPr>
          <w:rFonts w:ascii="Times New Roman" w:hAnsi="Times New Roman"/>
          <w:i w:val="0"/>
          <w:color w:val="auto"/>
        </w:rPr>
        <w:tab/>
        <w:t xml:space="preserve">                             м.п</w:t>
      </w:r>
      <w:r>
        <w:rPr>
          <w:rFonts w:ascii="Times New Roman" w:hAnsi="Times New Roman"/>
          <w:i w:val="0"/>
          <w:color w:val="auto"/>
        </w:rPr>
        <w:t>.</w:t>
      </w:r>
    </w:p>
    <w:p w:rsidR="0056686E" w:rsidRDefault="0056686E" w:rsidP="00DA43F3"/>
    <w:p w:rsidR="0056686E" w:rsidRDefault="0056686E" w:rsidP="00DA43F3"/>
    <w:sectPr w:rsidR="0056686E" w:rsidSect="00547E67">
      <w:pgSz w:w="11906" w:h="16838"/>
      <w:pgMar w:top="489" w:right="986" w:bottom="993"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4FF" w:rsidRDefault="00C414FF">
      <w:r>
        <w:separator/>
      </w:r>
    </w:p>
  </w:endnote>
  <w:endnote w:type="continuationSeparator" w:id="0">
    <w:p w:rsidR="00C414FF" w:rsidRDefault="00C414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4FF" w:rsidRDefault="00C414FF">
      <w:r>
        <w:separator/>
      </w:r>
    </w:p>
  </w:footnote>
  <w:footnote w:type="continuationSeparator" w:id="0">
    <w:p w:rsidR="00C414FF" w:rsidRDefault="00C414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85050"/>
    <w:multiLevelType w:val="hybridMultilevel"/>
    <w:tmpl w:val="56CAE000"/>
    <w:lvl w:ilvl="0" w:tplc="024EEBF6">
      <w:start w:val="1"/>
      <w:numFmt w:val="decimal"/>
      <w:lvlText w:val="%1."/>
      <w:lvlJc w:val="left"/>
      <w:pPr>
        <w:tabs>
          <w:tab w:val="num" w:pos="1251"/>
        </w:tabs>
        <w:ind w:left="1251" w:hanging="82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20CE4EE">
      <w:start w:val="1"/>
      <w:numFmt w:val="decimal"/>
      <w:lvlText w:val="%3)"/>
      <w:lvlJc w:val="left"/>
      <w:pPr>
        <w:tabs>
          <w:tab w:val="num" w:pos="2880"/>
        </w:tabs>
        <w:ind w:left="2880" w:hanging="360"/>
      </w:pPr>
      <w:rPr>
        <w:rFonts w:cs="Times New Roman" w:hint="default"/>
        <w:color w:val="auto"/>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329B2554"/>
    <w:multiLevelType w:val="hybridMultilevel"/>
    <w:tmpl w:val="EE02562A"/>
    <w:lvl w:ilvl="0" w:tplc="66984768">
      <w:start w:val="1"/>
      <w:numFmt w:val="decimal"/>
      <w:lvlText w:val="%1)"/>
      <w:lvlJc w:val="left"/>
      <w:pPr>
        <w:tabs>
          <w:tab w:val="num" w:pos="1365"/>
        </w:tabs>
        <w:ind w:left="1365" w:hanging="825"/>
      </w:pPr>
      <w:rPr>
        <w:rFonts w:cs="Times New Roman" w:hint="default"/>
      </w:rPr>
    </w:lvl>
    <w:lvl w:ilvl="1" w:tplc="024EEBF6">
      <w:start w:val="1"/>
      <w:numFmt w:val="decimal"/>
      <w:lvlText w:val="%2."/>
      <w:lvlJc w:val="left"/>
      <w:pPr>
        <w:tabs>
          <w:tab w:val="num" w:pos="2085"/>
        </w:tabs>
        <w:ind w:left="2085" w:hanging="825"/>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758C4BAD"/>
    <w:multiLevelType w:val="multilevel"/>
    <w:tmpl w:val="BEF4073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47B"/>
    <w:rsid w:val="00010369"/>
    <w:rsid w:val="00022900"/>
    <w:rsid w:val="000248A7"/>
    <w:rsid w:val="000338DF"/>
    <w:rsid w:val="00051DD3"/>
    <w:rsid w:val="00053E32"/>
    <w:rsid w:val="00064367"/>
    <w:rsid w:val="000714EA"/>
    <w:rsid w:val="00072168"/>
    <w:rsid w:val="00082FDA"/>
    <w:rsid w:val="000846B5"/>
    <w:rsid w:val="00094531"/>
    <w:rsid w:val="000A2DD9"/>
    <w:rsid w:val="0011463A"/>
    <w:rsid w:val="00114E3D"/>
    <w:rsid w:val="001341F6"/>
    <w:rsid w:val="00142409"/>
    <w:rsid w:val="00174CB7"/>
    <w:rsid w:val="001864F0"/>
    <w:rsid w:val="001A068F"/>
    <w:rsid w:val="001A66FB"/>
    <w:rsid w:val="001B716D"/>
    <w:rsid w:val="001B75A1"/>
    <w:rsid w:val="001E5AC5"/>
    <w:rsid w:val="002028C2"/>
    <w:rsid w:val="00205918"/>
    <w:rsid w:val="002067DA"/>
    <w:rsid w:val="00216412"/>
    <w:rsid w:val="002205F2"/>
    <w:rsid w:val="0022473C"/>
    <w:rsid w:val="00243F04"/>
    <w:rsid w:val="00251EE8"/>
    <w:rsid w:val="002566B1"/>
    <w:rsid w:val="0026340C"/>
    <w:rsid w:val="00265C3F"/>
    <w:rsid w:val="00284AA5"/>
    <w:rsid w:val="002A21B6"/>
    <w:rsid w:val="002A27B4"/>
    <w:rsid w:val="002A5F43"/>
    <w:rsid w:val="002B00F1"/>
    <w:rsid w:val="002C3EBE"/>
    <w:rsid w:val="002E5383"/>
    <w:rsid w:val="002F682F"/>
    <w:rsid w:val="00327B4A"/>
    <w:rsid w:val="003626CE"/>
    <w:rsid w:val="0038512A"/>
    <w:rsid w:val="00394740"/>
    <w:rsid w:val="003A62A7"/>
    <w:rsid w:val="003C35E9"/>
    <w:rsid w:val="003C4FC0"/>
    <w:rsid w:val="003C6631"/>
    <w:rsid w:val="003D019A"/>
    <w:rsid w:val="003E6947"/>
    <w:rsid w:val="003F1882"/>
    <w:rsid w:val="003F47E4"/>
    <w:rsid w:val="003F5E64"/>
    <w:rsid w:val="00411186"/>
    <w:rsid w:val="00415CE9"/>
    <w:rsid w:val="004405E5"/>
    <w:rsid w:val="00460384"/>
    <w:rsid w:val="00472ABF"/>
    <w:rsid w:val="004847B1"/>
    <w:rsid w:val="00487FFC"/>
    <w:rsid w:val="00492C45"/>
    <w:rsid w:val="00495371"/>
    <w:rsid w:val="004B0E1D"/>
    <w:rsid w:val="004D13F4"/>
    <w:rsid w:val="004D2223"/>
    <w:rsid w:val="004D7560"/>
    <w:rsid w:val="004E1667"/>
    <w:rsid w:val="004E1A76"/>
    <w:rsid w:val="004F0C73"/>
    <w:rsid w:val="005005FB"/>
    <w:rsid w:val="00506BF9"/>
    <w:rsid w:val="005215B6"/>
    <w:rsid w:val="005215F8"/>
    <w:rsid w:val="005349DD"/>
    <w:rsid w:val="00543698"/>
    <w:rsid w:val="00547E67"/>
    <w:rsid w:val="00551524"/>
    <w:rsid w:val="00557D5A"/>
    <w:rsid w:val="00561739"/>
    <w:rsid w:val="005653CC"/>
    <w:rsid w:val="0056686E"/>
    <w:rsid w:val="0056716E"/>
    <w:rsid w:val="005735B6"/>
    <w:rsid w:val="0057455B"/>
    <w:rsid w:val="005804DA"/>
    <w:rsid w:val="005932C0"/>
    <w:rsid w:val="00597BDD"/>
    <w:rsid w:val="005B7423"/>
    <w:rsid w:val="005E2468"/>
    <w:rsid w:val="005E260F"/>
    <w:rsid w:val="00601308"/>
    <w:rsid w:val="00603C58"/>
    <w:rsid w:val="00605B4C"/>
    <w:rsid w:val="00610437"/>
    <w:rsid w:val="00620ADF"/>
    <w:rsid w:val="00655384"/>
    <w:rsid w:val="00655B90"/>
    <w:rsid w:val="00655BDE"/>
    <w:rsid w:val="00671DC6"/>
    <w:rsid w:val="006820B0"/>
    <w:rsid w:val="00697575"/>
    <w:rsid w:val="006A37AB"/>
    <w:rsid w:val="006A6F36"/>
    <w:rsid w:val="006D5D19"/>
    <w:rsid w:val="006E157E"/>
    <w:rsid w:val="007032E3"/>
    <w:rsid w:val="007205C8"/>
    <w:rsid w:val="0072301D"/>
    <w:rsid w:val="007249E2"/>
    <w:rsid w:val="00740E03"/>
    <w:rsid w:val="007522A1"/>
    <w:rsid w:val="00757173"/>
    <w:rsid w:val="00766653"/>
    <w:rsid w:val="00777908"/>
    <w:rsid w:val="0078708F"/>
    <w:rsid w:val="00790CDF"/>
    <w:rsid w:val="00792F8A"/>
    <w:rsid w:val="00796364"/>
    <w:rsid w:val="00797E62"/>
    <w:rsid w:val="007A38B1"/>
    <w:rsid w:val="007A3BC3"/>
    <w:rsid w:val="007B0EB4"/>
    <w:rsid w:val="007B3069"/>
    <w:rsid w:val="007D02EC"/>
    <w:rsid w:val="007E287D"/>
    <w:rsid w:val="007E47B5"/>
    <w:rsid w:val="007E5461"/>
    <w:rsid w:val="007F28B0"/>
    <w:rsid w:val="00816B88"/>
    <w:rsid w:val="00823F20"/>
    <w:rsid w:val="0083623F"/>
    <w:rsid w:val="00841226"/>
    <w:rsid w:val="008500C1"/>
    <w:rsid w:val="00860852"/>
    <w:rsid w:val="00866B87"/>
    <w:rsid w:val="00876BCE"/>
    <w:rsid w:val="00886204"/>
    <w:rsid w:val="008A714C"/>
    <w:rsid w:val="008B2D4F"/>
    <w:rsid w:val="008B3261"/>
    <w:rsid w:val="008C4E9E"/>
    <w:rsid w:val="008D6F78"/>
    <w:rsid w:val="008E54CA"/>
    <w:rsid w:val="008F34BB"/>
    <w:rsid w:val="00904FFE"/>
    <w:rsid w:val="009221AA"/>
    <w:rsid w:val="00945312"/>
    <w:rsid w:val="00947783"/>
    <w:rsid w:val="00963CCF"/>
    <w:rsid w:val="00964C6E"/>
    <w:rsid w:val="00966EAC"/>
    <w:rsid w:val="0099174D"/>
    <w:rsid w:val="0099226A"/>
    <w:rsid w:val="009A72C6"/>
    <w:rsid w:val="009B798C"/>
    <w:rsid w:val="009C7739"/>
    <w:rsid w:val="009C7C62"/>
    <w:rsid w:val="009D4D5E"/>
    <w:rsid w:val="009D65BE"/>
    <w:rsid w:val="009D7F95"/>
    <w:rsid w:val="009E5C69"/>
    <w:rsid w:val="00A32B64"/>
    <w:rsid w:val="00A3520E"/>
    <w:rsid w:val="00A37751"/>
    <w:rsid w:val="00A4469E"/>
    <w:rsid w:val="00A51DCB"/>
    <w:rsid w:val="00A549C8"/>
    <w:rsid w:val="00A54EC9"/>
    <w:rsid w:val="00A640B7"/>
    <w:rsid w:val="00A70DE6"/>
    <w:rsid w:val="00A71F53"/>
    <w:rsid w:val="00A80922"/>
    <w:rsid w:val="00A879CF"/>
    <w:rsid w:val="00A87AD9"/>
    <w:rsid w:val="00A93545"/>
    <w:rsid w:val="00AC6DF5"/>
    <w:rsid w:val="00AD5C06"/>
    <w:rsid w:val="00AE0CC6"/>
    <w:rsid w:val="00AE5350"/>
    <w:rsid w:val="00B02F3A"/>
    <w:rsid w:val="00B076BF"/>
    <w:rsid w:val="00B10EF6"/>
    <w:rsid w:val="00B25CFB"/>
    <w:rsid w:val="00B30D32"/>
    <w:rsid w:val="00B601C5"/>
    <w:rsid w:val="00B61546"/>
    <w:rsid w:val="00B65C34"/>
    <w:rsid w:val="00B6773B"/>
    <w:rsid w:val="00B8155D"/>
    <w:rsid w:val="00B9318F"/>
    <w:rsid w:val="00B93C17"/>
    <w:rsid w:val="00BA46B1"/>
    <w:rsid w:val="00BB00E5"/>
    <w:rsid w:val="00BC6336"/>
    <w:rsid w:val="00BC7221"/>
    <w:rsid w:val="00BD0088"/>
    <w:rsid w:val="00BD01C0"/>
    <w:rsid w:val="00BD0F13"/>
    <w:rsid w:val="00BE37E5"/>
    <w:rsid w:val="00BF4695"/>
    <w:rsid w:val="00BF53A6"/>
    <w:rsid w:val="00C319AB"/>
    <w:rsid w:val="00C414FF"/>
    <w:rsid w:val="00C44204"/>
    <w:rsid w:val="00C50635"/>
    <w:rsid w:val="00C65078"/>
    <w:rsid w:val="00C704BB"/>
    <w:rsid w:val="00C72DEF"/>
    <w:rsid w:val="00C920CE"/>
    <w:rsid w:val="00C933E0"/>
    <w:rsid w:val="00CA5851"/>
    <w:rsid w:val="00CB039D"/>
    <w:rsid w:val="00CB0828"/>
    <w:rsid w:val="00CC494A"/>
    <w:rsid w:val="00CD5123"/>
    <w:rsid w:val="00D01ECD"/>
    <w:rsid w:val="00D02E98"/>
    <w:rsid w:val="00D2254A"/>
    <w:rsid w:val="00D36F49"/>
    <w:rsid w:val="00D413F1"/>
    <w:rsid w:val="00D46D10"/>
    <w:rsid w:val="00D51D71"/>
    <w:rsid w:val="00D87028"/>
    <w:rsid w:val="00DA43F3"/>
    <w:rsid w:val="00DF530E"/>
    <w:rsid w:val="00DF592F"/>
    <w:rsid w:val="00E207A1"/>
    <w:rsid w:val="00E222CF"/>
    <w:rsid w:val="00E26C81"/>
    <w:rsid w:val="00E304B0"/>
    <w:rsid w:val="00E3609D"/>
    <w:rsid w:val="00E45F2B"/>
    <w:rsid w:val="00E63AAF"/>
    <w:rsid w:val="00E63D28"/>
    <w:rsid w:val="00E644D8"/>
    <w:rsid w:val="00E70B17"/>
    <w:rsid w:val="00E76D00"/>
    <w:rsid w:val="00EB6BC1"/>
    <w:rsid w:val="00EC2850"/>
    <w:rsid w:val="00EC344C"/>
    <w:rsid w:val="00EC4544"/>
    <w:rsid w:val="00ED293C"/>
    <w:rsid w:val="00ED49F1"/>
    <w:rsid w:val="00ED4A8B"/>
    <w:rsid w:val="00ED7134"/>
    <w:rsid w:val="00EF383C"/>
    <w:rsid w:val="00EF61B9"/>
    <w:rsid w:val="00F03A5D"/>
    <w:rsid w:val="00F0720A"/>
    <w:rsid w:val="00F22F72"/>
    <w:rsid w:val="00F27568"/>
    <w:rsid w:val="00F30CE0"/>
    <w:rsid w:val="00F44099"/>
    <w:rsid w:val="00F45AFC"/>
    <w:rsid w:val="00F51A6E"/>
    <w:rsid w:val="00F70966"/>
    <w:rsid w:val="00F7354F"/>
    <w:rsid w:val="00F74881"/>
    <w:rsid w:val="00F7613D"/>
    <w:rsid w:val="00F83A94"/>
    <w:rsid w:val="00F93F1A"/>
    <w:rsid w:val="00FA3454"/>
    <w:rsid w:val="00FA3B27"/>
    <w:rsid w:val="00FA65C9"/>
    <w:rsid w:val="00FC3985"/>
    <w:rsid w:val="00FC5358"/>
    <w:rsid w:val="00FD3064"/>
    <w:rsid w:val="00FD375D"/>
    <w:rsid w:val="00FE3507"/>
    <w:rsid w:val="00FE556A"/>
    <w:rsid w:val="00FF1C3D"/>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6">
    <w:name w:val="heading 6"/>
    <w:basedOn w:val="a"/>
    <w:next w:val="a"/>
    <w:link w:val="60"/>
    <w:uiPriority w:val="99"/>
    <w:qFormat/>
    <w:rsid w:val="008D6F78"/>
    <w:pPr>
      <w:keepNext/>
      <w:keepLines/>
      <w:spacing w:before="200"/>
      <w:jc w:val="both"/>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8D6F78"/>
    <w:rPr>
      <w:rFonts w:ascii="Cambria" w:hAnsi="Cambria" w:cs="Times New Roman"/>
      <w:i/>
      <w:iCs/>
      <w:color w:val="243F60"/>
      <w:sz w:val="24"/>
      <w:szCs w:val="24"/>
    </w:rPr>
  </w:style>
  <w:style w:type="paragraph" w:customStyle="1" w:styleId="ConsPlusNormal">
    <w:name w:val="ConsPlusNormal"/>
    <w:uiPriority w:val="99"/>
    <w:rsid w:val="007032E3"/>
    <w:pPr>
      <w:autoSpaceDE w:val="0"/>
      <w:autoSpaceDN w:val="0"/>
      <w:adjustRightInd w:val="0"/>
      <w:ind w:firstLine="720"/>
    </w:pPr>
    <w:rPr>
      <w:rFonts w:ascii="Arial" w:hAnsi="Arial" w:cs="Arial"/>
    </w:rPr>
  </w:style>
  <w:style w:type="paragraph" w:customStyle="1" w:styleId="ConsPlusNonformat">
    <w:name w:val="ConsPlusNonformat"/>
    <w:uiPriority w:val="99"/>
    <w:rsid w:val="00495371"/>
    <w:pPr>
      <w:autoSpaceDE w:val="0"/>
      <w:autoSpaceDN w:val="0"/>
      <w:adjustRightInd w:val="0"/>
    </w:pPr>
    <w:rPr>
      <w:rFonts w:ascii="Courier New" w:hAnsi="Courier New" w:cs="Courier New"/>
    </w:rPr>
  </w:style>
  <w:style w:type="paragraph" w:customStyle="1" w:styleId="ConsPlusTitle">
    <w:name w:val="ConsPlusTitle"/>
    <w:uiPriority w:val="99"/>
    <w:rsid w:val="00495371"/>
    <w:pPr>
      <w:autoSpaceDE w:val="0"/>
      <w:autoSpaceDN w:val="0"/>
      <w:adjustRightInd w:val="0"/>
    </w:pPr>
    <w:rPr>
      <w:b/>
      <w:bCs/>
      <w:sz w:val="24"/>
      <w:szCs w:val="24"/>
    </w:rPr>
  </w:style>
  <w:style w:type="paragraph" w:customStyle="1" w:styleId="ConsPlusCell">
    <w:name w:val="ConsPlusCell"/>
    <w:uiPriority w:val="99"/>
    <w:rsid w:val="00495371"/>
    <w:pPr>
      <w:autoSpaceDE w:val="0"/>
      <w:autoSpaceDN w:val="0"/>
      <w:adjustRightInd w:val="0"/>
    </w:pPr>
    <w:rPr>
      <w:rFonts w:ascii="Arial" w:hAnsi="Arial" w:cs="Arial"/>
    </w:rPr>
  </w:style>
  <w:style w:type="paragraph" w:styleId="a3">
    <w:name w:val="Balloon Text"/>
    <w:basedOn w:val="a"/>
    <w:link w:val="a4"/>
    <w:uiPriority w:val="99"/>
    <w:semiHidden/>
    <w:rsid w:val="00A70DE6"/>
    <w:rPr>
      <w:rFonts w:ascii="Tahoma" w:hAnsi="Tahoma" w:cs="Tahoma"/>
      <w:sz w:val="16"/>
      <w:szCs w:val="16"/>
    </w:rPr>
  </w:style>
  <w:style w:type="character" w:customStyle="1" w:styleId="a4">
    <w:name w:val="Текст выноски Знак"/>
    <w:basedOn w:val="a0"/>
    <w:link w:val="a3"/>
    <w:uiPriority w:val="99"/>
    <w:semiHidden/>
    <w:rsid w:val="00C11239"/>
    <w:rPr>
      <w:sz w:val="0"/>
      <w:szCs w:val="0"/>
    </w:rPr>
  </w:style>
  <w:style w:type="table" w:styleId="a5">
    <w:name w:val="Table Grid"/>
    <w:basedOn w:val="a1"/>
    <w:uiPriority w:val="99"/>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394740"/>
    <w:pPr>
      <w:spacing w:line="240" w:lineRule="atLeast"/>
      <w:ind w:left="720"/>
      <w:contextualSpacing/>
      <w:jc w:val="both"/>
    </w:pPr>
  </w:style>
  <w:style w:type="paragraph" w:styleId="HTML">
    <w:name w:val="HTML Preformatted"/>
    <w:aliases w:val="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uiPriority w:val="99"/>
    <w:rsid w:val="008D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0">
    <w:name w:val="Стандартный HTML Знак"/>
    <w:aliases w:val="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uiPriority w:val="99"/>
    <w:locked/>
    <w:rsid w:val="008D6F78"/>
    <w:rPr>
      <w:rFonts w:ascii="Arial Unicode MS" w:eastAsia="Times New Roman" w:hAnsi="Arial Unicode MS" w:cs="Arial Unicode MS"/>
    </w:rPr>
  </w:style>
  <w:style w:type="character" w:customStyle="1" w:styleId="2">
    <w:name w:val="Основной текст 2 Знак"/>
    <w:link w:val="20"/>
    <w:uiPriority w:val="99"/>
    <w:locked/>
    <w:rsid w:val="0022473C"/>
    <w:rPr>
      <w:rFonts w:ascii="Calibri" w:eastAsia="Times New Roman" w:hAnsi="Calibri"/>
      <w:sz w:val="28"/>
      <w:lang w:val="en-US"/>
    </w:rPr>
  </w:style>
  <w:style w:type="paragraph" w:styleId="20">
    <w:name w:val="Body Text 2"/>
    <w:basedOn w:val="a"/>
    <w:link w:val="2"/>
    <w:uiPriority w:val="99"/>
    <w:rsid w:val="0022473C"/>
    <w:pPr>
      <w:autoSpaceDE w:val="0"/>
      <w:autoSpaceDN w:val="0"/>
    </w:pPr>
    <w:rPr>
      <w:rFonts w:ascii="Calibri" w:hAnsi="Calibri"/>
      <w:sz w:val="28"/>
      <w:szCs w:val="20"/>
      <w:lang w:val="en-US"/>
    </w:rPr>
  </w:style>
  <w:style w:type="character" w:customStyle="1" w:styleId="BodyText2Char1">
    <w:name w:val="Body Text 2 Char1"/>
    <w:basedOn w:val="a0"/>
    <w:link w:val="20"/>
    <w:uiPriority w:val="99"/>
    <w:semiHidden/>
    <w:rsid w:val="00C11239"/>
    <w:rPr>
      <w:sz w:val="24"/>
      <w:szCs w:val="24"/>
    </w:rPr>
  </w:style>
  <w:style w:type="character" w:customStyle="1" w:styleId="21">
    <w:name w:val="Основной текст 2 Знак1"/>
    <w:basedOn w:val="a0"/>
    <w:link w:val="20"/>
    <w:uiPriority w:val="99"/>
    <w:locked/>
    <w:rsid w:val="0022473C"/>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3780</Words>
  <Characters>21552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Мегамозг</dc:creator>
  <cp:keywords/>
  <dc:description/>
  <cp:lastModifiedBy>mash</cp:lastModifiedBy>
  <cp:revision>3</cp:revision>
  <cp:lastPrinted>2012-07-20T07:37:00Z</cp:lastPrinted>
  <dcterms:created xsi:type="dcterms:W3CDTF">2012-07-23T02:47:00Z</dcterms:created>
  <dcterms:modified xsi:type="dcterms:W3CDTF">2012-07-23T02:47:00Z</dcterms:modified>
</cp:coreProperties>
</file>