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E9C" w:rsidRPr="00CD0B2D" w:rsidRDefault="007A54FF" w:rsidP="005F5E9C">
      <w:pPr>
        <w:spacing w:after="0" w:line="240" w:lineRule="auto"/>
        <w:jc w:val="center"/>
        <w:rPr>
          <w:rFonts w:eastAsia="Times New Roman"/>
          <w:b/>
        </w:rPr>
      </w:pPr>
      <w:r w:rsidRPr="007A54FF">
        <w:rPr>
          <w:rFonts w:eastAsia="Times New Roman"/>
          <w:noProof/>
          <w:sz w:val="24"/>
          <w:szCs w:val="24"/>
          <w:lang w:eastAsia="ru-RU"/>
        </w:rPr>
        <w:drawing>
          <wp:inline distT="0" distB="0" distL="0" distR="0">
            <wp:extent cx="619125" cy="722313"/>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t="7959" b="9615"/>
                    <a:stretch>
                      <a:fillRect/>
                    </a:stretch>
                  </pic:blipFill>
                  <pic:spPr bwMode="auto">
                    <a:xfrm>
                      <a:off x="0" y="0"/>
                      <a:ext cx="619125" cy="722313"/>
                    </a:xfrm>
                    <a:prstGeom prst="rect">
                      <a:avLst/>
                    </a:prstGeom>
                    <a:noFill/>
                    <a:ln>
                      <a:noFill/>
                    </a:ln>
                  </pic:spPr>
                </pic:pic>
              </a:graphicData>
            </a:graphic>
          </wp:inline>
        </w:drawing>
      </w:r>
      <w:r w:rsidR="005F5E9C" w:rsidRPr="00CD0B2D">
        <w:rPr>
          <w:rFonts w:eastAsia="Times New Roman"/>
          <w:sz w:val="24"/>
          <w:szCs w:val="24"/>
        </w:rPr>
        <w:br w:type="textWrapping" w:clear="all"/>
      </w:r>
      <w:r w:rsidR="005F5E9C" w:rsidRPr="00CD0B2D">
        <w:rPr>
          <w:rFonts w:eastAsia="Times New Roman"/>
          <w:b/>
        </w:rPr>
        <w:t xml:space="preserve"> </w:t>
      </w:r>
      <w:r w:rsidR="005F5E9C">
        <w:rPr>
          <w:rFonts w:eastAsia="Times New Roman"/>
          <w:b/>
        </w:rPr>
        <w:t>АДМИНИСТРАЦИЯ</w:t>
      </w:r>
      <w:r w:rsidR="005F5E9C" w:rsidRPr="00CD0B2D">
        <w:rPr>
          <w:rFonts w:eastAsia="Times New Roman"/>
          <w:b/>
        </w:rPr>
        <w:t xml:space="preserve"> КУШВИНСКОГО </w:t>
      </w:r>
      <w:r w:rsidR="00A60084">
        <w:rPr>
          <w:rFonts w:eastAsia="Times New Roman"/>
          <w:b/>
        </w:rPr>
        <w:t>МУНИЦИПАЛЬНОГО</w:t>
      </w:r>
      <w:r w:rsidR="005F5E9C" w:rsidRPr="00CD0B2D">
        <w:rPr>
          <w:rFonts w:eastAsia="Times New Roman"/>
          <w:b/>
        </w:rPr>
        <w:t xml:space="preserve"> ОКРУГА</w:t>
      </w:r>
    </w:p>
    <w:p w:rsidR="005F5E9C" w:rsidRPr="00CD0B2D" w:rsidRDefault="005F5E9C" w:rsidP="005F5E9C">
      <w:pPr>
        <w:pBdr>
          <w:bottom w:val="single" w:sz="12" w:space="1" w:color="auto"/>
        </w:pBdr>
        <w:spacing w:after="0" w:line="240" w:lineRule="auto"/>
        <w:jc w:val="center"/>
        <w:rPr>
          <w:rFonts w:eastAsia="Times New Roman"/>
          <w:b/>
          <w:sz w:val="36"/>
          <w:szCs w:val="36"/>
        </w:rPr>
      </w:pPr>
      <w:r w:rsidRPr="00CD0B2D">
        <w:rPr>
          <w:rFonts w:eastAsia="Times New Roman"/>
          <w:b/>
          <w:sz w:val="36"/>
          <w:szCs w:val="36"/>
        </w:rPr>
        <w:t>ПОСТАНОВЛЕНИЕ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836"/>
      </w:tblGrid>
      <w:tr w:rsidR="005F5E9C" w:rsidRPr="00CD0B2D" w:rsidTr="001C69E9">
        <w:tc>
          <w:tcPr>
            <w:tcW w:w="2398" w:type="dxa"/>
            <w:tcBorders>
              <w:top w:val="nil"/>
              <w:left w:val="nil"/>
              <w:bottom w:val="nil"/>
              <w:right w:val="nil"/>
            </w:tcBorders>
            <w:shd w:val="clear" w:color="auto" w:fill="auto"/>
          </w:tcPr>
          <w:p w:rsidR="005F5E9C" w:rsidRPr="00CD0B2D" w:rsidRDefault="005F5E9C" w:rsidP="005F5E9C">
            <w:pPr>
              <w:widowControl w:val="0"/>
              <w:autoSpaceDE w:val="0"/>
              <w:autoSpaceDN w:val="0"/>
              <w:adjustRightInd w:val="0"/>
              <w:spacing w:after="0" w:line="240" w:lineRule="auto"/>
              <w:ind w:right="16"/>
              <w:rPr>
                <w:rFonts w:eastAsia="Times New Roman" w:cs="Liberation Serif"/>
              </w:rPr>
            </w:pPr>
          </w:p>
          <w:p w:rsidR="005F5E9C" w:rsidRPr="009E6CC1" w:rsidRDefault="00066B0E" w:rsidP="005F5E9C">
            <w:pPr>
              <w:widowControl w:val="0"/>
              <w:autoSpaceDE w:val="0"/>
              <w:autoSpaceDN w:val="0"/>
              <w:adjustRightInd w:val="0"/>
              <w:spacing w:after="0" w:line="240" w:lineRule="auto"/>
              <w:ind w:right="16" w:hanging="105"/>
              <w:rPr>
                <w:rFonts w:eastAsia="Times New Roman" w:cs="Liberation Serif"/>
                <w:u w:val="single"/>
              </w:rPr>
            </w:pPr>
            <w:r>
              <w:rPr>
                <w:rFonts w:eastAsia="Calibri" w:cs="Times New Roman"/>
                <w:color w:val="000000"/>
                <w:u w:val="single"/>
              </w:rPr>
              <w:t>25.03.2025</w:t>
            </w:r>
          </w:p>
        </w:tc>
        <w:tc>
          <w:tcPr>
            <w:tcW w:w="4797" w:type="dxa"/>
            <w:tcBorders>
              <w:top w:val="nil"/>
              <w:left w:val="nil"/>
              <w:bottom w:val="nil"/>
              <w:right w:val="nil"/>
            </w:tcBorders>
            <w:shd w:val="clear" w:color="auto" w:fill="auto"/>
            <w:hideMark/>
          </w:tcPr>
          <w:p w:rsidR="005F5E9C" w:rsidRPr="00CD0B2D" w:rsidRDefault="005F5E9C" w:rsidP="005F5E9C">
            <w:pPr>
              <w:widowControl w:val="0"/>
              <w:autoSpaceDE w:val="0"/>
              <w:autoSpaceDN w:val="0"/>
              <w:adjustRightInd w:val="0"/>
              <w:spacing w:after="0" w:line="240" w:lineRule="auto"/>
              <w:ind w:right="16"/>
              <w:jc w:val="right"/>
              <w:rPr>
                <w:rFonts w:eastAsia="Times New Roman" w:cs="Liberation Serif"/>
              </w:rPr>
            </w:pPr>
          </w:p>
          <w:p w:rsidR="005F5E9C" w:rsidRPr="00CD0B2D" w:rsidRDefault="005F5E9C" w:rsidP="005F5E9C">
            <w:pPr>
              <w:widowControl w:val="0"/>
              <w:autoSpaceDE w:val="0"/>
              <w:autoSpaceDN w:val="0"/>
              <w:adjustRightInd w:val="0"/>
              <w:spacing w:after="0" w:line="240" w:lineRule="auto"/>
              <w:ind w:right="16"/>
              <w:jc w:val="right"/>
              <w:rPr>
                <w:rFonts w:eastAsia="Times New Roman" w:cs="Liberation Serif"/>
              </w:rPr>
            </w:pPr>
            <w:r>
              <w:rPr>
                <w:rFonts w:eastAsia="Times New Roman" w:cs="Liberation Serif"/>
              </w:rPr>
              <w:t xml:space="preserve">      </w:t>
            </w:r>
          </w:p>
        </w:tc>
        <w:tc>
          <w:tcPr>
            <w:tcW w:w="2836" w:type="dxa"/>
            <w:tcBorders>
              <w:top w:val="nil"/>
              <w:left w:val="nil"/>
              <w:bottom w:val="nil"/>
              <w:right w:val="nil"/>
            </w:tcBorders>
            <w:shd w:val="clear" w:color="auto" w:fill="auto"/>
          </w:tcPr>
          <w:p w:rsidR="005F5E9C" w:rsidRPr="00CD0B2D" w:rsidRDefault="005F5E9C" w:rsidP="005F5E9C">
            <w:pPr>
              <w:widowControl w:val="0"/>
              <w:autoSpaceDE w:val="0"/>
              <w:autoSpaceDN w:val="0"/>
              <w:adjustRightInd w:val="0"/>
              <w:spacing w:after="0" w:line="240" w:lineRule="auto"/>
              <w:ind w:right="16"/>
              <w:jc w:val="center"/>
              <w:rPr>
                <w:rFonts w:eastAsia="Times New Roman" w:cs="Liberation Serif"/>
              </w:rPr>
            </w:pPr>
          </w:p>
          <w:p w:rsidR="005F5E9C" w:rsidRPr="009E6CC1" w:rsidRDefault="005F5E9C" w:rsidP="00CD70DA">
            <w:pPr>
              <w:widowControl w:val="0"/>
              <w:autoSpaceDE w:val="0"/>
              <w:autoSpaceDN w:val="0"/>
              <w:adjustRightInd w:val="0"/>
              <w:spacing w:after="0" w:line="240" w:lineRule="auto"/>
              <w:ind w:right="16"/>
              <w:jc w:val="center"/>
              <w:rPr>
                <w:rFonts w:eastAsia="Times New Roman" w:cs="Liberation Serif"/>
                <w:u w:val="single"/>
              </w:rPr>
            </w:pPr>
            <w:r w:rsidRPr="009E6CC1">
              <w:rPr>
                <w:rFonts w:eastAsia="Times New Roman" w:cs="Liberation Serif"/>
                <w:u w:val="single"/>
              </w:rPr>
              <w:t xml:space="preserve">№ </w:t>
            </w:r>
            <w:r w:rsidR="00066B0E">
              <w:rPr>
                <w:rFonts w:eastAsia="Calibri" w:cs="Times New Roman"/>
                <w:color w:val="000000"/>
                <w:u w:val="single"/>
              </w:rPr>
              <w:t>473</w:t>
            </w:r>
          </w:p>
        </w:tc>
      </w:tr>
      <w:tr w:rsidR="005F5E9C" w:rsidRPr="00CD0B2D" w:rsidTr="001C69E9">
        <w:tc>
          <w:tcPr>
            <w:tcW w:w="10031" w:type="dxa"/>
            <w:gridSpan w:val="3"/>
            <w:tcBorders>
              <w:top w:val="nil"/>
              <w:left w:val="nil"/>
              <w:bottom w:val="nil"/>
              <w:right w:val="nil"/>
            </w:tcBorders>
            <w:shd w:val="clear" w:color="auto" w:fill="auto"/>
            <w:hideMark/>
          </w:tcPr>
          <w:p w:rsidR="005F5E9C" w:rsidRPr="00CD0B2D" w:rsidRDefault="005F5E9C" w:rsidP="005F5E9C">
            <w:pPr>
              <w:widowControl w:val="0"/>
              <w:autoSpaceDE w:val="0"/>
              <w:autoSpaceDN w:val="0"/>
              <w:adjustRightInd w:val="0"/>
              <w:spacing w:after="0" w:line="240" w:lineRule="auto"/>
              <w:ind w:right="16"/>
              <w:jc w:val="center"/>
              <w:rPr>
                <w:rFonts w:eastAsia="Times New Roman"/>
              </w:rPr>
            </w:pPr>
            <w:r w:rsidRPr="00CD0B2D">
              <w:rPr>
                <w:rFonts w:eastAsia="Times New Roman"/>
              </w:rPr>
              <w:t>г. Кушва</w:t>
            </w:r>
          </w:p>
        </w:tc>
      </w:tr>
    </w:tbl>
    <w:p w:rsidR="005F5E9C" w:rsidRPr="008A7089" w:rsidRDefault="005F5E9C" w:rsidP="0080086E">
      <w:pPr>
        <w:spacing w:after="0" w:line="240" w:lineRule="auto"/>
        <w:jc w:val="center"/>
        <w:rPr>
          <w:rFonts w:cs="Liberation Serif"/>
        </w:rPr>
      </w:pPr>
    </w:p>
    <w:p w:rsidR="005F5E9C" w:rsidRPr="008A7089" w:rsidRDefault="005F5E9C" w:rsidP="0080086E">
      <w:pPr>
        <w:spacing w:after="0" w:line="240" w:lineRule="auto"/>
        <w:jc w:val="center"/>
        <w:rPr>
          <w:rFonts w:cs="Liberation Serif"/>
        </w:rPr>
      </w:pPr>
    </w:p>
    <w:p w:rsidR="00A766D6" w:rsidRPr="00D77BFC" w:rsidRDefault="00BD399B" w:rsidP="00E81030">
      <w:pPr>
        <w:spacing w:after="0" w:line="240" w:lineRule="auto"/>
        <w:jc w:val="center"/>
        <w:rPr>
          <w:b/>
          <w:iCs/>
        </w:rPr>
      </w:pPr>
      <w:bookmarkStart w:id="0" w:name="_Hlk62813386"/>
      <w:r>
        <w:rPr>
          <w:b/>
          <w:iCs/>
        </w:rPr>
        <w:t xml:space="preserve">О внесении изменений </w:t>
      </w:r>
      <w:r w:rsidR="00E81030">
        <w:rPr>
          <w:b/>
          <w:iCs/>
        </w:rPr>
        <w:t xml:space="preserve">в </w:t>
      </w:r>
      <w:r w:rsidR="00CC2654">
        <w:rPr>
          <w:b/>
          <w:iCs/>
        </w:rPr>
        <w:t>а</w:t>
      </w:r>
      <w:r w:rsidR="000B06E0">
        <w:rPr>
          <w:b/>
          <w:iCs/>
        </w:rPr>
        <w:t xml:space="preserve">дминистративный регламент предоставления муниципальной услуги «Организация отдыха детей в каникулярное время на территории Кушвинского муниципального округа», утвержденный </w:t>
      </w:r>
      <w:r w:rsidR="00E81030" w:rsidRPr="00E81030">
        <w:rPr>
          <w:b/>
          <w:iCs/>
        </w:rPr>
        <w:t xml:space="preserve">постановлением администрации Кушвинского </w:t>
      </w:r>
      <w:r w:rsidR="000B06E0">
        <w:rPr>
          <w:b/>
          <w:iCs/>
        </w:rPr>
        <w:t xml:space="preserve">городского округа </w:t>
      </w:r>
      <w:r w:rsidR="00E81030" w:rsidRPr="00E81030">
        <w:rPr>
          <w:b/>
          <w:iCs/>
        </w:rPr>
        <w:t>от</w:t>
      </w:r>
      <w:r w:rsidR="000B06E0">
        <w:rPr>
          <w:b/>
          <w:iCs/>
        </w:rPr>
        <w:t> 9 июня 2023 года №</w:t>
      </w:r>
      <w:r w:rsidR="00CC2654">
        <w:rPr>
          <w:b/>
          <w:iCs/>
        </w:rPr>
        <w:t xml:space="preserve"> </w:t>
      </w:r>
      <w:r w:rsidR="000B06E0">
        <w:rPr>
          <w:b/>
          <w:iCs/>
        </w:rPr>
        <w:t>750</w:t>
      </w:r>
      <w:r w:rsidR="00E81030" w:rsidRPr="00E81030">
        <w:rPr>
          <w:b/>
          <w:iCs/>
        </w:rPr>
        <w:t xml:space="preserve"> </w:t>
      </w:r>
    </w:p>
    <w:bookmarkEnd w:id="0"/>
    <w:p w:rsidR="008C6618" w:rsidRPr="000C5D98" w:rsidRDefault="008C6618" w:rsidP="0080086E">
      <w:pPr>
        <w:spacing w:after="0" w:line="240" w:lineRule="auto"/>
        <w:jc w:val="center"/>
        <w:rPr>
          <w:rFonts w:cs="Liberation Serif"/>
        </w:rPr>
      </w:pPr>
    </w:p>
    <w:p w:rsidR="00E1173A" w:rsidRPr="005A3C48" w:rsidRDefault="00A766D6" w:rsidP="00E1173A">
      <w:pPr>
        <w:widowControl w:val="0"/>
        <w:autoSpaceDE w:val="0"/>
        <w:spacing w:after="0" w:line="240" w:lineRule="auto"/>
        <w:ind w:firstLine="709"/>
        <w:jc w:val="both"/>
      </w:pPr>
      <w:r w:rsidRPr="00A47AEC">
        <w:rPr>
          <w:rFonts w:cs="Liberation Serif"/>
          <w:color w:val="000000"/>
        </w:rPr>
        <w:t xml:space="preserve">В </w:t>
      </w:r>
      <w:r>
        <w:rPr>
          <w:rFonts w:cs="Liberation Serif"/>
          <w:color w:val="000000"/>
        </w:rPr>
        <w:t xml:space="preserve">соответствии с </w:t>
      </w:r>
      <w:r w:rsidRPr="00A47AEC">
        <w:rPr>
          <w:rFonts w:cs="Liberation Serif"/>
          <w:color w:val="000000"/>
        </w:rPr>
        <w:t>Федеральным законом от 6 октября 2003 года № 131-ФЗ «Об</w:t>
      </w:r>
      <w:r>
        <w:rPr>
          <w:rFonts w:cs="Liberation Serif"/>
          <w:color w:val="000000"/>
        </w:rPr>
        <w:t> </w:t>
      </w:r>
      <w:r w:rsidRPr="00A47AEC">
        <w:rPr>
          <w:rFonts w:cs="Liberation Serif"/>
          <w:color w:val="000000"/>
        </w:rPr>
        <w:t>общих принципах организации местного самоуправления в Российской Федерации»</w:t>
      </w:r>
      <w:r w:rsidR="002B24D8">
        <w:rPr>
          <w:rFonts w:cs="Liberation Serif"/>
          <w:color w:val="000000"/>
        </w:rPr>
        <w:t>,</w:t>
      </w:r>
      <w:r w:rsidRPr="005A3C48">
        <w:t xml:space="preserve"> </w:t>
      </w:r>
      <w:r w:rsidRPr="00136394">
        <w:t>Федеральным законом от</w:t>
      </w:r>
      <w:r w:rsidR="00F400D2">
        <w:t xml:space="preserve"> 27 июля 2010 года № 210-ФЗ «Об </w:t>
      </w:r>
      <w:r w:rsidRPr="00136394">
        <w:t xml:space="preserve">организации предоставления государственных и муниципальных услуг», </w:t>
      </w:r>
      <w:r w:rsidR="000B06E0" w:rsidRPr="0005052A">
        <w:rPr>
          <w:rFonts w:eastAsia="Calibri" w:cs="Liberation Serif"/>
        </w:rPr>
        <w:t>руководствуясь</w:t>
      </w:r>
      <w:r w:rsidR="00E1173A">
        <w:rPr>
          <w:rFonts w:cs="Liberation Serif"/>
        </w:rPr>
        <w:t xml:space="preserve"> </w:t>
      </w:r>
      <w:r w:rsidR="00E1173A" w:rsidRPr="00A47AEC">
        <w:rPr>
          <w:rFonts w:cs="Liberation Serif"/>
          <w:color w:val="000000"/>
        </w:rPr>
        <w:t xml:space="preserve">Уставом Кушвинского </w:t>
      </w:r>
      <w:r w:rsidR="00E1173A">
        <w:rPr>
          <w:rFonts w:cs="Liberation Serif"/>
          <w:color w:val="000000"/>
        </w:rPr>
        <w:t>муниципального</w:t>
      </w:r>
      <w:r w:rsidR="00E1173A" w:rsidRPr="00A47AEC">
        <w:rPr>
          <w:rFonts w:cs="Liberation Serif"/>
          <w:color w:val="000000"/>
        </w:rPr>
        <w:t xml:space="preserve"> округа</w:t>
      </w:r>
      <w:r w:rsidR="00E1173A">
        <w:rPr>
          <w:rFonts w:cs="Liberation Serif"/>
          <w:color w:val="000000"/>
        </w:rPr>
        <w:t xml:space="preserve">, </w:t>
      </w:r>
      <w:r w:rsidR="00E1173A" w:rsidRPr="005A3C48">
        <w:t xml:space="preserve">в целях </w:t>
      </w:r>
      <w:r w:rsidR="00E1173A" w:rsidRPr="0005052A">
        <w:rPr>
          <w:rFonts w:eastAsia="Calibri" w:cs="Liberation Serif"/>
        </w:rPr>
        <w:t xml:space="preserve">повышения качества и доступности предоставляемых муниципальных услуг, </w:t>
      </w:r>
      <w:r w:rsidR="00E1173A" w:rsidRPr="005A3C48">
        <w:t>обеспечения отдыха, оздоровления и занятости детей и подростков в</w:t>
      </w:r>
      <w:r w:rsidR="0096346D">
        <w:t> </w:t>
      </w:r>
      <w:r w:rsidR="00E1173A" w:rsidRPr="005A3C48">
        <w:t xml:space="preserve">каникулярное время в </w:t>
      </w:r>
      <w:proofErr w:type="spellStart"/>
      <w:r w:rsidR="00E1173A" w:rsidRPr="005A3C48">
        <w:t>Кушвинском</w:t>
      </w:r>
      <w:proofErr w:type="spellEnd"/>
      <w:r w:rsidR="00E1173A" w:rsidRPr="005A3C48">
        <w:t xml:space="preserve"> </w:t>
      </w:r>
      <w:r w:rsidR="00E1173A">
        <w:t>муниципальном</w:t>
      </w:r>
      <w:r w:rsidR="00E1173A" w:rsidRPr="005A3C48">
        <w:t xml:space="preserve"> округе</w:t>
      </w:r>
      <w:r w:rsidR="00E1173A">
        <w:t>,</w:t>
      </w:r>
      <w:r w:rsidR="00E1173A" w:rsidRPr="005A3C48">
        <w:t xml:space="preserve"> администрация Кушвинского</w:t>
      </w:r>
      <w:r w:rsidR="00E1173A">
        <w:t xml:space="preserve"> муниципального</w:t>
      </w:r>
      <w:r w:rsidR="00E1173A" w:rsidRPr="005A3C48">
        <w:t xml:space="preserve"> округа</w:t>
      </w:r>
    </w:p>
    <w:p w:rsidR="008C6618" w:rsidRPr="000C5D98" w:rsidRDefault="008C6618" w:rsidP="0080086E">
      <w:pPr>
        <w:spacing w:after="0" w:line="240" w:lineRule="auto"/>
        <w:jc w:val="both"/>
        <w:rPr>
          <w:b/>
        </w:rPr>
      </w:pPr>
      <w:r w:rsidRPr="000C5D98">
        <w:rPr>
          <w:b/>
        </w:rPr>
        <w:t>ПОСТАНОВЛЯЕТ:</w:t>
      </w:r>
    </w:p>
    <w:p w:rsidR="0096346D" w:rsidRDefault="0035709B" w:rsidP="00BD399B">
      <w:pPr>
        <w:spacing w:after="0" w:line="240" w:lineRule="auto"/>
        <w:ind w:firstLine="709"/>
        <w:jc w:val="both"/>
        <w:rPr>
          <w:rFonts w:cs="Liberation Serif"/>
          <w:iCs/>
        </w:rPr>
      </w:pPr>
      <w:r>
        <w:t>1. </w:t>
      </w:r>
      <w:r w:rsidR="00BD399B" w:rsidRPr="00BD399B">
        <w:rPr>
          <w:rFonts w:cs="Liberation Serif"/>
        </w:rPr>
        <w:t xml:space="preserve">Внести </w:t>
      </w:r>
      <w:r w:rsidR="00CC2654">
        <w:rPr>
          <w:rFonts w:cs="Liberation Serif"/>
        </w:rPr>
        <w:t>в а</w:t>
      </w:r>
      <w:r w:rsidR="00E1173A">
        <w:rPr>
          <w:rFonts w:cs="Liberation Serif"/>
        </w:rPr>
        <w:t>дминистративный регламент предоставления муниципальной услуги «Организация отдыха детей в каникулярное время на территории Кушвинского муниципального округа», утвержденный постановление</w:t>
      </w:r>
      <w:r w:rsidR="00CC2654">
        <w:rPr>
          <w:rFonts w:cs="Liberation Serif"/>
        </w:rPr>
        <w:t>м</w:t>
      </w:r>
      <w:r w:rsidR="00E1173A">
        <w:rPr>
          <w:rFonts w:cs="Liberation Serif"/>
        </w:rPr>
        <w:t xml:space="preserve"> </w:t>
      </w:r>
      <w:r w:rsidR="00BD399B" w:rsidRPr="00BD399B">
        <w:rPr>
          <w:rFonts w:cs="Liberation Serif"/>
          <w:iCs/>
        </w:rPr>
        <w:t>администрации Кушвинского</w:t>
      </w:r>
      <w:r w:rsidR="00E1173A">
        <w:rPr>
          <w:rFonts w:cs="Liberation Serif"/>
          <w:iCs/>
        </w:rPr>
        <w:t xml:space="preserve"> городского округа от 9 июня 2023 года №</w:t>
      </w:r>
      <w:r w:rsidR="005F451C">
        <w:rPr>
          <w:rFonts w:cs="Liberation Serif"/>
          <w:iCs/>
        </w:rPr>
        <w:t> </w:t>
      </w:r>
      <w:r w:rsidR="00E1173A">
        <w:rPr>
          <w:rFonts w:cs="Liberation Serif"/>
          <w:iCs/>
        </w:rPr>
        <w:t>750</w:t>
      </w:r>
      <w:r w:rsidR="005F451C">
        <w:rPr>
          <w:rFonts w:cs="Liberation Serif"/>
          <w:iCs/>
        </w:rPr>
        <w:t> </w:t>
      </w:r>
      <w:r w:rsidR="00E1173A">
        <w:rPr>
          <w:rFonts w:cs="Liberation Serif"/>
          <w:iCs/>
        </w:rPr>
        <w:t>«Об</w:t>
      </w:r>
      <w:r w:rsidR="005F451C">
        <w:rPr>
          <w:rFonts w:cs="Liberation Serif"/>
          <w:iCs/>
        </w:rPr>
        <w:t> </w:t>
      </w:r>
      <w:r w:rsidR="00E1173A">
        <w:rPr>
          <w:rFonts w:cs="Liberation Serif"/>
          <w:iCs/>
        </w:rPr>
        <w:t>утверждении административного регламента предоставления муниципальной услуги «Организация отдыха детей в каникулярное время на</w:t>
      </w:r>
      <w:r w:rsidR="005F451C">
        <w:rPr>
          <w:rFonts w:cs="Liberation Serif"/>
          <w:iCs/>
        </w:rPr>
        <w:t> </w:t>
      </w:r>
      <w:r w:rsidR="00E1173A">
        <w:rPr>
          <w:rFonts w:cs="Liberation Serif"/>
          <w:iCs/>
        </w:rPr>
        <w:t>территории Кушвинского муниципального округа</w:t>
      </w:r>
      <w:r w:rsidR="00012F7C">
        <w:rPr>
          <w:rFonts w:cs="Liberation Serif"/>
          <w:iCs/>
        </w:rPr>
        <w:t>»</w:t>
      </w:r>
      <w:r w:rsidR="00E1173A">
        <w:rPr>
          <w:rFonts w:cs="Liberation Serif"/>
          <w:iCs/>
        </w:rPr>
        <w:t xml:space="preserve"> (с изменения</w:t>
      </w:r>
      <w:r w:rsidR="00440C3B">
        <w:rPr>
          <w:rFonts w:cs="Liberation Serif"/>
          <w:iCs/>
        </w:rPr>
        <w:t>ми, внесенными</w:t>
      </w:r>
      <w:r w:rsidR="00BD399B" w:rsidRPr="00BD399B">
        <w:rPr>
          <w:rFonts w:cs="Liberation Serif"/>
          <w:iCs/>
        </w:rPr>
        <w:t xml:space="preserve"> </w:t>
      </w:r>
      <w:r w:rsidR="00440C3B">
        <w:rPr>
          <w:rFonts w:cs="Liberation Serif"/>
          <w:iCs/>
        </w:rPr>
        <w:t>постановлением администрации Кушвинского городского округа от</w:t>
      </w:r>
      <w:r w:rsidR="0050341E">
        <w:rPr>
          <w:rFonts w:cs="Liberation Serif"/>
          <w:iCs/>
        </w:rPr>
        <w:t> </w:t>
      </w:r>
      <w:r w:rsidR="00440C3B">
        <w:rPr>
          <w:rFonts w:cs="Liberation Serif"/>
          <w:iCs/>
        </w:rPr>
        <w:t>26</w:t>
      </w:r>
      <w:r w:rsidR="005F451C">
        <w:rPr>
          <w:rFonts w:cs="Liberation Serif"/>
          <w:iCs/>
        </w:rPr>
        <w:t> </w:t>
      </w:r>
      <w:r w:rsidR="00440C3B">
        <w:rPr>
          <w:rFonts w:cs="Liberation Serif"/>
          <w:iCs/>
        </w:rPr>
        <w:t>декабря</w:t>
      </w:r>
      <w:r w:rsidR="005F451C">
        <w:rPr>
          <w:rFonts w:cs="Liberation Serif"/>
          <w:iCs/>
        </w:rPr>
        <w:t> </w:t>
      </w:r>
      <w:r w:rsidR="00440C3B">
        <w:rPr>
          <w:rFonts w:cs="Liberation Serif"/>
          <w:iCs/>
        </w:rPr>
        <w:t>2024 года №</w:t>
      </w:r>
      <w:r w:rsidR="00CC2654">
        <w:rPr>
          <w:rFonts w:cs="Liberation Serif"/>
          <w:iCs/>
        </w:rPr>
        <w:t xml:space="preserve"> </w:t>
      </w:r>
      <w:r w:rsidR="00440C3B">
        <w:rPr>
          <w:rFonts w:cs="Liberation Serif"/>
          <w:iCs/>
        </w:rPr>
        <w:t>2171</w:t>
      </w:r>
      <w:r w:rsidR="00CC2654">
        <w:rPr>
          <w:rFonts w:cs="Liberation Serif"/>
          <w:iCs/>
        </w:rPr>
        <w:t>)</w:t>
      </w:r>
      <w:r w:rsidR="005F451C">
        <w:rPr>
          <w:rFonts w:cs="Liberation Serif"/>
          <w:iCs/>
        </w:rPr>
        <w:t xml:space="preserve"> следующие изменения</w:t>
      </w:r>
      <w:r w:rsidR="00225811">
        <w:rPr>
          <w:rFonts w:cs="Liberation Serif"/>
          <w:iCs/>
        </w:rPr>
        <w:t>:</w:t>
      </w:r>
    </w:p>
    <w:p w:rsidR="00E1173A" w:rsidRDefault="00225811" w:rsidP="00BD399B">
      <w:pPr>
        <w:spacing w:after="0" w:line="240" w:lineRule="auto"/>
        <w:ind w:firstLine="709"/>
        <w:jc w:val="both"/>
        <w:rPr>
          <w:rFonts w:cs="Liberation Serif"/>
        </w:rPr>
      </w:pPr>
      <w:r>
        <w:rPr>
          <w:rFonts w:cs="Liberation Serif"/>
        </w:rPr>
        <w:t>1) подпун</w:t>
      </w:r>
      <w:r w:rsidR="00CC2654">
        <w:rPr>
          <w:rFonts w:cs="Liberation Serif"/>
        </w:rPr>
        <w:t>кт 7</w:t>
      </w:r>
      <w:r>
        <w:rPr>
          <w:rFonts w:cs="Liberation Serif"/>
        </w:rPr>
        <w:t xml:space="preserve"> пункта 8.1.1. изложить в следующей редакции:</w:t>
      </w:r>
    </w:p>
    <w:p w:rsidR="00225811" w:rsidRPr="00E670B5" w:rsidRDefault="00225811" w:rsidP="00225811">
      <w:pPr>
        <w:spacing w:after="0" w:line="240" w:lineRule="auto"/>
        <w:ind w:firstLine="709"/>
        <w:jc w:val="both"/>
        <w:rPr>
          <w:rFonts w:cs="Liberation Serif"/>
          <w:color w:val="000000"/>
        </w:rPr>
      </w:pPr>
      <w:r>
        <w:rPr>
          <w:rFonts w:cs="Liberation Serif"/>
        </w:rPr>
        <w:t xml:space="preserve">«7) </w:t>
      </w:r>
      <w:r w:rsidRPr="00E670B5">
        <w:rPr>
          <w:rFonts w:cs="Liberation Serif"/>
          <w:color w:val="000000"/>
        </w:rPr>
        <w:t xml:space="preserve">документы, подтверждающие принадлежность к категории, которой предоставляется мера социальной поддержки: </w:t>
      </w:r>
    </w:p>
    <w:p w:rsidR="00225811" w:rsidRPr="00E670B5" w:rsidRDefault="00225811" w:rsidP="00225811">
      <w:pPr>
        <w:pStyle w:val="1"/>
        <w:shd w:val="clear" w:color="auto" w:fill="FFFFFF"/>
        <w:spacing w:before="0" w:after="0"/>
        <w:ind w:firstLine="709"/>
        <w:jc w:val="both"/>
        <w:rPr>
          <w:rFonts w:ascii="Liberation Serif" w:hAnsi="Liberation Serif" w:cs="Liberation Serif"/>
          <w:b w:val="0"/>
          <w:color w:val="000000"/>
          <w:sz w:val="28"/>
          <w:szCs w:val="28"/>
        </w:rPr>
      </w:pPr>
      <w:r w:rsidRPr="00E670B5">
        <w:rPr>
          <w:rFonts w:ascii="Liberation Serif" w:hAnsi="Liberation Serif" w:cs="Liberation Serif"/>
          <w:b w:val="0"/>
          <w:color w:val="000000"/>
          <w:sz w:val="28"/>
          <w:szCs w:val="28"/>
        </w:rPr>
        <w:t>-</w:t>
      </w:r>
      <w:r>
        <w:rPr>
          <w:rFonts w:ascii="Liberation Serif" w:hAnsi="Liberation Serif" w:cs="Liberation Serif"/>
          <w:b w:val="0"/>
          <w:color w:val="000000"/>
          <w:sz w:val="28"/>
          <w:szCs w:val="28"/>
        </w:rPr>
        <w:t> </w:t>
      </w:r>
      <w:r w:rsidRPr="00E670B5">
        <w:rPr>
          <w:rFonts w:ascii="Liberation Serif" w:hAnsi="Liberation Serif" w:cs="Liberation Serif"/>
          <w:b w:val="0"/>
          <w:color w:val="000000"/>
          <w:sz w:val="28"/>
          <w:szCs w:val="28"/>
        </w:rPr>
        <w:t>дети-сироты и дети, оставшиеся без попечения родителей – документ, подтверждающий отнесение лица к категории дет</w:t>
      </w:r>
      <w:r w:rsidR="00CC2654">
        <w:rPr>
          <w:rFonts w:ascii="Liberation Serif" w:hAnsi="Liberation Serif" w:cs="Liberation Serif"/>
          <w:b w:val="0"/>
          <w:color w:val="000000"/>
          <w:sz w:val="28"/>
          <w:szCs w:val="28"/>
        </w:rPr>
        <w:t>ей-сирот, детей, оставшихся без </w:t>
      </w:r>
      <w:r w:rsidRPr="00E670B5">
        <w:rPr>
          <w:rFonts w:ascii="Liberation Serif" w:hAnsi="Liberation Serif" w:cs="Liberation Serif"/>
          <w:b w:val="0"/>
          <w:color w:val="000000"/>
          <w:sz w:val="28"/>
          <w:szCs w:val="28"/>
        </w:rPr>
        <w:t>попечения родителей;</w:t>
      </w:r>
    </w:p>
    <w:p w:rsidR="00225811" w:rsidRPr="00E670B5" w:rsidRDefault="00225811" w:rsidP="00225811">
      <w:pPr>
        <w:spacing w:after="0" w:line="240" w:lineRule="auto"/>
        <w:ind w:firstLine="709"/>
        <w:jc w:val="both"/>
        <w:rPr>
          <w:rFonts w:cs="Liberation Serif"/>
          <w:color w:val="000000"/>
        </w:rPr>
      </w:pPr>
      <w:r w:rsidRPr="00E670B5">
        <w:rPr>
          <w:rFonts w:cs="Liberation Serif"/>
          <w:color w:val="000000"/>
        </w:rPr>
        <w:t>-</w:t>
      </w:r>
      <w:r w:rsidRPr="00E670B5">
        <w:rPr>
          <w:rFonts w:cs="Liberation Serif"/>
          <w:color w:val="000000"/>
          <w:shd w:val="clear" w:color="auto" w:fill="FFFFFF"/>
        </w:rPr>
        <w:t xml:space="preserve"> дети, вернувшиеся из воспитательных колоний и специальных учреждений закрытого типа – справка установленной формы;</w:t>
      </w:r>
    </w:p>
    <w:p w:rsidR="00225811" w:rsidRPr="00E670B5" w:rsidRDefault="00225811" w:rsidP="00225811">
      <w:pPr>
        <w:spacing w:after="0" w:line="240" w:lineRule="auto"/>
        <w:ind w:firstLine="709"/>
        <w:jc w:val="both"/>
        <w:rPr>
          <w:rFonts w:cs="Liberation Serif"/>
        </w:rPr>
      </w:pPr>
      <w:r w:rsidRPr="00E670B5">
        <w:rPr>
          <w:rFonts w:cs="Liberation Serif"/>
        </w:rPr>
        <w:lastRenderedPageBreak/>
        <w:t>-</w:t>
      </w:r>
      <w:r>
        <w:rPr>
          <w:rFonts w:cs="Liberation Serif"/>
        </w:rPr>
        <w:t> </w:t>
      </w:r>
      <w:r w:rsidRPr="00E670B5">
        <w:rPr>
          <w:rFonts w:cs="Liberation Serif"/>
        </w:rPr>
        <w:t>дети из многодетных семей - удостоверение многодетной семьи Свердловской области, дающее право на меры социальной поддержки в</w:t>
      </w:r>
      <w:r w:rsidR="00B54787">
        <w:rPr>
          <w:rFonts w:cs="Liberation Serif"/>
        </w:rPr>
        <w:t> </w:t>
      </w:r>
      <w:r w:rsidRPr="00E670B5">
        <w:rPr>
          <w:rFonts w:cs="Liberation Serif"/>
        </w:rPr>
        <w:t>соответствии с Законом Свердловской области от 20 ноября 2009 года № 100-ОЗ «О социальной поддержке многодетных семей в Свердловской области»;</w:t>
      </w:r>
    </w:p>
    <w:p w:rsidR="00225811" w:rsidRPr="00E670B5" w:rsidRDefault="00225811" w:rsidP="00225811">
      <w:pPr>
        <w:spacing w:after="0" w:line="240" w:lineRule="auto"/>
        <w:ind w:firstLine="709"/>
        <w:jc w:val="both"/>
        <w:rPr>
          <w:rFonts w:cs="Liberation Serif"/>
        </w:rPr>
      </w:pPr>
      <w:r w:rsidRPr="00E670B5">
        <w:rPr>
          <w:rFonts w:cs="Liberation Serif"/>
        </w:rPr>
        <w:t>- для безработных родителей – справка о постановке на учет в ГКУ СО КЦЗ;</w:t>
      </w:r>
    </w:p>
    <w:p w:rsidR="00225811" w:rsidRPr="00E670B5" w:rsidRDefault="00225811" w:rsidP="00225811">
      <w:pPr>
        <w:spacing w:after="0" w:line="240" w:lineRule="auto"/>
        <w:ind w:firstLine="709"/>
        <w:jc w:val="both"/>
        <w:rPr>
          <w:rFonts w:cs="Liberation Serif"/>
        </w:rPr>
      </w:pPr>
      <w:r w:rsidRPr="00E670B5">
        <w:rPr>
          <w:rFonts w:cs="Liberation Serif"/>
        </w:rPr>
        <w:t>-</w:t>
      </w:r>
      <w:r w:rsidR="00B54787">
        <w:rPr>
          <w:rFonts w:cs="Liberation Serif"/>
        </w:rPr>
        <w:t> </w:t>
      </w:r>
      <w:r w:rsidRPr="00E670B5">
        <w:rPr>
          <w:rFonts w:cs="Liberation Serif"/>
        </w:rPr>
        <w:t>дети, получающие пенсию по случаю потери кормильца – справка из</w:t>
      </w:r>
      <w:r w:rsidR="00B54787">
        <w:rPr>
          <w:rFonts w:cs="Liberation Serif"/>
        </w:rPr>
        <w:t> </w:t>
      </w:r>
      <w:r w:rsidRPr="00E670B5">
        <w:rPr>
          <w:rFonts w:cs="Liberation Serif"/>
        </w:rPr>
        <w:t>Отделения СФР по Свердловской области о назначении пенсии по потере кормильца;</w:t>
      </w:r>
    </w:p>
    <w:p w:rsidR="00225811" w:rsidRDefault="00225811" w:rsidP="00225811">
      <w:pPr>
        <w:spacing w:after="0" w:line="240" w:lineRule="auto"/>
        <w:ind w:firstLine="709"/>
        <w:jc w:val="both"/>
        <w:rPr>
          <w:rFonts w:cs="Liberation Serif"/>
        </w:rPr>
      </w:pPr>
      <w:r w:rsidRPr="00E670B5">
        <w:rPr>
          <w:rFonts w:cs="Liberation Serif"/>
        </w:rPr>
        <w:t>-</w:t>
      </w:r>
      <w:r>
        <w:rPr>
          <w:rFonts w:cs="Liberation Serif"/>
        </w:rPr>
        <w:t> </w:t>
      </w:r>
      <w:r w:rsidRPr="00E670B5">
        <w:rPr>
          <w:rFonts w:cs="Liberation Serif"/>
        </w:rPr>
        <w:t>дети родителей, имеющих доход ниже прожиточного минимума, установленного в С</w:t>
      </w:r>
      <w:r w:rsidR="00CC2654">
        <w:rPr>
          <w:rFonts w:cs="Liberation Serif"/>
        </w:rPr>
        <w:t>вердловской области</w:t>
      </w:r>
      <w:r w:rsidRPr="00E670B5">
        <w:rPr>
          <w:rFonts w:cs="Liberation Serif"/>
        </w:rPr>
        <w:t xml:space="preserve"> – справка из Управления социальной политики по городу Кушве</w:t>
      </w:r>
      <w:r>
        <w:rPr>
          <w:rFonts w:cs="Liberation Serif"/>
        </w:rPr>
        <w:t>;</w:t>
      </w:r>
    </w:p>
    <w:p w:rsidR="00225811" w:rsidRDefault="00225811" w:rsidP="00225811">
      <w:pPr>
        <w:spacing w:after="0" w:line="240" w:lineRule="auto"/>
        <w:ind w:firstLine="709"/>
        <w:jc w:val="both"/>
      </w:pPr>
      <w:r>
        <w:rPr>
          <w:rFonts w:cs="Liberation Serif"/>
        </w:rPr>
        <w:t>- </w:t>
      </w:r>
      <w:r w:rsidRPr="00225811">
        <w:t>дети граждан, призванных на военную службу по мобилизации в</w:t>
      </w:r>
      <w:r w:rsidR="00B54787">
        <w:t> </w:t>
      </w:r>
      <w:r w:rsidRPr="00225811">
        <w:t>Вооруженные силы Российской Федерации в соответствии с Указом Презид</w:t>
      </w:r>
      <w:r w:rsidR="00B54787">
        <w:t xml:space="preserve">ента Российской Федерации от 21 </w:t>
      </w:r>
      <w:r w:rsidRPr="00225811">
        <w:t>сентября 2022 года №</w:t>
      </w:r>
      <w:r w:rsidR="00B54787">
        <w:t xml:space="preserve"> </w:t>
      </w:r>
      <w:r w:rsidRPr="00225811">
        <w:t>647 «Об</w:t>
      </w:r>
      <w:r w:rsidR="00B54787">
        <w:t> </w:t>
      </w:r>
      <w:r w:rsidRPr="00225811">
        <w:t>объявлении частичной мобилизации в Российской Федерации», лиц принимающих (принимавших) участие (включая получивших ранение и</w:t>
      </w:r>
      <w:r w:rsidR="00B54787">
        <w:t> </w:t>
      </w:r>
      <w:r w:rsidR="00CC2654">
        <w:t>погибших) в </w:t>
      </w:r>
      <w:r w:rsidRPr="00225811">
        <w:t>специальной военной операции на территориях Украины, Донецкой Народной Республики, Луганской Народной Ре</w:t>
      </w:r>
      <w:r w:rsidR="00CC2654">
        <w:t>спублики, Запорожской области и </w:t>
      </w:r>
      <w:r w:rsidRPr="00225811">
        <w:t>Херсонской области</w:t>
      </w:r>
      <w:r>
        <w:t xml:space="preserve"> </w:t>
      </w:r>
      <w:r w:rsidR="00B54787">
        <w:t>–</w:t>
      </w:r>
      <w:r>
        <w:t xml:space="preserve"> </w:t>
      </w:r>
      <w:r w:rsidR="00B54787">
        <w:t>справка из воинской части (военного комиссариата субъекта Российской Федерации);</w:t>
      </w:r>
    </w:p>
    <w:p w:rsidR="00B54787" w:rsidRDefault="00B54787" w:rsidP="00225811">
      <w:pPr>
        <w:spacing w:after="0" w:line="240" w:lineRule="auto"/>
        <w:ind w:firstLine="709"/>
        <w:jc w:val="both"/>
      </w:pPr>
      <w:r>
        <w:rPr>
          <w:rFonts w:cs="Liberation Serif"/>
        </w:rPr>
        <w:t>- </w:t>
      </w:r>
      <w:r w:rsidRPr="00B54787">
        <w:rPr>
          <w:rFonts w:cs="Liberation Serif"/>
        </w:rPr>
        <w:t>д</w:t>
      </w:r>
      <w:r w:rsidRPr="00B54787">
        <w:t>ети граждан Российской Федерации, Украины, Донецкой Народной Республики, 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и Луганской Народной Республики, прибывшие на территорию Российской Федерации в экстренном массовом порядке</w:t>
      </w:r>
      <w:r>
        <w:t xml:space="preserve"> – 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миграционная карта, или разрешение на временное проживание в Российской Федерации или иные документы, подтверждающие вынужденное переселение с территории Украины, Донецкой Народной Республики, Луганской Народной Республики и прибытие на территорию Российской Федерации в экстренном массовом порядке;</w:t>
      </w:r>
    </w:p>
    <w:p w:rsidR="00B54787" w:rsidRPr="00B54787" w:rsidRDefault="00B54787" w:rsidP="00B54787">
      <w:pPr>
        <w:spacing w:after="0" w:line="240" w:lineRule="auto"/>
        <w:ind w:firstLine="709"/>
        <w:jc w:val="both"/>
      </w:pPr>
      <w:r>
        <w:t>- дети, находящиеся в трудной жизненной ситуации, в соответствии со</w:t>
      </w:r>
      <w:r w:rsidR="0050341E">
        <w:t> </w:t>
      </w:r>
      <w:r>
        <w:t>статьей 1 Федерального закона от 24 июля 1998 года №124-ФЗ «Об основных гарантиях и правах ребенка в Российской Федерации» - документы, подтверждающие наличие трудной жизненной ситуации.»</w:t>
      </w:r>
      <w:r w:rsidR="0050341E">
        <w:t>;</w:t>
      </w:r>
    </w:p>
    <w:p w:rsidR="00225811" w:rsidRDefault="00B54787" w:rsidP="00BD399B">
      <w:pPr>
        <w:spacing w:after="0" w:line="240" w:lineRule="auto"/>
        <w:ind w:firstLine="709"/>
        <w:jc w:val="both"/>
        <w:rPr>
          <w:rFonts w:cs="Liberation Serif"/>
        </w:rPr>
      </w:pPr>
      <w:r>
        <w:rPr>
          <w:rFonts w:cs="Liberation Serif"/>
        </w:rPr>
        <w:t>2)</w:t>
      </w:r>
      <w:r w:rsidR="0050341E">
        <w:rPr>
          <w:rFonts w:cs="Liberation Serif"/>
        </w:rPr>
        <w:t xml:space="preserve"> п</w:t>
      </w:r>
      <w:r w:rsidR="00CC2654">
        <w:rPr>
          <w:rFonts w:cs="Liberation Serif"/>
        </w:rPr>
        <w:t>одпункт 1</w:t>
      </w:r>
      <w:r w:rsidR="0050341E">
        <w:rPr>
          <w:rFonts w:cs="Liberation Serif"/>
        </w:rPr>
        <w:t xml:space="preserve"> пункта 12 изложить в следующей редакции:</w:t>
      </w:r>
    </w:p>
    <w:p w:rsidR="0050341E" w:rsidRPr="0050341E" w:rsidRDefault="0050341E" w:rsidP="0050341E">
      <w:pPr>
        <w:spacing w:after="0" w:line="240" w:lineRule="auto"/>
        <w:ind w:firstLine="709"/>
        <w:jc w:val="both"/>
      </w:pPr>
      <w:r>
        <w:rPr>
          <w:rFonts w:cs="Liberation Serif"/>
        </w:rPr>
        <w:t>«</w:t>
      </w:r>
      <w:r w:rsidRPr="00E670B5">
        <w:rPr>
          <w:rFonts w:cs="Liberation Serif"/>
        </w:rPr>
        <w:t xml:space="preserve">1) родители (законные представители) детей, оставшихся без попечения родителей, детей-сирот, детей из многодетных семей, </w:t>
      </w:r>
      <w:r>
        <w:rPr>
          <w:rFonts w:cs="Liberation Serif"/>
        </w:rPr>
        <w:t xml:space="preserve">детей, </w:t>
      </w:r>
      <w:r w:rsidRPr="00E670B5">
        <w:rPr>
          <w:rFonts w:cs="Liberation Serif"/>
        </w:rPr>
        <w:t>вернувшихся из</w:t>
      </w:r>
      <w:r>
        <w:rPr>
          <w:rFonts w:cs="Liberation Serif"/>
        </w:rPr>
        <w:t> </w:t>
      </w:r>
      <w:r w:rsidRPr="00E670B5">
        <w:rPr>
          <w:rFonts w:cs="Liberation Serif"/>
        </w:rPr>
        <w:t xml:space="preserve">воспитательных колоний и специальных учреждений закрытого типа, </w:t>
      </w:r>
      <w:r>
        <w:rPr>
          <w:rFonts w:cs="Liberation Serif"/>
        </w:rPr>
        <w:t xml:space="preserve">детей, </w:t>
      </w:r>
      <w:r w:rsidRPr="00E670B5">
        <w:rPr>
          <w:rFonts w:cs="Liberation Serif"/>
        </w:rPr>
        <w:t xml:space="preserve">получающих пенсию по случаю потери кормильца, </w:t>
      </w:r>
      <w:r>
        <w:rPr>
          <w:rFonts w:cs="Liberation Serif"/>
        </w:rPr>
        <w:t>детей безработных родителей, детей из семей,</w:t>
      </w:r>
      <w:r w:rsidRPr="00E670B5">
        <w:rPr>
          <w:rFonts w:cs="Liberation Serif"/>
        </w:rPr>
        <w:t xml:space="preserve"> имеющи</w:t>
      </w:r>
      <w:r>
        <w:rPr>
          <w:rFonts w:cs="Liberation Serif"/>
        </w:rPr>
        <w:t>х</w:t>
      </w:r>
      <w:r w:rsidRPr="00E670B5">
        <w:rPr>
          <w:rFonts w:cs="Liberation Serif"/>
        </w:rPr>
        <w:t xml:space="preserve"> доход ниже прожиточного минимума, установленного в</w:t>
      </w:r>
      <w:r>
        <w:rPr>
          <w:rFonts w:cs="Liberation Serif"/>
        </w:rPr>
        <w:t> </w:t>
      </w:r>
      <w:r w:rsidRPr="00E670B5">
        <w:rPr>
          <w:rFonts w:cs="Liberation Serif"/>
        </w:rPr>
        <w:t xml:space="preserve">Свердловской области, </w:t>
      </w:r>
      <w:r>
        <w:rPr>
          <w:rFonts w:cs="Liberation Serif"/>
        </w:rPr>
        <w:t xml:space="preserve">дети </w:t>
      </w:r>
      <w:r w:rsidRPr="00543F1A">
        <w:t xml:space="preserve">граждан, призванных на военную службу </w:t>
      </w:r>
      <w:r w:rsidRPr="00543F1A">
        <w:lastRenderedPageBreak/>
        <w:t>по</w:t>
      </w:r>
      <w:r>
        <w:t> </w:t>
      </w:r>
      <w:r w:rsidRPr="00543F1A">
        <w:t>мобилизации в Вооруженные силы Российской Федерации в соответствии с</w:t>
      </w:r>
      <w:r>
        <w:t> </w:t>
      </w:r>
      <w:r w:rsidRPr="00543F1A">
        <w:t xml:space="preserve">Указом Президента Российской Федерации от 21.сентября 2022 года №647 </w:t>
      </w:r>
      <w:r>
        <w:t>«Об объявлении</w:t>
      </w:r>
      <w:r w:rsidRPr="00543F1A">
        <w:t xml:space="preserve"> частичной мобилизации в Российской Федерации»</w:t>
      </w:r>
      <w:r>
        <w:t>, лиц принимающих (принимавших) участие (включая получивших ранение и погибших) в специальной военной операции на территориях Украины,</w:t>
      </w:r>
      <w:r w:rsidR="00CC2654">
        <w:t xml:space="preserve"> Донецкой Народной Республики, </w:t>
      </w:r>
      <w:r>
        <w:t xml:space="preserve">Луганской Народной Республики, Запорожской области и Херсонской области, дети граждан Российской Федерации, Украины, Донецкой Народной Республики, 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и Луганской Народной Республики, прибывшие на территорию Российской Федерации в экстренном массовом порядке, дети, находящиеся в трудной жизненной ситуации, в соответствии со статьей 1 Федерального закона от 24 июля 1998 года №124-ФЗ «Об основных гарантиях и правах ребенка в Российской Федерации» </w:t>
      </w:r>
      <w:r w:rsidRPr="00E670B5">
        <w:rPr>
          <w:rFonts w:cs="Liberation Serif"/>
        </w:rPr>
        <w:t>имеют право на получение бесплатных путевок детям в каникулярное время в</w:t>
      </w:r>
      <w:r>
        <w:rPr>
          <w:rFonts w:cs="Liberation Serif"/>
        </w:rPr>
        <w:t> </w:t>
      </w:r>
      <w:r w:rsidRPr="00E670B5">
        <w:rPr>
          <w:rFonts w:cs="Liberation Serif"/>
        </w:rPr>
        <w:t>организации отдыха и оздоровления</w:t>
      </w:r>
      <w:r>
        <w:rPr>
          <w:rFonts w:cs="Liberation Serif"/>
        </w:rPr>
        <w:t>.».</w:t>
      </w:r>
    </w:p>
    <w:p w:rsidR="00BD399B" w:rsidRDefault="00BD399B" w:rsidP="00BD399B">
      <w:pPr>
        <w:pStyle w:val="a3"/>
        <w:tabs>
          <w:tab w:val="left" w:pos="993"/>
        </w:tabs>
        <w:autoSpaceDE w:val="0"/>
        <w:autoSpaceDN w:val="0"/>
        <w:adjustRightInd w:val="0"/>
        <w:spacing w:after="0" w:line="240" w:lineRule="auto"/>
        <w:ind w:left="0" w:firstLine="709"/>
        <w:jc w:val="both"/>
      </w:pPr>
      <w:r>
        <w:t>2</w:t>
      </w:r>
      <w:r w:rsidRPr="005A3C48">
        <w:t>.</w:t>
      </w:r>
      <w:r>
        <w:t> </w:t>
      </w:r>
      <w:r w:rsidRPr="000C5D98">
        <w:t xml:space="preserve">Опубликовать настоящее постановление в газете «Муниципальный вестник» и разместить на официальном сайте Кушвинского </w:t>
      </w:r>
      <w:r>
        <w:t>муниципального</w:t>
      </w:r>
      <w:r w:rsidRPr="000C5D98">
        <w:t xml:space="preserve"> округа в</w:t>
      </w:r>
      <w:r>
        <w:t> </w:t>
      </w:r>
      <w:r w:rsidRPr="000C5D98">
        <w:t>информационно-телекоммуникационной сети Интернет.</w:t>
      </w:r>
    </w:p>
    <w:p w:rsidR="00BD399B" w:rsidRPr="0050587E" w:rsidRDefault="00BD399B" w:rsidP="00BD399B">
      <w:pPr>
        <w:tabs>
          <w:tab w:val="num" w:pos="0"/>
        </w:tabs>
        <w:spacing w:after="0" w:line="240" w:lineRule="auto"/>
        <w:jc w:val="both"/>
        <w:rPr>
          <w:rFonts w:eastAsia="Times New Roman"/>
          <w:szCs w:val="24"/>
        </w:rPr>
      </w:pPr>
    </w:p>
    <w:p w:rsidR="00BD399B" w:rsidRPr="000C5D98" w:rsidRDefault="00BD399B" w:rsidP="00BD399B">
      <w:pPr>
        <w:spacing w:after="0" w:line="240" w:lineRule="auto"/>
        <w:rPr>
          <w:rFonts w:eastAsia="Times New Roman"/>
        </w:rPr>
      </w:pPr>
    </w:p>
    <w:p w:rsidR="00BD399B" w:rsidRPr="000C5D98" w:rsidRDefault="00440320" w:rsidP="00BD399B">
      <w:pPr>
        <w:spacing w:after="0" w:line="260" w:lineRule="auto"/>
        <w:rPr>
          <w:rFonts w:eastAsia="Times New Roman"/>
        </w:rPr>
      </w:pPr>
      <w:proofErr w:type="spellStart"/>
      <w:r>
        <w:rPr>
          <w:rFonts w:eastAsia="Times New Roman"/>
        </w:rPr>
        <w:t>И.о</w:t>
      </w:r>
      <w:proofErr w:type="spellEnd"/>
      <w:r>
        <w:rPr>
          <w:rFonts w:eastAsia="Times New Roman"/>
        </w:rPr>
        <w:t>. г</w:t>
      </w:r>
      <w:r w:rsidR="00BD399B" w:rsidRPr="000C5D98">
        <w:rPr>
          <w:rFonts w:eastAsia="Times New Roman"/>
        </w:rPr>
        <w:t>лав</w:t>
      </w:r>
      <w:r>
        <w:rPr>
          <w:rFonts w:eastAsia="Times New Roman"/>
        </w:rPr>
        <w:t>ы</w:t>
      </w:r>
      <w:r w:rsidR="00BD399B" w:rsidRPr="000C5D98">
        <w:rPr>
          <w:rFonts w:eastAsia="Times New Roman"/>
        </w:rPr>
        <w:t xml:space="preserve"> Кушвинского </w:t>
      </w:r>
      <w:r w:rsidR="00BD399B">
        <w:rPr>
          <w:rFonts w:eastAsia="Times New Roman"/>
        </w:rPr>
        <w:t>муниципального</w:t>
      </w:r>
      <w:r w:rsidR="00BD399B" w:rsidRPr="000C5D98">
        <w:rPr>
          <w:rFonts w:eastAsia="Times New Roman"/>
        </w:rPr>
        <w:t xml:space="preserve"> округа  </w:t>
      </w:r>
      <w:r>
        <w:rPr>
          <w:rFonts w:eastAsia="Times New Roman"/>
        </w:rPr>
        <w:t xml:space="preserve">                         </w:t>
      </w:r>
      <w:r w:rsidR="00BD399B">
        <w:rPr>
          <w:rFonts w:eastAsia="Times New Roman"/>
        </w:rPr>
        <w:t xml:space="preserve">   </w:t>
      </w:r>
      <w:r w:rsidR="00BD399B" w:rsidRPr="000C5D98">
        <w:rPr>
          <w:rFonts w:eastAsia="Times New Roman"/>
        </w:rPr>
        <w:t xml:space="preserve">   </w:t>
      </w:r>
      <w:r>
        <w:rPr>
          <w:rFonts w:eastAsia="Times New Roman"/>
        </w:rPr>
        <w:t>А.В. Чепрасов</w:t>
      </w:r>
    </w:p>
    <w:p w:rsidR="004E31E9" w:rsidRDefault="004E31E9" w:rsidP="00BD399B">
      <w:pPr>
        <w:jc w:val="center"/>
      </w:pPr>
      <w:bookmarkStart w:id="1" w:name="_GoBack"/>
      <w:bookmarkEnd w:id="1"/>
    </w:p>
    <w:sectPr w:rsidR="004E31E9" w:rsidSect="00E02712">
      <w:headerReference w:type="default" r:id="rId9"/>
      <w:type w:val="continuous"/>
      <w:pgSz w:w="11906" w:h="16838"/>
      <w:pgMar w:top="1134" w:right="566" w:bottom="1276" w:left="1418"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5B" w:rsidRDefault="00291C5B" w:rsidP="00E97F98">
      <w:pPr>
        <w:spacing w:after="0" w:line="240" w:lineRule="auto"/>
      </w:pPr>
      <w:r>
        <w:separator/>
      </w:r>
    </w:p>
  </w:endnote>
  <w:endnote w:type="continuationSeparator" w:id="0">
    <w:p w:rsidR="00291C5B" w:rsidRDefault="00291C5B" w:rsidP="00E9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5B" w:rsidRDefault="00291C5B" w:rsidP="00E97F98">
      <w:pPr>
        <w:spacing w:after="0" w:line="240" w:lineRule="auto"/>
      </w:pPr>
      <w:r>
        <w:separator/>
      </w:r>
    </w:p>
  </w:footnote>
  <w:footnote w:type="continuationSeparator" w:id="0">
    <w:p w:rsidR="00291C5B" w:rsidRDefault="00291C5B" w:rsidP="00E9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395002"/>
      <w:docPartObj>
        <w:docPartGallery w:val="Page Numbers (Top of Page)"/>
        <w:docPartUnique/>
      </w:docPartObj>
    </w:sdtPr>
    <w:sdtEndPr/>
    <w:sdtContent>
      <w:p w:rsidR="00E97F98" w:rsidRDefault="00344011" w:rsidP="00E97F98">
        <w:pPr>
          <w:pStyle w:val="a6"/>
          <w:jc w:val="center"/>
        </w:pPr>
        <w:r>
          <w:fldChar w:fldCharType="begin"/>
        </w:r>
        <w:r w:rsidR="00E97F98">
          <w:instrText>PAGE   \* MERGEFORMAT</w:instrText>
        </w:r>
        <w:r>
          <w:fldChar w:fldCharType="separate"/>
        </w:r>
        <w:r w:rsidR="0044032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3BC1"/>
    <w:multiLevelType w:val="hybridMultilevel"/>
    <w:tmpl w:val="43163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13E02B5"/>
    <w:multiLevelType w:val="hybridMultilevel"/>
    <w:tmpl w:val="210E8A02"/>
    <w:lvl w:ilvl="0" w:tplc="ED72D216">
      <w:start w:val="1"/>
      <w:numFmt w:val="decimal"/>
      <w:lvlText w:val="%1."/>
      <w:lvlJc w:val="left"/>
      <w:pPr>
        <w:ind w:left="1834" w:hanging="112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364F99"/>
    <w:multiLevelType w:val="hybridMultilevel"/>
    <w:tmpl w:val="759A2E5C"/>
    <w:lvl w:ilvl="0" w:tplc="DDE41B42">
      <w:start w:val="1"/>
      <w:numFmt w:val="decimal"/>
      <w:lvlText w:val="%1."/>
      <w:lvlJc w:val="left"/>
      <w:pPr>
        <w:ind w:left="1174" w:hanging="465"/>
      </w:pPr>
      <w:rPr>
        <w:rFonts w:ascii="Liberation Serif" w:eastAsia="Arial Unicode MS" w:hAnsi="Liberation Serif" w:cs="Liberation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E8594A"/>
    <w:multiLevelType w:val="multilevel"/>
    <w:tmpl w:val="63A07DA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63C1DBF"/>
    <w:multiLevelType w:val="hybridMultilevel"/>
    <w:tmpl w:val="3A089262"/>
    <w:lvl w:ilvl="0" w:tplc="BF524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9A4239"/>
    <w:multiLevelType w:val="hybridMultilevel"/>
    <w:tmpl w:val="D9BEDA6A"/>
    <w:lvl w:ilvl="0" w:tplc="239EE5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A90"/>
    <w:rsid w:val="00001BE0"/>
    <w:rsid w:val="00012F7C"/>
    <w:rsid w:val="000251F0"/>
    <w:rsid w:val="00033358"/>
    <w:rsid w:val="00046126"/>
    <w:rsid w:val="00060EAA"/>
    <w:rsid w:val="00066B0E"/>
    <w:rsid w:val="0007538E"/>
    <w:rsid w:val="00094B08"/>
    <w:rsid w:val="000B06E0"/>
    <w:rsid w:val="000B7DA3"/>
    <w:rsid w:val="000C5D98"/>
    <w:rsid w:val="000F58D5"/>
    <w:rsid w:val="001565DB"/>
    <w:rsid w:val="00194A90"/>
    <w:rsid w:val="001B50D0"/>
    <w:rsid w:val="001C69E9"/>
    <w:rsid w:val="001D30BB"/>
    <w:rsid w:val="001E5463"/>
    <w:rsid w:val="001F67F9"/>
    <w:rsid w:val="00225811"/>
    <w:rsid w:val="0022715D"/>
    <w:rsid w:val="0023456C"/>
    <w:rsid w:val="00242F44"/>
    <w:rsid w:val="00242FBA"/>
    <w:rsid w:val="00250E4B"/>
    <w:rsid w:val="00291C5B"/>
    <w:rsid w:val="00294AFD"/>
    <w:rsid w:val="002B24D8"/>
    <w:rsid w:val="002C3826"/>
    <w:rsid w:val="002D61C5"/>
    <w:rsid w:val="002F435F"/>
    <w:rsid w:val="00337713"/>
    <w:rsid w:val="00344011"/>
    <w:rsid w:val="00355616"/>
    <w:rsid w:val="0035709B"/>
    <w:rsid w:val="003C18F3"/>
    <w:rsid w:val="003E00ED"/>
    <w:rsid w:val="003F5707"/>
    <w:rsid w:val="00407DAD"/>
    <w:rsid w:val="00422014"/>
    <w:rsid w:val="00431DAF"/>
    <w:rsid w:val="00440320"/>
    <w:rsid w:val="00440C3B"/>
    <w:rsid w:val="004607E9"/>
    <w:rsid w:val="0046375A"/>
    <w:rsid w:val="00466F95"/>
    <w:rsid w:val="00477A90"/>
    <w:rsid w:val="004E31E9"/>
    <w:rsid w:val="004E6042"/>
    <w:rsid w:val="004E74DE"/>
    <w:rsid w:val="0050341E"/>
    <w:rsid w:val="005114AC"/>
    <w:rsid w:val="00515C17"/>
    <w:rsid w:val="00555978"/>
    <w:rsid w:val="005F451C"/>
    <w:rsid w:val="005F5E9C"/>
    <w:rsid w:val="006334E6"/>
    <w:rsid w:val="006336D8"/>
    <w:rsid w:val="006346DC"/>
    <w:rsid w:val="00646EEC"/>
    <w:rsid w:val="00687C5D"/>
    <w:rsid w:val="006C148F"/>
    <w:rsid w:val="006C4CF9"/>
    <w:rsid w:val="006D1C40"/>
    <w:rsid w:val="006D639F"/>
    <w:rsid w:val="00713255"/>
    <w:rsid w:val="007168EC"/>
    <w:rsid w:val="00737FC1"/>
    <w:rsid w:val="007A54FF"/>
    <w:rsid w:val="007E3781"/>
    <w:rsid w:val="0080086E"/>
    <w:rsid w:val="00806500"/>
    <w:rsid w:val="00823609"/>
    <w:rsid w:val="00864B58"/>
    <w:rsid w:val="00885189"/>
    <w:rsid w:val="008A05DC"/>
    <w:rsid w:val="008C6618"/>
    <w:rsid w:val="00924247"/>
    <w:rsid w:val="00931C52"/>
    <w:rsid w:val="0096346D"/>
    <w:rsid w:val="009A67E9"/>
    <w:rsid w:val="009C61A2"/>
    <w:rsid w:val="009E6CC1"/>
    <w:rsid w:val="009F0114"/>
    <w:rsid w:val="00A06F3A"/>
    <w:rsid w:val="00A47AEC"/>
    <w:rsid w:val="00A55D32"/>
    <w:rsid w:val="00A60084"/>
    <w:rsid w:val="00A60491"/>
    <w:rsid w:val="00A6560B"/>
    <w:rsid w:val="00A766D6"/>
    <w:rsid w:val="00A84238"/>
    <w:rsid w:val="00AB2B8D"/>
    <w:rsid w:val="00AF2E47"/>
    <w:rsid w:val="00AF6B02"/>
    <w:rsid w:val="00B45084"/>
    <w:rsid w:val="00B45F7F"/>
    <w:rsid w:val="00B54787"/>
    <w:rsid w:val="00B6166F"/>
    <w:rsid w:val="00B66638"/>
    <w:rsid w:val="00BD399B"/>
    <w:rsid w:val="00C36570"/>
    <w:rsid w:val="00C46017"/>
    <w:rsid w:val="00C57195"/>
    <w:rsid w:val="00C8687F"/>
    <w:rsid w:val="00C92198"/>
    <w:rsid w:val="00CA4DFD"/>
    <w:rsid w:val="00CB7B86"/>
    <w:rsid w:val="00CC2654"/>
    <w:rsid w:val="00CC3526"/>
    <w:rsid w:val="00CD70DA"/>
    <w:rsid w:val="00CE1975"/>
    <w:rsid w:val="00D117F1"/>
    <w:rsid w:val="00D2027E"/>
    <w:rsid w:val="00D517EC"/>
    <w:rsid w:val="00D60A49"/>
    <w:rsid w:val="00D968FB"/>
    <w:rsid w:val="00DE4285"/>
    <w:rsid w:val="00DF409D"/>
    <w:rsid w:val="00E02712"/>
    <w:rsid w:val="00E1173A"/>
    <w:rsid w:val="00E15AC0"/>
    <w:rsid w:val="00E25869"/>
    <w:rsid w:val="00E426C0"/>
    <w:rsid w:val="00E81030"/>
    <w:rsid w:val="00E854BA"/>
    <w:rsid w:val="00E97F98"/>
    <w:rsid w:val="00ED3700"/>
    <w:rsid w:val="00EF47B5"/>
    <w:rsid w:val="00F16D3A"/>
    <w:rsid w:val="00F3411F"/>
    <w:rsid w:val="00F34E93"/>
    <w:rsid w:val="00F400D2"/>
    <w:rsid w:val="00F90D0C"/>
    <w:rsid w:val="00FC482D"/>
    <w:rsid w:val="00FE3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A86A"/>
  <w15:docId w15:val="{5776EF99-D494-4F54-8004-99116E0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F98"/>
    <w:pPr>
      <w:spacing w:after="200" w:line="276" w:lineRule="auto"/>
    </w:pPr>
  </w:style>
  <w:style w:type="paragraph" w:styleId="1">
    <w:name w:val="heading 1"/>
    <w:basedOn w:val="a"/>
    <w:next w:val="a"/>
    <w:link w:val="10"/>
    <w:uiPriority w:val="99"/>
    <w:qFormat/>
    <w:rsid w:val="00225811"/>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713"/>
    <w:pPr>
      <w:ind w:left="720"/>
      <w:contextualSpacing/>
    </w:pPr>
  </w:style>
  <w:style w:type="paragraph" w:customStyle="1" w:styleId="Standard">
    <w:name w:val="Standard"/>
    <w:rsid w:val="00A47AEC"/>
    <w:pPr>
      <w:suppressAutoHyphens/>
      <w:autoSpaceDN w:val="0"/>
      <w:spacing w:after="0" w:line="240" w:lineRule="auto"/>
      <w:textAlignment w:val="baseline"/>
    </w:pPr>
    <w:rPr>
      <w:rFonts w:ascii="Arial" w:eastAsia="Arial Unicode MS" w:hAnsi="Arial" w:cs="Mangal"/>
      <w:kern w:val="3"/>
      <w:sz w:val="20"/>
      <w:szCs w:val="24"/>
      <w:lang w:eastAsia="zh-CN" w:bidi="hi-IN"/>
    </w:rPr>
  </w:style>
  <w:style w:type="paragraph" w:styleId="a4">
    <w:name w:val="No Spacing"/>
    <w:qFormat/>
    <w:rsid w:val="00A47AEC"/>
    <w:pPr>
      <w:suppressAutoHyphens/>
      <w:autoSpaceDN w:val="0"/>
      <w:spacing w:after="0" w:line="100" w:lineRule="atLeast"/>
    </w:pPr>
    <w:rPr>
      <w:rFonts w:ascii="Arial" w:eastAsia="Arial Unicode MS" w:hAnsi="Arial" w:cs="Mangal"/>
      <w:kern w:val="3"/>
      <w:sz w:val="20"/>
      <w:szCs w:val="24"/>
      <w:lang w:eastAsia="hi-IN" w:bidi="hi-IN"/>
    </w:rPr>
  </w:style>
  <w:style w:type="numbering" w:customStyle="1" w:styleId="WW8Num1">
    <w:name w:val="WW8Num1"/>
    <w:basedOn w:val="a2"/>
    <w:rsid w:val="00A47AEC"/>
    <w:pPr>
      <w:numPr>
        <w:numId w:val="2"/>
      </w:numPr>
    </w:pPr>
  </w:style>
  <w:style w:type="character" w:styleId="a5">
    <w:name w:val="Emphasis"/>
    <w:basedOn w:val="a0"/>
    <w:qFormat/>
    <w:rsid w:val="006D1C40"/>
    <w:rPr>
      <w:i/>
      <w:iCs/>
    </w:rPr>
  </w:style>
  <w:style w:type="paragraph" w:styleId="a6">
    <w:name w:val="header"/>
    <w:basedOn w:val="a"/>
    <w:link w:val="a7"/>
    <w:uiPriority w:val="99"/>
    <w:unhideWhenUsed/>
    <w:rsid w:val="00E97F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7F98"/>
    <w:rPr>
      <w:rFonts w:eastAsia="Calibri" w:cs="Times New Roman"/>
      <w:szCs w:val="20"/>
      <w:lang w:eastAsia="ru-RU"/>
    </w:rPr>
  </w:style>
  <w:style w:type="paragraph" w:styleId="a8">
    <w:name w:val="footer"/>
    <w:basedOn w:val="a"/>
    <w:link w:val="a9"/>
    <w:uiPriority w:val="99"/>
    <w:unhideWhenUsed/>
    <w:rsid w:val="00E97F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7F98"/>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CD70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70DA"/>
    <w:rPr>
      <w:rFonts w:ascii="Tahoma" w:hAnsi="Tahoma" w:cs="Tahoma"/>
      <w:sz w:val="16"/>
      <w:szCs w:val="16"/>
    </w:rPr>
  </w:style>
  <w:style w:type="paragraph" w:customStyle="1" w:styleId="3">
    <w:name w:val="Основной текст3"/>
    <w:basedOn w:val="a"/>
    <w:rsid w:val="0035709B"/>
    <w:pPr>
      <w:widowControl w:val="0"/>
      <w:shd w:val="clear" w:color="auto" w:fill="FFFFFF"/>
      <w:spacing w:before="600" w:after="0" w:line="326" w:lineRule="exact"/>
      <w:ind w:hanging="480"/>
      <w:jc w:val="both"/>
    </w:pPr>
    <w:rPr>
      <w:rFonts w:ascii="Times New Roman" w:eastAsia="Times New Roman" w:hAnsi="Times New Roman" w:cs="Times New Roman"/>
      <w:spacing w:val="1"/>
      <w:sz w:val="20"/>
      <w:szCs w:val="20"/>
      <w:shd w:val="clear" w:color="auto" w:fill="FFFFFF"/>
      <w:lang w:eastAsia="ru-RU"/>
    </w:rPr>
  </w:style>
  <w:style w:type="paragraph" w:styleId="ac">
    <w:name w:val="Body Text"/>
    <w:basedOn w:val="a"/>
    <w:link w:val="ad"/>
    <w:rsid w:val="0035709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35709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25811"/>
    <w:rPr>
      <w:rFonts w:ascii="Arial" w:eastAsia="Calibri" w:hAnsi="Arial" w:cs="Times New Roman"/>
      <w:b/>
      <w:bCs/>
      <w:color w:val="26282F"/>
      <w:sz w:val="24"/>
      <w:szCs w:val="24"/>
    </w:rPr>
  </w:style>
  <w:style w:type="table" w:styleId="ae">
    <w:name w:val="Table Grid"/>
    <w:basedOn w:val="a1"/>
    <w:uiPriority w:val="59"/>
    <w:rsid w:val="0050341E"/>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19023-8DB7-46B2-86A1-E7B46BD6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Sheglova</dc:creator>
  <cp:lastModifiedBy>USER</cp:lastModifiedBy>
  <cp:revision>9</cp:revision>
  <cp:lastPrinted>2025-03-25T07:10:00Z</cp:lastPrinted>
  <dcterms:created xsi:type="dcterms:W3CDTF">2025-03-19T12:23:00Z</dcterms:created>
  <dcterms:modified xsi:type="dcterms:W3CDTF">2025-03-25T07:10:00Z</dcterms:modified>
</cp:coreProperties>
</file>