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C20" w:rsidRDefault="00D87C20" w:rsidP="00D87C20">
      <w:pPr>
        <w:tabs>
          <w:tab w:val="left" w:pos="79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>УТВЕРЖДЕН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 xml:space="preserve">постановлением администрации 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>Кушвинского муниципального округа</w:t>
      </w:r>
    </w:p>
    <w:p w:rsidR="00D87C20" w:rsidRPr="006D451E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  <w:u w:val="single"/>
        </w:rPr>
      </w:pPr>
      <w:r w:rsidRPr="00D87C20">
        <w:rPr>
          <w:rFonts w:ascii="Liberation Serif" w:hAnsi="Liberation Serif" w:cs="Liberation Serif"/>
          <w:sz w:val="24"/>
          <w:szCs w:val="24"/>
        </w:rPr>
        <w:t>от</w:t>
      </w:r>
      <w:r w:rsidRPr="006D451E">
        <w:rPr>
          <w:rFonts w:ascii="Liberation Serif" w:hAnsi="Liberation Serif" w:cs="Liberation Serif"/>
          <w:sz w:val="24"/>
          <w:szCs w:val="24"/>
        </w:rPr>
        <w:t xml:space="preserve"> </w:t>
      </w:r>
      <w:r w:rsidR="006D451E">
        <w:rPr>
          <w:rFonts w:ascii="Liberation Serif" w:hAnsi="Liberation Serif" w:cs="Liberation Serif"/>
          <w:sz w:val="24"/>
          <w:szCs w:val="24"/>
          <w:u w:val="single"/>
        </w:rPr>
        <w:t>14.02.2025 № 188</w:t>
      </w:r>
      <w:bookmarkStart w:id="0" w:name="_GoBack"/>
      <w:bookmarkEnd w:id="0"/>
    </w:p>
    <w:p w:rsidR="00D87C20" w:rsidRDefault="0012173F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D87C20" w:rsidRPr="00D87C20">
        <w:rPr>
          <w:rFonts w:ascii="Liberation Serif" w:hAnsi="Liberation Serif" w:cs="Liberation Serif"/>
          <w:sz w:val="24"/>
          <w:szCs w:val="24"/>
        </w:rPr>
        <w:t>Об утверждении Плана мероприятий по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>управлению риск</w:t>
      </w:r>
      <w:r w:rsidR="000F2F3E">
        <w:rPr>
          <w:rFonts w:ascii="Liberation Serif" w:hAnsi="Liberation Serif" w:cs="Liberation Serif"/>
          <w:sz w:val="24"/>
          <w:szCs w:val="24"/>
        </w:rPr>
        <w:t>ом</w:t>
      </w:r>
      <w:r w:rsidRPr="00D87C20">
        <w:rPr>
          <w:rFonts w:ascii="Liberation Serif" w:hAnsi="Liberation Serif" w:cs="Liberation Serif"/>
          <w:sz w:val="24"/>
          <w:szCs w:val="24"/>
        </w:rPr>
        <w:t xml:space="preserve"> для здоровья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 xml:space="preserve">населения и обеспечению 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 xml:space="preserve">санитарно-эпидемиологического 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 xml:space="preserve">благополучия и снижению рисков 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>для</w:t>
      </w:r>
      <w:r w:rsidR="001C2F8B">
        <w:rPr>
          <w:rFonts w:ascii="Liberation Serif" w:hAnsi="Liberation Serif" w:cs="Liberation Serif"/>
          <w:sz w:val="24"/>
          <w:szCs w:val="24"/>
        </w:rPr>
        <w:t xml:space="preserve"> </w:t>
      </w:r>
      <w:r w:rsidRPr="00D87C20">
        <w:rPr>
          <w:rFonts w:ascii="Liberation Serif" w:hAnsi="Liberation Serif" w:cs="Liberation Serif"/>
          <w:sz w:val="24"/>
          <w:szCs w:val="24"/>
        </w:rPr>
        <w:t>здоровья населения на территории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>Кушвинского муниципального округа</w:t>
      </w:r>
    </w:p>
    <w:p w:rsidR="00FA562C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  <w:r w:rsidRPr="00D87C20">
        <w:rPr>
          <w:rFonts w:ascii="Liberation Serif" w:hAnsi="Liberation Serif" w:cs="Liberation Serif"/>
          <w:sz w:val="24"/>
          <w:szCs w:val="24"/>
        </w:rPr>
        <w:t>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87C20">
        <w:rPr>
          <w:rFonts w:ascii="Liberation Serif" w:hAnsi="Liberation Serif" w:cs="Liberation Serif"/>
          <w:sz w:val="24"/>
          <w:szCs w:val="24"/>
        </w:rPr>
        <w:t>2025 -2026 годы</w:t>
      </w:r>
      <w:r w:rsidR="0012173F">
        <w:rPr>
          <w:rFonts w:ascii="Liberation Serif" w:hAnsi="Liberation Serif" w:cs="Liberation Serif"/>
          <w:sz w:val="24"/>
          <w:szCs w:val="24"/>
        </w:rPr>
        <w:t>»</w:t>
      </w: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</w:p>
    <w:p w:rsidR="00D87C20" w:rsidRDefault="00D87C20" w:rsidP="00D87C20">
      <w:pPr>
        <w:tabs>
          <w:tab w:val="left" w:pos="7965"/>
          <w:tab w:val="left" w:pos="10065"/>
        </w:tabs>
        <w:spacing w:after="0" w:line="240" w:lineRule="auto"/>
        <w:ind w:firstLine="10065"/>
        <w:rPr>
          <w:rFonts w:ascii="Liberation Serif" w:hAnsi="Liberation Serif" w:cs="Liberation Serif"/>
          <w:sz w:val="24"/>
          <w:szCs w:val="24"/>
        </w:rPr>
      </w:pPr>
    </w:p>
    <w:p w:rsidR="00D87C20" w:rsidRPr="00A95C3F" w:rsidRDefault="00D87C20" w:rsidP="00D87C20">
      <w:pPr>
        <w:tabs>
          <w:tab w:val="left" w:pos="7965"/>
          <w:tab w:val="left" w:pos="10065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A95C3F">
        <w:rPr>
          <w:rFonts w:ascii="Liberation Serif" w:hAnsi="Liberation Serif" w:cs="Liberation Serif"/>
          <w:b/>
          <w:bCs/>
          <w:sz w:val="28"/>
          <w:szCs w:val="28"/>
        </w:rPr>
        <w:t xml:space="preserve">ПЛАН  </w:t>
      </w:r>
      <w:r w:rsidRPr="00A95C3F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95C3F">
        <w:rPr>
          <w:rFonts w:ascii="Liberation Serif" w:hAnsi="Liberation Serif" w:cs="Liberation Serif"/>
          <w:b/>
          <w:bCs/>
          <w:sz w:val="28"/>
          <w:szCs w:val="28"/>
        </w:rPr>
        <w:t>мероприятий по управлению риск</w:t>
      </w:r>
      <w:r w:rsidR="000F2F3E" w:rsidRPr="00A95C3F">
        <w:rPr>
          <w:rFonts w:ascii="Liberation Serif" w:hAnsi="Liberation Serif" w:cs="Liberation Serif"/>
          <w:b/>
          <w:bCs/>
          <w:sz w:val="28"/>
          <w:szCs w:val="28"/>
        </w:rPr>
        <w:t>ом</w:t>
      </w:r>
      <w:r w:rsidRPr="00A95C3F">
        <w:rPr>
          <w:rFonts w:ascii="Liberation Serif" w:hAnsi="Liberation Serif" w:cs="Liberation Serif"/>
          <w:b/>
          <w:bCs/>
          <w:sz w:val="28"/>
          <w:szCs w:val="28"/>
        </w:rPr>
        <w:t xml:space="preserve"> для здоровья населения и обеспечению санитарно-эпидемиологического благополучия и снижению рисков для здоровья населения на территории Кушвинского муниципального округа на 2025- 2026 годы</w:t>
      </w:r>
    </w:p>
    <w:p w:rsidR="00D87C20" w:rsidRPr="00A95C3F" w:rsidRDefault="00D87C20" w:rsidP="00D87C20">
      <w:pPr>
        <w:tabs>
          <w:tab w:val="left" w:pos="7965"/>
          <w:tab w:val="left" w:pos="10065"/>
        </w:tabs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Style w:val="a3"/>
        <w:tblW w:w="15128" w:type="dxa"/>
        <w:tblLook w:val="04A0" w:firstRow="1" w:lastRow="0" w:firstColumn="1" w:lastColumn="0" w:noHBand="0" w:noVBand="1"/>
      </w:tblPr>
      <w:tblGrid>
        <w:gridCol w:w="576"/>
        <w:gridCol w:w="2740"/>
        <w:gridCol w:w="3342"/>
        <w:gridCol w:w="1702"/>
        <w:gridCol w:w="6768"/>
      </w:tblGrid>
      <w:tr w:rsidR="00F33885" w:rsidRPr="001C2F8B" w:rsidTr="0015005B">
        <w:tc>
          <w:tcPr>
            <w:tcW w:w="576" w:type="dxa"/>
          </w:tcPr>
          <w:p w:rsidR="00F33885" w:rsidRPr="001C2F8B" w:rsidRDefault="00F3388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№ п/п</w:t>
            </w:r>
          </w:p>
        </w:tc>
        <w:tc>
          <w:tcPr>
            <w:tcW w:w="2740" w:type="dxa"/>
          </w:tcPr>
          <w:p w:rsidR="00F33885" w:rsidRPr="001C2F8B" w:rsidRDefault="00F3388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Номер и наименование задачи по управлению риском для здоровья</w:t>
            </w:r>
          </w:p>
        </w:tc>
        <w:tc>
          <w:tcPr>
            <w:tcW w:w="3342" w:type="dxa"/>
          </w:tcPr>
          <w:p w:rsidR="00F33885" w:rsidRPr="001C2F8B" w:rsidRDefault="00F3388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Мероприятие по решению задач</w:t>
            </w:r>
          </w:p>
        </w:tc>
        <w:tc>
          <w:tcPr>
            <w:tcW w:w="1702" w:type="dxa"/>
          </w:tcPr>
          <w:p w:rsidR="00F33885" w:rsidRPr="001C2F8B" w:rsidRDefault="0012173F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Срок выполнения</w:t>
            </w:r>
            <w:r w:rsidR="00354943">
              <w:rPr>
                <w:rFonts w:ascii="Liberation Serif" w:hAnsi="Liberation Serif" w:cs="Liberation Serif"/>
                <w:sz w:val="20"/>
                <w:szCs w:val="20"/>
              </w:rPr>
              <w:t xml:space="preserve"> мероприятия</w:t>
            </w:r>
          </w:p>
        </w:tc>
        <w:tc>
          <w:tcPr>
            <w:tcW w:w="6768" w:type="dxa"/>
          </w:tcPr>
          <w:p w:rsidR="00F33885" w:rsidRPr="001C2F8B" w:rsidRDefault="00F3388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Субъекты управления риском для здоровья населения</w:t>
            </w:r>
          </w:p>
        </w:tc>
      </w:tr>
      <w:tr w:rsidR="00F33885" w:rsidRPr="001C2F8B" w:rsidTr="0015005B">
        <w:tc>
          <w:tcPr>
            <w:tcW w:w="576" w:type="dxa"/>
          </w:tcPr>
          <w:p w:rsidR="00F33885" w:rsidRPr="001C2F8B" w:rsidRDefault="00F3388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740" w:type="dxa"/>
          </w:tcPr>
          <w:p w:rsidR="00F33885" w:rsidRPr="001C2F8B" w:rsidRDefault="00F3388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342" w:type="dxa"/>
          </w:tcPr>
          <w:p w:rsidR="00F33885" w:rsidRPr="001C2F8B" w:rsidRDefault="00F3388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:rsidR="00F33885" w:rsidRPr="001C2F8B" w:rsidRDefault="00704F6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6768" w:type="dxa"/>
          </w:tcPr>
          <w:p w:rsidR="00F33885" w:rsidRPr="001C2F8B" w:rsidRDefault="00704F6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</w:tr>
      <w:tr w:rsidR="007F0A06" w:rsidRPr="001C2F8B" w:rsidTr="007F0A06">
        <w:tc>
          <w:tcPr>
            <w:tcW w:w="15128" w:type="dxa"/>
            <w:gridSpan w:val="5"/>
          </w:tcPr>
          <w:p w:rsidR="007F0A06" w:rsidRPr="007F0A06" w:rsidRDefault="007F0A06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F0A06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Раздел 1. Мероприятия по улучшению качества атмосферного воздуха и почв</w:t>
            </w:r>
          </w:p>
        </w:tc>
      </w:tr>
      <w:tr w:rsidR="00B54822" w:rsidRPr="001C2F8B" w:rsidTr="0015005B">
        <w:trPr>
          <w:trHeight w:val="551"/>
        </w:trPr>
        <w:tc>
          <w:tcPr>
            <w:tcW w:w="576" w:type="dxa"/>
          </w:tcPr>
          <w:p w:rsidR="00B54822" w:rsidRPr="000427D9" w:rsidRDefault="00B54822" w:rsidP="000427D9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98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40" w:type="dxa"/>
            <w:vMerge w:val="restart"/>
          </w:tcPr>
          <w:p w:rsidR="00B54822" w:rsidRPr="001C2F8B" w:rsidRDefault="00B54822" w:rsidP="008652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1. Снизить химическую нагрузку на население в связи с химическим загрязнением атмосферного воздуха приоритетными загрязняющими веществами (пылевыми частицами, свинцом, диокси</w:t>
            </w:r>
            <w:r w:rsidR="007F0A06">
              <w:rPr>
                <w:rFonts w:ascii="Liberation Serif" w:hAnsi="Liberation Serif" w:cs="Liberation Serif"/>
                <w:sz w:val="20"/>
                <w:szCs w:val="20"/>
              </w:rPr>
              <w:t>д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ом азота, диоксидом серы,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бенз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(а)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пиреном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, кадмием)</w:t>
            </w:r>
          </w:p>
        </w:tc>
        <w:tc>
          <w:tcPr>
            <w:tcW w:w="3342" w:type="dxa"/>
          </w:tcPr>
          <w:p w:rsidR="00B54822" w:rsidRPr="001C2F8B" w:rsidRDefault="00B54822" w:rsidP="008652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благоустройство и озеленение территорий</w:t>
            </w:r>
          </w:p>
        </w:tc>
        <w:tc>
          <w:tcPr>
            <w:tcW w:w="1702" w:type="dxa"/>
          </w:tcPr>
          <w:p w:rsidR="00B54822" w:rsidRPr="001C2F8B" w:rsidRDefault="00B54822" w:rsidP="00084A5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</w:t>
            </w:r>
            <w:r w:rsidR="00084A56">
              <w:rPr>
                <w:rFonts w:ascii="Liberation Serif" w:hAnsi="Liberation Serif" w:cs="Liberation Serif"/>
                <w:sz w:val="20"/>
                <w:szCs w:val="20"/>
              </w:rPr>
              <w:t xml:space="preserve"> годы</w:t>
            </w:r>
          </w:p>
        </w:tc>
        <w:tc>
          <w:tcPr>
            <w:tcW w:w="6768" w:type="dxa"/>
          </w:tcPr>
          <w:p w:rsidR="00B54822" w:rsidRPr="001C2F8B" w:rsidRDefault="00B54822" w:rsidP="008652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муниципальное казенное учреждение Кушвинского муниципального округа </w:t>
            </w:r>
            <w:r w:rsidR="007F0A06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Комитет жилищно-коммунальной сферы</w:t>
            </w:r>
            <w:r w:rsidR="007F0A06">
              <w:rPr>
                <w:rFonts w:ascii="Liberation Serif" w:hAnsi="Liberation Serif" w:cs="Liberation Serif"/>
                <w:sz w:val="20"/>
                <w:szCs w:val="20"/>
              </w:rPr>
              <w:t xml:space="preserve">»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(далее - МКУ КМО </w:t>
            </w:r>
            <w:r w:rsidR="006804BC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6804BC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)</w:t>
            </w:r>
          </w:p>
        </w:tc>
      </w:tr>
      <w:tr w:rsidR="00B54822" w:rsidRPr="001C2F8B" w:rsidTr="0015005B">
        <w:tc>
          <w:tcPr>
            <w:tcW w:w="576" w:type="dxa"/>
          </w:tcPr>
          <w:p w:rsidR="00B54822" w:rsidRPr="000427D9" w:rsidRDefault="00B54822" w:rsidP="000427D9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98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40" w:type="dxa"/>
            <w:vMerge/>
          </w:tcPr>
          <w:p w:rsidR="00B54822" w:rsidRPr="001C2F8B" w:rsidRDefault="00B54822" w:rsidP="008652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342" w:type="dxa"/>
          </w:tcPr>
          <w:p w:rsidR="00B54822" w:rsidRPr="001C2F8B" w:rsidRDefault="00B54822" w:rsidP="008652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регулирование и оптимизация дорожного движения</w:t>
            </w:r>
          </w:p>
        </w:tc>
        <w:tc>
          <w:tcPr>
            <w:tcW w:w="1702" w:type="dxa"/>
          </w:tcPr>
          <w:p w:rsidR="00B54822" w:rsidRPr="001C2F8B" w:rsidRDefault="00B54822" w:rsidP="00084A56">
            <w:pPr>
              <w:spacing w:before="100" w:beforeAutospacing="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</w:t>
            </w:r>
            <w:r w:rsidR="00084A56">
              <w:rPr>
                <w:rFonts w:ascii="Liberation Serif" w:hAnsi="Liberation Serif" w:cs="Liberation Serif"/>
                <w:sz w:val="20"/>
                <w:szCs w:val="20"/>
              </w:rPr>
              <w:t xml:space="preserve"> годы</w:t>
            </w:r>
          </w:p>
        </w:tc>
        <w:tc>
          <w:tcPr>
            <w:tcW w:w="6768" w:type="dxa"/>
          </w:tcPr>
          <w:p w:rsidR="00B54822" w:rsidRPr="001C2F8B" w:rsidRDefault="00B54822" w:rsidP="008652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7F0A06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7F0A06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</w:tbl>
    <w:p w:rsidR="0015005B" w:rsidRDefault="0015005B">
      <w:r>
        <w:br w:type="page"/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61"/>
        <w:gridCol w:w="2695"/>
        <w:gridCol w:w="3402"/>
        <w:gridCol w:w="1701"/>
        <w:gridCol w:w="6804"/>
      </w:tblGrid>
      <w:tr w:rsidR="0015005B" w:rsidRPr="001C2F8B" w:rsidTr="00D56D8D">
        <w:trPr>
          <w:tblHeader/>
        </w:trPr>
        <w:tc>
          <w:tcPr>
            <w:tcW w:w="561" w:type="dxa"/>
          </w:tcPr>
          <w:p w:rsidR="0015005B" w:rsidRPr="001C2F8B" w:rsidRDefault="0015005B" w:rsidP="0015005B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</w:t>
            </w:r>
          </w:p>
        </w:tc>
        <w:tc>
          <w:tcPr>
            <w:tcW w:w="2695" w:type="dxa"/>
          </w:tcPr>
          <w:p w:rsidR="0015005B" w:rsidRPr="001C2F8B" w:rsidRDefault="0015005B" w:rsidP="0015005B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15005B" w:rsidRPr="001C2F8B" w:rsidRDefault="0015005B" w:rsidP="0015005B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5005B" w:rsidRPr="001C2F8B" w:rsidRDefault="0015005B" w:rsidP="0015005B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6804" w:type="dxa"/>
          </w:tcPr>
          <w:p w:rsidR="0015005B" w:rsidRPr="001C2F8B" w:rsidRDefault="0015005B" w:rsidP="0015005B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</w:tr>
      <w:tr w:rsidR="00F33885" w:rsidRPr="001C2F8B" w:rsidTr="00D56D8D">
        <w:tc>
          <w:tcPr>
            <w:tcW w:w="561" w:type="dxa"/>
          </w:tcPr>
          <w:p w:rsidR="00F33885" w:rsidRPr="007F0A06" w:rsidRDefault="00F33885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F33885" w:rsidRPr="001C2F8B" w:rsidRDefault="00F33885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2" w:type="dxa"/>
          </w:tcPr>
          <w:p w:rsidR="00F33885" w:rsidRPr="001C2F8B" w:rsidRDefault="009B49AC" w:rsidP="009B49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мероприятий по предупреждению и ликвидации пожаров на пожароопасных объектах, в лесных массивах и пригородных территориях</w:t>
            </w:r>
          </w:p>
        </w:tc>
        <w:tc>
          <w:tcPr>
            <w:tcW w:w="1701" w:type="dxa"/>
          </w:tcPr>
          <w:p w:rsidR="00F33885" w:rsidRPr="001C2F8B" w:rsidRDefault="00D56D8D" w:rsidP="00D56D8D">
            <w:pPr>
              <w:tabs>
                <w:tab w:val="left" w:pos="7965"/>
                <w:tab w:val="left" w:pos="10065"/>
              </w:tabs>
              <w:ind w:left="-10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6804BC" w:rsidRPr="006804BC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B49AC" w:rsidRPr="001C2F8B" w:rsidRDefault="009B49AC" w:rsidP="009B49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F33885" w:rsidRPr="001C2F8B" w:rsidRDefault="009B49AC" w:rsidP="009B49AC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-отдел по гражданской обороне, чрезвычайным ситуациям, взаимодействию с правоохранительными органами и </w:t>
            </w:r>
            <w:r w:rsidR="004709CB" w:rsidRPr="001C2F8B">
              <w:rPr>
                <w:rFonts w:ascii="Liberation Serif" w:hAnsi="Liberation Serif" w:cs="Liberation Serif"/>
                <w:sz w:val="20"/>
                <w:szCs w:val="20"/>
              </w:rPr>
              <w:t>мобилизованной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работе администрации Кушвинского муниципального округа (далее -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ГоЧС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)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084A56" w:rsidRPr="001C2F8B" w:rsidRDefault="00084A56" w:rsidP="00345633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2. Снизить пылевую нагрузку на население путем пылеподавления</w:t>
            </w:r>
          </w:p>
        </w:tc>
        <w:tc>
          <w:tcPr>
            <w:tcW w:w="3402" w:type="dxa"/>
          </w:tcPr>
          <w:p w:rsidR="00084A56" w:rsidRDefault="00084A56" w:rsidP="00345633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использование нейтральных реагентов при гололеде и очистке от снега дорог;</w:t>
            </w:r>
          </w:p>
          <w:p w:rsidR="00084A56" w:rsidRDefault="00084A56" w:rsidP="00345633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очистка территорий и дорог от пыли;</w:t>
            </w:r>
          </w:p>
          <w:p w:rsidR="00084A56" w:rsidRPr="001C2F8B" w:rsidRDefault="00084A56" w:rsidP="00345633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полив территорий с повышенным пылеобразованием в летний период          </w:t>
            </w:r>
          </w:p>
        </w:tc>
        <w:tc>
          <w:tcPr>
            <w:tcW w:w="1701" w:type="dxa"/>
          </w:tcPr>
          <w:p w:rsidR="00084A56" w:rsidRPr="001C2F8B" w:rsidRDefault="00084A56" w:rsidP="00345633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C532DE">
            <w:pPr>
              <w:tabs>
                <w:tab w:val="left" w:pos="7965"/>
                <w:tab w:val="left" w:pos="10065"/>
              </w:tabs>
              <w:ind w:hanging="10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6804BC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6804BC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4A56" w:rsidRPr="001C2F8B" w:rsidRDefault="00084A56" w:rsidP="00C532D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повышение качества дорожного покрытия и его своевременный ремонт</w:t>
            </w:r>
          </w:p>
        </w:tc>
        <w:tc>
          <w:tcPr>
            <w:tcW w:w="1701" w:type="dxa"/>
          </w:tcPr>
          <w:p w:rsidR="00084A56" w:rsidRPr="001C2F8B" w:rsidRDefault="00084A56" w:rsidP="001D650A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6804BC">
            <w:pPr>
              <w:tabs>
                <w:tab w:val="left" w:pos="7965"/>
                <w:tab w:val="left" w:pos="10065"/>
              </w:tabs>
              <w:ind w:right="18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6804BC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6804BC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D87C20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02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своевременная санитарная очистка и уборка территорий</w:t>
            </w:r>
          </w:p>
        </w:tc>
        <w:tc>
          <w:tcPr>
            <w:tcW w:w="1701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Default="00084A56" w:rsidP="00B5482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округа;</w:t>
            </w:r>
          </w:p>
          <w:p w:rsidR="00084A56" w:rsidRDefault="00084A56" w:rsidP="00B5482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МКУ КМО «КЖКС»;</w:t>
            </w:r>
          </w:p>
          <w:p w:rsidR="00084A56" w:rsidRPr="001C2F8B" w:rsidRDefault="00084A56" w:rsidP="00B5482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хозяйствующие субъекты</w:t>
            </w:r>
          </w:p>
        </w:tc>
      </w:tr>
      <w:tr w:rsidR="007F0A06" w:rsidRPr="001C2F8B" w:rsidTr="00D56D8D">
        <w:tc>
          <w:tcPr>
            <w:tcW w:w="15163" w:type="dxa"/>
            <w:gridSpan w:val="5"/>
          </w:tcPr>
          <w:p w:rsidR="007F0A06" w:rsidRPr="007F0A06" w:rsidRDefault="007F0A06" w:rsidP="007F0A06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7F0A06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Раздел 2. Мероприятия по улучшению качества атмосферного воздуха и почв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3. Создать и обеспечить функционирование систем оповещения и информирования населения о высоких уровнях загрязнения атмосферы на территориях муниципальных образований в Свердловской области и мерах профилактики неблагоприятного острого воздействия этого загрязнения на здоровье</w:t>
            </w:r>
          </w:p>
        </w:tc>
        <w:tc>
          <w:tcPr>
            <w:tcW w:w="3402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развитие системы автоматического мониторинга и контроля за загрязнением атмосферного воздуха</w:t>
            </w:r>
          </w:p>
        </w:tc>
        <w:tc>
          <w:tcPr>
            <w:tcW w:w="1701" w:type="dxa"/>
          </w:tcPr>
          <w:p w:rsidR="00084A56" w:rsidRPr="001C2F8B" w:rsidRDefault="00084A56" w:rsidP="00084A5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промышленные предприятия (по согласованию)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контроль за непредвиденными разовыми выбросами загрязняющих веществ промышленными предприятиями</w:t>
            </w:r>
          </w:p>
        </w:tc>
        <w:tc>
          <w:tcPr>
            <w:tcW w:w="1701" w:type="dxa"/>
          </w:tcPr>
          <w:p w:rsidR="00084A56" w:rsidRPr="001C2F8B" w:rsidRDefault="00084A56" w:rsidP="00084A5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промышленные предприятия (по согласованию)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информирование населения о возможных высоких концентрациях загрязняющих веществ, в том числе при непредвиденных и аварийных выбросах загрязняющих веществ в атмосферу</w:t>
            </w:r>
          </w:p>
        </w:tc>
        <w:tc>
          <w:tcPr>
            <w:tcW w:w="1701" w:type="dxa"/>
          </w:tcPr>
          <w:p w:rsidR="00084A56" w:rsidRPr="001C2F8B" w:rsidRDefault="00084A56" w:rsidP="00084A5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отдел по развитию потребительского рынка, предпринимательства, транспорта и экологии администрации Кушвинского муниципального округа (далее - ОРПРПТ и Э)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внедрение медико-профилактических мероприятий по снижению и предотвращению случаев заболеваний в связи с воздействием загрязнения атмосферного воздуха</w:t>
            </w:r>
          </w:p>
        </w:tc>
        <w:tc>
          <w:tcPr>
            <w:tcW w:w="1701" w:type="dxa"/>
          </w:tcPr>
          <w:p w:rsidR="00084A56" w:rsidRPr="001C2F8B" w:rsidRDefault="00084A56" w:rsidP="00084A5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704F6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организация оперативной медицинской помощи населению из групп риска (прежде всего с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респираторными и сердечно-сосудистыми заболеваниями) с учетом климатических изменений</w:t>
            </w:r>
          </w:p>
        </w:tc>
        <w:tc>
          <w:tcPr>
            <w:tcW w:w="1701" w:type="dxa"/>
          </w:tcPr>
          <w:p w:rsidR="00084A56" w:rsidRPr="001C2F8B" w:rsidRDefault="00084A56" w:rsidP="00084A5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EA5646" w:rsidRPr="001C2F8B" w:rsidTr="00D56D8D">
        <w:tc>
          <w:tcPr>
            <w:tcW w:w="561" w:type="dxa"/>
          </w:tcPr>
          <w:p w:rsidR="00EA5646" w:rsidRPr="007F0A06" w:rsidRDefault="00EA564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EA5646" w:rsidRPr="001C2F8B" w:rsidRDefault="00EA564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EA5646" w:rsidRPr="001C2F8B" w:rsidRDefault="00EA564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деятельности единой дежурно-диспетчерской службы (далее - ЕДДС)</w:t>
            </w:r>
          </w:p>
        </w:tc>
        <w:tc>
          <w:tcPr>
            <w:tcW w:w="1701" w:type="dxa"/>
          </w:tcPr>
          <w:p w:rsidR="00EA564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EA5646" w:rsidRPr="001C2F8B" w:rsidRDefault="00EA564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C23187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C23187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EA5646" w:rsidRPr="001C2F8B" w:rsidTr="00D56D8D">
        <w:trPr>
          <w:trHeight w:val="1207"/>
        </w:trPr>
        <w:tc>
          <w:tcPr>
            <w:tcW w:w="561" w:type="dxa"/>
          </w:tcPr>
          <w:p w:rsidR="00EA5646" w:rsidRPr="007F0A06" w:rsidRDefault="00EA564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EA5646" w:rsidRPr="001C2F8B" w:rsidRDefault="00EA564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4. Оптимизировать и повысить эффективность системы мониторинга состояния атмосферного воздуха в селитебных территориях и зонах влияния выбросов предприятий и автотранспорта</w:t>
            </w:r>
          </w:p>
        </w:tc>
        <w:tc>
          <w:tcPr>
            <w:tcW w:w="3402" w:type="dxa"/>
          </w:tcPr>
          <w:p w:rsidR="00EA5646" w:rsidRPr="001C2F8B" w:rsidRDefault="00EA564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мониторинг атмосферного воздуха в рамках проведения производственного контроля на предприятиях</w:t>
            </w:r>
          </w:p>
        </w:tc>
        <w:tc>
          <w:tcPr>
            <w:tcW w:w="1701" w:type="dxa"/>
          </w:tcPr>
          <w:p w:rsidR="00EA564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EA5646" w:rsidRPr="001C2F8B" w:rsidRDefault="00EA564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промышленные предприятия (по согласованию)</w:t>
            </w:r>
          </w:p>
        </w:tc>
      </w:tr>
      <w:tr w:rsidR="00C23187" w:rsidRPr="001C2F8B" w:rsidTr="00D56D8D">
        <w:trPr>
          <w:trHeight w:val="690"/>
        </w:trPr>
        <w:tc>
          <w:tcPr>
            <w:tcW w:w="561" w:type="dxa"/>
          </w:tcPr>
          <w:p w:rsidR="00C23187" w:rsidRPr="007F0A06" w:rsidRDefault="00C23187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C23187" w:rsidRPr="001C2F8B" w:rsidRDefault="00C23187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5. Обеспечить проведение мероприятий, направленных на санитарную очистку территорий, утилизацию бытовых отходов. Организация и содержание мест захоронений</w:t>
            </w:r>
          </w:p>
        </w:tc>
        <w:tc>
          <w:tcPr>
            <w:tcW w:w="3402" w:type="dxa"/>
          </w:tcPr>
          <w:p w:rsidR="00C23187" w:rsidRPr="001C2F8B" w:rsidRDefault="00C23187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ликвидация несанкционированных свалок и захоронений бытовых отходов </w:t>
            </w:r>
          </w:p>
        </w:tc>
        <w:tc>
          <w:tcPr>
            <w:tcW w:w="1701" w:type="dxa"/>
          </w:tcPr>
          <w:p w:rsidR="00C23187" w:rsidRPr="001C2F8B" w:rsidRDefault="00C23187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C23187" w:rsidRPr="001C2F8B" w:rsidRDefault="00C23187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»;</w:t>
            </w:r>
          </w:p>
          <w:p w:rsidR="00C23187" w:rsidRPr="001C2F8B" w:rsidRDefault="00C23187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собственники земельных участков, на которых выявлены несанкционированные свалки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мониторинг состояния свалок и захоронений</w:t>
            </w:r>
          </w:p>
        </w:tc>
        <w:tc>
          <w:tcPr>
            <w:tcW w:w="1701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7F0A06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 ОРПР</w:t>
            </w:r>
            <w:r w:rsidR="000F2F3E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Т и Э</w:t>
            </w:r>
            <w:r w:rsidR="00DA42D9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084A56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Комитет по управлению муниципальным имуществом Кушвинского муниципального округа (далее - КУМИ)</w:t>
            </w:r>
            <w:r w:rsidR="00DA42D9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C23187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C23187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внедрение раздельного (селективного) сбора и утилизации бытовых отходов (в том числе ртутьсодержащих ламп и элементов питания)</w:t>
            </w:r>
          </w:p>
        </w:tc>
        <w:tc>
          <w:tcPr>
            <w:tcW w:w="1701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-ОРПР</w:t>
            </w:r>
            <w:r w:rsidR="000F2F3E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Т и Э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сбора и утилизации особо опасных медицинских отходов</w:t>
            </w:r>
          </w:p>
        </w:tc>
        <w:tc>
          <w:tcPr>
            <w:tcW w:w="1701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обустройство контейнерных площадок, создание условий для дезинфекции и мойки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мусоросборных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контейнеров;</w:t>
            </w:r>
            <w:r w:rsidRPr="001C2F8B">
              <w:rPr>
                <w:rFonts w:ascii="Liberation Serif" w:hAnsi="Liberation Serif" w:cs="Liberation Serif"/>
              </w:rPr>
              <w:t xml:space="preserve">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и содержание территорий кладбищ</w:t>
            </w:r>
          </w:p>
        </w:tc>
        <w:tc>
          <w:tcPr>
            <w:tcW w:w="1701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7F0A06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C23187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C23187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B707B" w:rsidRPr="001C2F8B" w:rsidTr="00D56D8D">
        <w:tc>
          <w:tcPr>
            <w:tcW w:w="561" w:type="dxa"/>
          </w:tcPr>
          <w:p w:rsidR="009B707B" w:rsidRPr="007F0A06" w:rsidRDefault="009B707B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170"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9B707B" w:rsidRPr="001C2F8B" w:rsidRDefault="009B707B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Задача 6. Снизить химическую нагрузку на население в связи с загрязнением почв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приоритетными веществами - марганец, мышьяк. Проведение мероприятий по устранению последствий размещения объектов, оказывающих негативное воздействие на окружающую среду (НВОС).</w:t>
            </w:r>
          </w:p>
        </w:tc>
        <w:tc>
          <w:tcPr>
            <w:tcW w:w="3402" w:type="dxa"/>
          </w:tcPr>
          <w:p w:rsidR="009B707B" w:rsidRPr="001C2F8B" w:rsidRDefault="009B707B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проведение производственного контроля состояния почв</w:t>
            </w:r>
          </w:p>
        </w:tc>
        <w:tc>
          <w:tcPr>
            <w:tcW w:w="1701" w:type="dxa"/>
          </w:tcPr>
          <w:p w:rsidR="009B707B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B707B" w:rsidRPr="001C2F8B" w:rsidRDefault="009B707B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Территориальный отдел Управления Роспотребнадзора по Свердловской области в г. Качканар, г. Кушва, г.  Красноуральск, г. Нижняя Тура (по согласованию)</w:t>
            </w:r>
          </w:p>
        </w:tc>
      </w:tr>
      <w:tr w:rsidR="009B707B" w:rsidRPr="001C2F8B" w:rsidTr="00D56D8D">
        <w:tc>
          <w:tcPr>
            <w:tcW w:w="561" w:type="dxa"/>
          </w:tcPr>
          <w:p w:rsidR="009B707B" w:rsidRPr="001C2F8B" w:rsidRDefault="009B707B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602" w:type="dxa"/>
            <w:gridSpan w:val="4"/>
          </w:tcPr>
          <w:p w:rsidR="009B707B" w:rsidRPr="001C2F8B" w:rsidRDefault="00084A56" w:rsidP="00084A56">
            <w:pPr>
              <w:tabs>
                <w:tab w:val="left" w:pos="3729"/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084A56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Раздел 3. Мероприятия по улучшению качества питьевого и горячего водоснабжения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10. Реализовать меры по снижению химической нагрузки на население в связи с воздействием на здоровье некачественной питьевой воды и воды горячего водоснабжения (в том числе по приоритетным загрязнителям – железо, марганец, кремний, мышьяк, свинец, хлороформ, азот аммиака, бор, бром, нитраты, показателям – общая минерализация, жесткость)</w:t>
            </w: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выполнение производственного лабораторного контроля подаваемой населению воды</w:t>
            </w:r>
          </w:p>
        </w:tc>
        <w:tc>
          <w:tcPr>
            <w:tcW w:w="1701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муниципальное казенное учреждение Кушвинского муниципального округа </w:t>
            </w:r>
            <w:r w:rsidR="00C23187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Коммунальные сети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(далее - 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)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модернизация инженерной инфраструктуры жилищно-коммунального хозяйства</w:t>
            </w:r>
          </w:p>
        </w:tc>
        <w:tc>
          <w:tcPr>
            <w:tcW w:w="1701" w:type="dxa"/>
            <w:vMerge w:val="restart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КС»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замена труб разводящей сети и магистральных водопроводов</w:t>
            </w:r>
          </w:p>
        </w:tc>
        <w:tc>
          <w:tcPr>
            <w:tcW w:w="1701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804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КС»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внедрение современных технологий обеззараживания воды (обеззараживание диоксидом хлора, ультрафиолетовые системы обеззараживания)</w:t>
            </w:r>
          </w:p>
        </w:tc>
        <w:tc>
          <w:tcPr>
            <w:tcW w:w="1701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6804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КС»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внедрение и техническое обеспечение систем локальной микробиологической доочистки питьевой воды, в первую очередь в дошкольных и школьных образовательных учреждениях</w:t>
            </w:r>
          </w:p>
        </w:tc>
        <w:tc>
          <w:tcPr>
            <w:tcW w:w="1701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A02E52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муниципальные </w:t>
            </w:r>
            <w:r w:rsidR="00084A56"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Кушвинского муниципального округа (далее - образовательные организации)</w:t>
            </w:r>
          </w:p>
        </w:tc>
      </w:tr>
      <w:tr w:rsidR="00084A56" w:rsidRPr="001C2F8B" w:rsidTr="00D56D8D">
        <w:tc>
          <w:tcPr>
            <w:tcW w:w="561" w:type="dxa"/>
          </w:tcPr>
          <w:p w:rsidR="00084A56" w:rsidRPr="007F0A06" w:rsidRDefault="00084A56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капитального ремонта многоквартирных домов (системы водоснабжения, отопления)</w:t>
            </w:r>
          </w:p>
        </w:tc>
        <w:tc>
          <w:tcPr>
            <w:tcW w:w="1701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084A56" w:rsidRPr="001C2F8B" w:rsidRDefault="00084A56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A270EF" w:rsidRPr="001C2F8B" w:rsidTr="00D56D8D">
        <w:tc>
          <w:tcPr>
            <w:tcW w:w="561" w:type="dxa"/>
          </w:tcPr>
          <w:p w:rsidR="00A270EF" w:rsidRPr="007F0A06" w:rsidRDefault="00A270EF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A270EF" w:rsidRPr="001C2F8B" w:rsidRDefault="00A270EF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11.</w:t>
            </w:r>
            <w:r w:rsidR="009C5ED4"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Обеспечить содержание водоисточников централизованного и децентрализованного хозяйственно-питьевого водоснабжения в соответствии с требованиями санитарного законодательства</w:t>
            </w:r>
          </w:p>
        </w:tc>
        <w:tc>
          <w:tcPr>
            <w:tcW w:w="3402" w:type="dxa"/>
          </w:tcPr>
          <w:p w:rsidR="00A270EF" w:rsidRPr="001C2F8B" w:rsidRDefault="00A270EF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замена и модернизация систем канализации и очистных сооружений</w:t>
            </w:r>
          </w:p>
        </w:tc>
        <w:tc>
          <w:tcPr>
            <w:tcW w:w="1701" w:type="dxa"/>
          </w:tcPr>
          <w:p w:rsidR="00A270EF" w:rsidRPr="001C2F8B" w:rsidRDefault="00D50FE5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A270EF" w:rsidRPr="001C2F8B" w:rsidRDefault="009C5ED4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КУМИ</w:t>
            </w:r>
          </w:p>
        </w:tc>
      </w:tr>
      <w:tr w:rsidR="009C5ED4" w:rsidRPr="001C2F8B" w:rsidTr="00D56D8D">
        <w:tc>
          <w:tcPr>
            <w:tcW w:w="561" w:type="dxa"/>
          </w:tcPr>
          <w:p w:rsidR="009C5ED4" w:rsidRPr="007F0A06" w:rsidRDefault="009C5ED4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9C5ED4" w:rsidRPr="001C2F8B" w:rsidRDefault="009C5ED4" w:rsidP="00EA5646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5ED4" w:rsidRPr="001C2F8B" w:rsidRDefault="009C5ED4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нормативной эксплуатации систем очистных сооружений</w:t>
            </w:r>
          </w:p>
        </w:tc>
        <w:tc>
          <w:tcPr>
            <w:tcW w:w="1701" w:type="dxa"/>
          </w:tcPr>
          <w:p w:rsidR="009C5ED4" w:rsidRPr="001C2F8B" w:rsidRDefault="00D50FE5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7F0A06" w:rsidRDefault="009C5ED4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9C5ED4" w:rsidRPr="001C2F8B" w:rsidRDefault="009C5ED4" w:rsidP="00EA5646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КУМИ</w:t>
            </w:r>
          </w:p>
        </w:tc>
      </w:tr>
      <w:tr w:rsidR="009C5ED4" w:rsidRPr="001C2F8B" w:rsidTr="00D56D8D">
        <w:tc>
          <w:tcPr>
            <w:tcW w:w="561" w:type="dxa"/>
          </w:tcPr>
          <w:p w:rsidR="009C5ED4" w:rsidRPr="007F0A06" w:rsidRDefault="009C5ED4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лабораторного производственного контроля на объектах централизованного и децентрализованного хозяйственно-питьевого водоснабжения</w:t>
            </w:r>
          </w:p>
        </w:tc>
        <w:tc>
          <w:tcPr>
            <w:tcW w:w="1701" w:type="dxa"/>
          </w:tcPr>
          <w:p w:rsidR="009C5ED4" w:rsidRPr="001C2F8B" w:rsidRDefault="00D50FE5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9C5ED4" w:rsidRPr="001C2F8B" w:rsidTr="00D56D8D">
        <w:tc>
          <w:tcPr>
            <w:tcW w:w="561" w:type="dxa"/>
          </w:tcPr>
          <w:p w:rsidR="009C5ED4" w:rsidRPr="007F0A06" w:rsidRDefault="009C5ED4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выполнение ограничительных мероприятий в зонах санитарной охраны водоисточников</w:t>
            </w:r>
          </w:p>
        </w:tc>
        <w:tc>
          <w:tcPr>
            <w:tcW w:w="1701" w:type="dxa"/>
          </w:tcPr>
          <w:p w:rsidR="009C5ED4" w:rsidRPr="001C2F8B" w:rsidRDefault="00D50FE5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9C5ED4" w:rsidRPr="001C2F8B" w:rsidTr="00D56D8D">
        <w:tc>
          <w:tcPr>
            <w:tcW w:w="561" w:type="dxa"/>
          </w:tcPr>
          <w:p w:rsidR="009C5ED4" w:rsidRPr="007F0A06" w:rsidRDefault="009C5ED4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разработка и организация зон санитарной охраны источников водоснабжения</w:t>
            </w:r>
          </w:p>
        </w:tc>
        <w:tc>
          <w:tcPr>
            <w:tcW w:w="1701" w:type="dxa"/>
          </w:tcPr>
          <w:p w:rsidR="009C5ED4" w:rsidRPr="001C2F8B" w:rsidRDefault="00D50FE5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9C5ED4" w:rsidRPr="001C2F8B" w:rsidTr="00D56D8D">
        <w:tc>
          <w:tcPr>
            <w:tcW w:w="561" w:type="dxa"/>
          </w:tcPr>
          <w:p w:rsidR="009C5ED4" w:rsidRPr="007F0A06" w:rsidRDefault="009C5ED4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нормативной работы станций водоподготовки</w:t>
            </w:r>
          </w:p>
        </w:tc>
        <w:tc>
          <w:tcPr>
            <w:tcW w:w="1701" w:type="dxa"/>
          </w:tcPr>
          <w:p w:rsidR="009C5ED4" w:rsidRPr="001C2F8B" w:rsidRDefault="00D50FE5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9C5ED4" w:rsidRPr="001C2F8B" w:rsidTr="00D56D8D">
        <w:tc>
          <w:tcPr>
            <w:tcW w:w="561" w:type="dxa"/>
          </w:tcPr>
          <w:p w:rsidR="009C5ED4" w:rsidRPr="007F0A06" w:rsidRDefault="009C5ED4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выполнение ограничительных мероприятий в зонах санитарной охраны водоисточников</w:t>
            </w:r>
          </w:p>
        </w:tc>
        <w:tc>
          <w:tcPr>
            <w:tcW w:w="1701" w:type="dxa"/>
          </w:tcPr>
          <w:p w:rsidR="009C5ED4" w:rsidRPr="001C2F8B" w:rsidRDefault="00D50FE5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C5ED4" w:rsidRPr="001C2F8B" w:rsidRDefault="009C5ED4" w:rsidP="009C5ED4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2F7EAE" w:rsidRPr="001C2F8B" w:rsidTr="00D56D8D">
        <w:tc>
          <w:tcPr>
            <w:tcW w:w="561" w:type="dxa"/>
          </w:tcPr>
          <w:p w:rsidR="002F7EAE" w:rsidRPr="007F0A06" w:rsidRDefault="002F7EAE" w:rsidP="007F0A06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2F7EAE" w:rsidRPr="001C2F8B" w:rsidRDefault="002F7EAE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12. Обеспечить соблюдение технологии водоподготовки для снабжения населения водой стандартного качества</w:t>
            </w:r>
          </w:p>
        </w:tc>
        <w:tc>
          <w:tcPr>
            <w:tcW w:w="3402" w:type="dxa"/>
          </w:tcPr>
          <w:p w:rsidR="002F7EAE" w:rsidRPr="001C2F8B" w:rsidRDefault="002F7EAE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производственного контроля за соблюдением санитарных правил и выполнением санитарно-противоэпидемических мероприятий на объектах водоподготовки</w:t>
            </w:r>
          </w:p>
        </w:tc>
        <w:tc>
          <w:tcPr>
            <w:tcW w:w="1701" w:type="dxa"/>
          </w:tcPr>
          <w:p w:rsidR="002F7EAE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F7EAE" w:rsidRPr="001C2F8B" w:rsidRDefault="002F7EAE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2F7EAE" w:rsidRPr="001C2F8B" w:rsidTr="00D56D8D">
        <w:tc>
          <w:tcPr>
            <w:tcW w:w="15163" w:type="dxa"/>
            <w:gridSpan w:val="5"/>
          </w:tcPr>
          <w:p w:rsidR="002F7EAE" w:rsidRPr="001C2F8B" w:rsidRDefault="00D50FE5" w:rsidP="002F7EAE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D50FE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  <w:r w:rsidRPr="00D50FE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. Мероприятия по снижению влияния физических факторов риска на здоровье населения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14. Обеспечить снижение радиационной нагрузки на население</w:t>
            </w: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создание системы контроля и учета индивидуальных доз облучения населения с учетом диагностических медицинских процедур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модернизация медицинского лечебно-диагностического оборудования, замена рентгенографического оборудования, прежде всего в детских лечебно-профилактических организациях, оснащение рен</w:t>
            </w:r>
            <w:r w:rsidR="00A02E52">
              <w:rPr>
                <w:rFonts w:ascii="Liberation Serif" w:hAnsi="Liberation Serif" w:cs="Liberation Serif"/>
                <w:sz w:val="20"/>
                <w:szCs w:val="20"/>
              </w:rPr>
              <w:t>т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генографического оборудования приборами для измерения индивидуальных доз медицинского облучения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2F7EAE" w:rsidRPr="001C2F8B" w:rsidTr="00D56D8D">
        <w:tc>
          <w:tcPr>
            <w:tcW w:w="561" w:type="dxa"/>
          </w:tcPr>
          <w:p w:rsidR="002F7EAE" w:rsidRPr="00776D1D" w:rsidRDefault="002F7EAE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2F7EAE" w:rsidRPr="001C2F8B" w:rsidRDefault="002F7EAE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F7EAE" w:rsidRPr="001C2F8B" w:rsidRDefault="002F7EAE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контроль дозовой нагрузки на население в связи с медицинскими процедурами</w:t>
            </w:r>
          </w:p>
        </w:tc>
        <w:tc>
          <w:tcPr>
            <w:tcW w:w="1701" w:type="dxa"/>
          </w:tcPr>
          <w:p w:rsidR="002F7EAE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F7EAE" w:rsidRPr="001C2F8B" w:rsidRDefault="002F7EAE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2F7EAE" w:rsidRPr="001C2F8B" w:rsidTr="00D56D8D">
        <w:tc>
          <w:tcPr>
            <w:tcW w:w="561" w:type="dxa"/>
          </w:tcPr>
          <w:p w:rsidR="002F7EAE" w:rsidRPr="001C2F8B" w:rsidRDefault="002F7EAE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602" w:type="dxa"/>
            <w:gridSpan w:val="4"/>
          </w:tcPr>
          <w:p w:rsidR="002F7EAE" w:rsidRPr="001C2F8B" w:rsidRDefault="00D50FE5" w:rsidP="002F7EAE">
            <w:pPr>
              <w:tabs>
                <w:tab w:val="left" w:pos="5407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D50FE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Раздел 5. Мероприятия по улучшению качества питания населения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Задача 15. Реализовать меры по обеспечению рационального питания детей и подростков в образовательных учреждениях, соблюдению норм питания, включению в рационы обогащенной витаминами и микроэлементами продукции, а также специализированной пищевой продукции диетического питания для детей, нуждающихся в диетическом питании  </w:t>
            </w: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расширение ассортимента завтраков и обедов в образовательных учреждениях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обучение специалистов принципам рационального, диетического и детского питания с включением в рационы обогащенной витаминами и микроэлементами продукции (в том числе при получении базового профессионального образования и при повышении квалификации)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разработка и внедрение рационов с учетом пищевой, энергетической и биологической ценности, с пониженным содержанием соли, сахара, отсутствием трансжиров для детей и подростков с учетом возрастных групп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внедрение рационов и продуктов питания с заданными лечебно-профилактическими свойствами, организация диетического питания в дошкольных и общеобразовательных организациях для детей с заболеваниями (сахарный диабет, аллергические заболевания, целиакия и др.);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горячим питанием детей, подростков в общеобразовательных организациях и учащихся в организациях среднего профессионального образования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снабжение образовательных учреждений йодированной солью и обогащенной продукцией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закупки продуктов питания на конкурсной основе по критериям качества и безопасности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привлечение родителей к организации контроля питания детей в организованных коллективах, гигиеническое обучение детей и родителей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16. Расширить ассортимент выпускаемых продуктов питания, обогащенных витаминами и микроэлементами, обеспечить население йодированной солью</w:t>
            </w: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и проведение лабораторного контроля питания детей в организованных коллективах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расширение ассортимента выпускаемых продуктов питания, обогащенных витаминами и микронутриентами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объекты общественного питания (по согласованию)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17. Обеспечить реализацию мероприятий по полноценному и рациональному питанию различных групп населения</w:t>
            </w: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ярмарок по продаже местных экологически чистых продуктов питания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-ОРПРПТ и Э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питания работающего населения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(по согласованию)</w:t>
            </w:r>
          </w:p>
        </w:tc>
      </w:tr>
      <w:tr w:rsidR="00587563" w:rsidRPr="001C2F8B" w:rsidTr="00D56D8D">
        <w:tc>
          <w:tcPr>
            <w:tcW w:w="561" w:type="dxa"/>
          </w:tcPr>
          <w:p w:rsidR="00587563" w:rsidRPr="001C2F8B" w:rsidRDefault="00587563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602" w:type="dxa"/>
            <w:gridSpan w:val="4"/>
          </w:tcPr>
          <w:p w:rsidR="00587563" w:rsidRPr="001C2F8B" w:rsidRDefault="00D50FE5" w:rsidP="00587563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D50FE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Раздел 6. Мероприятия по профилактике факторов риска, связанных с условиями воспитания, обучения детей и подростков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19. Обеспечить полноценную физическую подготовку и воспитание детей в учебных учреждениях</w:t>
            </w: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обустройство пришкольных спортивных зон и площадок, ограждение участков образовательных учреждений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образовательные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ревизия, ремонт и приобретение спортивного оборудования в школах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уроков физического воспитания (в том числе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физкультпауз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и физкультминуток, закаливания) для детей и подростков в образовательных учреждениях с учетом возрастных гигиенических требований и нормативов</w:t>
            </w:r>
          </w:p>
        </w:tc>
        <w:tc>
          <w:tcPr>
            <w:tcW w:w="1701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24673D" w:rsidRPr="001C2F8B" w:rsidTr="00D56D8D">
        <w:tc>
          <w:tcPr>
            <w:tcW w:w="561" w:type="dxa"/>
          </w:tcPr>
          <w:p w:rsidR="0024673D" w:rsidRPr="00776D1D" w:rsidRDefault="0024673D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24673D" w:rsidRPr="001C2F8B" w:rsidRDefault="0024673D" w:rsidP="002F7EAE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4673D" w:rsidRPr="001C2F8B" w:rsidRDefault="0024673D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укомплектование образовательных учреждений средствами оценки физического развития и физической подготовленности</w:t>
            </w:r>
          </w:p>
        </w:tc>
        <w:tc>
          <w:tcPr>
            <w:tcW w:w="1701" w:type="dxa"/>
          </w:tcPr>
          <w:p w:rsidR="0024673D" w:rsidRPr="001C2F8B" w:rsidRDefault="00D50FE5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4673D" w:rsidRPr="001C2F8B" w:rsidRDefault="0024673D" w:rsidP="002F7EAE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повышение квалификации и обучение преподавателей физической культуры по вопросам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адекватных физических нагрузок для детей</w:t>
            </w:r>
          </w:p>
        </w:tc>
        <w:tc>
          <w:tcPr>
            <w:tcW w:w="1701" w:type="dxa"/>
          </w:tcPr>
          <w:p w:rsidR="00D50FE5" w:rsidRDefault="00D50FE5" w:rsidP="00D50FE5">
            <w:r w:rsidRPr="003E738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20. Обеспечить приведение образовательных учреждений в соответствие с санитарными нормами</w:t>
            </w: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уровней освещенности (в том числе коэффициента пульсации) и микроклимата в образовательных учреждениях в соответствии с гигиеническими нормами</w:t>
            </w:r>
          </w:p>
        </w:tc>
        <w:tc>
          <w:tcPr>
            <w:tcW w:w="1701" w:type="dxa"/>
          </w:tcPr>
          <w:p w:rsidR="00D50FE5" w:rsidRDefault="00D50FE5" w:rsidP="00D50FE5">
            <w:r w:rsidRPr="003E7387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закупка мебели в соответствии с возрастными параметрами детей</w:t>
            </w:r>
          </w:p>
        </w:tc>
        <w:tc>
          <w:tcPr>
            <w:tcW w:w="1701" w:type="dxa"/>
          </w:tcPr>
          <w:p w:rsidR="00D50FE5" w:rsidRDefault="00D50FE5" w:rsidP="00D50FE5">
            <w:r w:rsidRPr="00923FFF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комплектование образовательных учреждений квалифицированными медицинскими кадрами</w:t>
            </w:r>
          </w:p>
        </w:tc>
        <w:tc>
          <w:tcPr>
            <w:tcW w:w="1701" w:type="dxa"/>
          </w:tcPr>
          <w:p w:rsidR="00D50FE5" w:rsidRDefault="00D50FE5" w:rsidP="00D50FE5">
            <w:r w:rsidRPr="00923FFF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материально-техническое обеспечение пищеблоков образовательных учреждений</w:t>
            </w:r>
          </w:p>
        </w:tc>
        <w:tc>
          <w:tcPr>
            <w:tcW w:w="1701" w:type="dxa"/>
          </w:tcPr>
          <w:p w:rsidR="00D50FE5" w:rsidRDefault="00D50FE5" w:rsidP="00D50FE5">
            <w:r w:rsidRPr="00923FFF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развитие системы обеспечения качественного детского питания в образовательных учреждениях</w:t>
            </w:r>
          </w:p>
        </w:tc>
        <w:tc>
          <w:tcPr>
            <w:tcW w:w="1701" w:type="dxa"/>
          </w:tcPr>
          <w:p w:rsidR="00D50FE5" w:rsidRDefault="00D50FE5" w:rsidP="00D50FE5">
            <w:r w:rsidRPr="007811F8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ремонт, модернизация школ и дошкольных учреждений, возвращение зданий дошкольных учреждений в муниципальную собственность</w:t>
            </w:r>
          </w:p>
        </w:tc>
        <w:tc>
          <w:tcPr>
            <w:tcW w:w="1701" w:type="dxa"/>
          </w:tcPr>
          <w:p w:rsidR="00D50FE5" w:rsidRDefault="00D50FE5" w:rsidP="00D50FE5">
            <w:r w:rsidRPr="007811F8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оборудование образовательных учреждений системами автоматической пожарной сигнализации, автоматического пожаротушения, установка охранной сигнализации, видеонаблюдения, управление доступом</w:t>
            </w:r>
          </w:p>
        </w:tc>
        <w:tc>
          <w:tcPr>
            <w:tcW w:w="1701" w:type="dxa"/>
          </w:tcPr>
          <w:p w:rsidR="00D50FE5" w:rsidRDefault="00D50FE5" w:rsidP="00D50FE5">
            <w:r w:rsidRPr="007811F8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D56D8D" w:rsidRDefault="00D50FE5" w:rsidP="00D56D8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материально-техническое обеспечение медицинских кабинетов образовательных учреждений</w:t>
            </w:r>
          </w:p>
        </w:tc>
        <w:tc>
          <w:tcPr>
            <w:tcW w:w="1701" w:type="dxa"/>
          </w:tcPr>
          <w:p w:rsidR="00D50FE5" w:rsidRDefault="00D50FE5" w:rsidP="00D50FE5">
            <w:r w:rsidRPr="007811F8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D56D8D" w:rsidRDefault="00D50FE5" w:rsidP="00D56D8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Задача 21. Обеспечить проведение мероприятий по профилактике острой и хронической заболеваемости детей и подростков в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образовательных учреждениях</w:t>
            </w: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обеспечение детских поликлиник многопрофильными диагностическими программами</w:t>
            </w:r>
          </w:p>
        </w:tc>
        <w:tc>
          <w:tcPr>
            <w:tcW w:w="1701" w:type="dxa"/>
          </w:tcPr>
          <w:p w:rsidR="00D50FE5" w:rsidRDefault="00D50FE5" w:rsidP="00D50FE5">
            <w:r w:rsidRPr="006C0DC2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государственное бюджетное учреждение здравоохранения Свердловской области 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Центральная районная больница по г. Кушва</w:t>
            </w:r>
            <w:r w:rsidR="00D56D8D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(по согласованию)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D56D8D" w:rsidRDefault="00D50FE5" w:rsidP="00D56D8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диспансеризации детей из групп риска</w:t>
            </w:r>
          </w:p>
        </w:tc>
        <w:tc>
          <w:tcPr>
            <w:tcW w:w="1701" w:type="dxa"/>
          </w:tcPr>
          <w:p w:rsidR="00D50FE5" w:rsidRDefault="00D50FE5" w:rsidP="00D50FE5">
            <w:r w:rsidRPr="006C0DC2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D56D8D" w:rsidRDefault="00D50FE5" w:rsidP="00D56D8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и проведение оздоровительных мероприятий для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детей и подростков с острой и хронической патологией (костно-мышечной системы и соединительной ткани, глаза и его придатков, органов пищеварения) в образовательных учреждениях, санаториях-профилакториях, оздоровительных лагерях</w:t>
            </w:r>
          </w:p>
        </w:tc>
        <w:tc>
          <w:tcPr>
            <w:tcW w:w="1701" w:type="dxa"/>
          </w:tcPr>
          <w:p w:rsidR="00D50FE5" w:rsidRDefault="00D50FE5" w:rsidP="00D50FE5">
            <w:r w:rsidRPr="006C0DC2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2025-2026 годы</w:t>
            </w:r>
          </w:p>
        </w:tc>
        <w:tc>
          <w:tcPr>
            <w:tcW w:w="6804" w:type="dxa"/>
          </w:tcPr>
          <w:p w:rsidR="00D56D8D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согласованию);</w:t>
            </w:r>
          </w:p>
          <w:p w:rsidR="00D50FE5" w:rsidRPr="001C2F8B" w:rsidRDefault="00D56D8D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 w:rsidR="00D50FE5" w:rsidRPr="001C2F8B">
              <w:rPr>
                <w:rFonts w:ascii="Liberation Serif" w:hAnsi="Liberation Serif" w:cs="Liberation Serif"/>
                <w:sz w:val="20"/>
                <w:szCs w:val="20"/>
              </w:rPr>
              <w:t>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ремонт и модернизация медицинских кабинетов образовательных учреждений</w:t>
            </w:r>
          </w:p>
        </w:tc>
        <w:tc>
          <w:tcPr>
            <w:tcW w:w="1701" w:type="dxa"/>
          </w:tcPr>
          <w:p w:rsidR="00D50FE5" w:rsidRDefault="00D50FE5" w:rsidP="00D50FE5">
            <w:r w:rsidRPr="00D56E2D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создание условий для обучения детей-инвалидов в образовательном учреждении</w:t>
            </w:r>
          </w:p>
        </w:tc>
        <w:tc>
          <w:tcPr>
            <w:tcW w:w="1701" w:type="dxa"/>
          </w:tcPr>
          <w:p w:rsidR="00D50FE5" w:rsidRDefault="00D50FE5" w:rsidP="00D50FE5">
            <w:r w:rsidRPr="00D56E2D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реализация мониторинга состояния здоровья детей и подростков</w:t>
            </w:r>
          </w:p>
        </w:tc>
        <w:tc>
          <w:tcPr>
            <w:tcW w:w="1701" w:type="dxa"/>
          </w:tcPr>
          <w:p w:rsidR="00D50FE5" w:rsidRDefault="00D50FE5" w:rsidP="00D50FE5">
            <w:r w:rsidRPr="00D56E2D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22. Обеспечить организацию оздоровления детей дошкольного и школьного возрастов в течение года и полноценного летнего отдыха детей в загородных оздоровительных учреждениях</w:t>
            </w: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городских летних оздоровительных лагерей</w:t>
            </w:r>
          </w:p>
        </w:tc>
        <w:tc>
          <w:tcPr>
            <w:tcW w:w="1701" w:type="dxa"/>
          </w:tcPr>
          <w:p w:rsidR="00D50FE5" w:rsidRDefault="00D50FE5" w:rsidP="00D50FE5">
            <w:r w:rsidRPr="00D56E2D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Управление образования Кушвинского муниципального округа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увеличение числа оздоровительных групп в дошкольных образовательных учреждениях</w:t>
            </w:r>
          </w:p>
        </w:tc>
        <w:tc>
          <w:tcPr>
            <w:tcW w:w="1701" w:type="dxa"/>
          </w:tcPr>
          <w:p w:rsidR="00D50FE5" w:rsidRDefault="00D50FE5" w:rsidP="00D50FE5">
            <w:r w:rsidRPr="00D56E2D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приобретение путевок в санатории и профилактории, включая путевки за пределы области</w:t>
            </w:r>
          </w:p>
        </w:tc>
        <w:tc>
          <w:tcPr>
            <w:tcW w:w="1701" w:type="dxa"/>
          </w:tcPr>
          <w:p w:rsidR="00D50FE5" w:rsidRDefault="00D50FE5" w:rsidP="00D50FE5">
            <w:r w:rsidRPr="00D56E2D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трудоустройство несовершеннолетних в каникулярный период</w:t>
            </w:r>
          </w:p>
        </w:tc>
        <w:tc>
          <w:tcPr>
            <w:tcW w:w="1701" w:type="dxa"/>
          </w:tcPr>
          <w:p w:rsidR="00D50FE5" w:rsidRDefault="00D50FE5" w:rsidP="00D50FE5">
            <w:r w:rsidRPr="00D56E2D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и обеспечение отдыха и оздоровления детей в учебное время</w:t>
            </w:r>
          </w:p>
        </w:tc>
        <w:tc>
          <w:tcPr>
            <w:tcW w:w="1701" w:type="dxa"/>
          </w:tcPr>
          <w:p w:rsidR="00D50FE5" w:rsidRDefault="00D50FE5" w:rsidP="00D50FE5">
            <w:r w:rsidRPr="00D56E2D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Задача 23. Внедрить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здоровьесберегающие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технологии в образовательных организациях в первую очередь в образовательных организациях с повышенной учебной нагрузкой.</w:t>
            </w: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занятий для детей в одну смену</w:t>
            </w:r>
          </w:p>
        </w:tc>
        <w:tc>
          <w:tcPr>
            <w:tcW w:w="1701" w:type="dxa"/>
          </w:tcPr>
          <w:p w:rsidR="00D50FE5" w:rsidRDefault="00D50FE5" w:rsidP="00D50FE5">
            <w:r w:rsidRPr="004C0E37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Управление образования Кушвинского муниципального округа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внедрение специальных оздоровительных комплексов для детей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экосенситивных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возрастов (1,</w:t>
            </w:r>
            <w:r w:rsidR="00A02E52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5,</w:t>
            </w:r>
            <w:r w:rsidR="00A02E52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9 и 11 классах)</w:t>
            </w:r>
          </w:p>
        </w:tc>
        <w:tc>
          <w:tcPr>
            <w:tcW w:w="1701" w:type="dxa"/>
          </w:tcPr>
          <w:p w:rsidR="00D50FE5" w:rsidRDefault="00D50FE5" w:rsidP="00D50FE5">
            <w:r w:rsidRPr="004C0E37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комплекса оздоровительных мероприятий для профилактики заболеваний (в том числе костно-мышечной системы и соединительной ткани, болезней глаза и его придатков, органов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пищеварения, нервной системы, органов дыхания)</w:t>
            </w:r>
          </w:p>
        </w:tc>
        <w:tc>
          <w:tcPr>
            <w:tcW w:w="1701" w:type="dxa"/>
          </w:tcPr>
          <w:p w:rsidR="00D50FE5" w:rsidRDefault="00D50FE5" w:rsidP="00D50FE5">
            <w:r w:rsidRPr="003329E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2025-2026 годы</w:t>
            </w:r>
          </w:p>
        </w:tc>
        <w:tc>
          <w:tcPr>
            <w:tcW w:w="6804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D50FE5" w:rsidRPr="001C2F8B" w:rsidTr="00D56D8D">
        <w:tc>
          <w:tcPr>
            <w:tcW w:w="561" w:type="dxa"/>
          </w:tcPr>
          <w:p w:rsidR="00D50FE5" w:rsidRPr="00776D1D" w:rsidRDefault="00D50FE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семинаров для обучения педагогов основам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здоро</w:t>
            </w:r>
            <w:r w:rsidR="00A02E52">
              <w:rPr>
                <w:rFonts w:ascii="Liberation Serif" w:hAnsi="Liberation Serif" w:cs="Liberation Serif"/>
                <w:sz w:val="20"/>
                <w:szCs w:val="20"/>
              </w:rPr>
              <w:t>в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ьесберегающих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технологий</w:t>
            </w:r>
          </w:p>
        </w:tc>
        <w:tc>
          <w:tcPr>
            <w:tcW w:w="1701" w:type="dxa"/>
          </w:tcPr>
          <w:p w:rsidR="00D50FE5" w:rsidRDefault="00D50FE5" w:rsidP="00D50FE5">
            <w:r w:rsidRPr="003329EE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50FE5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Управление образования Кушвинского муниципального округа;</w:t>
            </w:r>
          </w:p>
          <w:p w:rsidR="00D50FE5" w:rsidRPr="001C2F8B" w:rsidRDefault="00D50FE5" w:rsidP="00D50FE5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977445" w:rsidRPr="001C2F8B" w:rsidTr="00D56D8D">
        <w:tc>
          <w:tcPr>
            <w:tcW w:w="15163" w:type="dxa"/>
            <w:gridSpan w:val="5"/>
          </w:tcPr>
          <w:p w:rsidR="00977445" w:rsidRPr="001C2F8B" w:rsidRDefault="00977445" w:rsidP="00D50FE5">
            <w:pPr>
              <w:tabs>
                <w:tab w:val="left" w:pos="4402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24. Реализовать комплекс мер по профилактике заболеваний и травматизма у работающего населения с целью снижения неблагополучного влияния на здоровье факторов производственной среды (включая работников бюджетной сферы)</w:t>
            </w: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мониторинга состояния здоровья работающих во вредных и (или) опасных условиях труда</w:t>
            </w:r>
          </w:p>
        </w:tc>
        <w:tc>
          <w:tcPr>
            <w:tcW w:w="1701" w:type="dxa"/>
          </w:tcPr>
          <w:p w:rsidR="006F45C1" w:rsidRDefault="006F45C1" w:rsidP="006F45C1">
            <w:r w:rsidRPr="006515E4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согласованию);</w:t>
            </w:r>
          </w:p>
          <w:p w:rsidR="006F45C1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мониторинга условий труда</w:t>
            </w:r>
          </w:p>
        </w:tc>
        <w:tc>
          <w:tcPr>
            <w:tcW w:w="1701" w:type="dxa"/>
          </w:tcPr>
          <w:p w:rsidR="006F45C1" w:rsidRDefault="006F45C1" w:rsidP="006F45C1">
            <w:r w:rsidRPr="006515E4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1701" w:type="dxa"/>
          </w:tcPr>
          <w:p w:rsidR="006F45C1" w:rsidRDefault="006F45C1" w:rsidP="006F45C1">
            <w:r w:rsidRPr="006515E4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D50FE5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выполнения требований санитарного законодательства на рабочих местах</w:t>
            </w:r>
          </w:p>
        </w:tc>
        <w:tc>
          <w:tcPr>
            <w:tcW w:w="1701" w:type="dxa"/>
          </w:tcPr>
          <w:p w:rsidR="006F45C1" w:rsidRDefault="006F45C1" w:rsidP="006F45C1">
            <w:r w:rsidRPr="006515E4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D50FE5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оценка профессионального риска работающих во вредных и (или) опасных условиях труда</w:t>
            </w:r>
          </w:p>
        </w:tc>
        <w:tc>
          <w:tcPr>
            <w:tcW w:w="1701" w:type="dxa"/>
          </w:tcPr>
          <w:p w:rsidR="006F45C1" w:rsidRDefault="006F45C1" w:rsidP="006F45C1">
            <w:r w:rsidRPr="00440C8C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D50FE5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организовывать и проводить предварительные и периодические медицинские осмотры работающих</w:t>
            </w:r>
          </w:p>
        </w:tc>
        <w:tc>
          <w:tcPr>
            <w:tcW w:w="1701" w:type="dxa"/>
          </w:tcPr>
          <w:p w:rsidR="006F45C1" w:rsidRDefault="006F45C1" w:rsidP="006F45C1">
            <w:r w:rsidRPr="00440C8C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573461" w:rsidRDefault="006F45C1" w:rsidP="0057346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согласованию);</w:t>
            </w:r>
          </w:p>
          <w:p w:rsidR="006F45C1" w:rsidRPr="001C2F8B" w:rsidRDefault="006F45C1" w:rsidP="0057346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диагностика, регистрация и учет профессиональных и производственно- обусловленных заболеваний</w:t>
            </w:r>
          </w:p>
        </w:tc>
        <w:tc>
          <w:tcPr>
            <w:tcW w:w="1701" w:type="dxa"/>
          </w:tcPr>
          <w:p w:rsidR="006F45C1" w:rsidRDefault="006F45C1" w:rsidP="006F45C1">
            <w:r w:rsidRPr="00440C8C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применение средств коллективной и индивидуальной защиты</w:t>
            </w:r>
          </w:p>
        </w:tc>
        <w:tc>
          <w:tcPr>
            <w:tcW w:w="1701" w:type="dxa"/>
          </w:tcPr>
          <w:p w:rsidR="006F45C1" w:rsidRDefault="006F45C1" w:rsidP="006F45C1">
            <w:r w:rsidRPr="00440C8C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оздоровление лиц из групп риска развития профессиональных заболеваний в условиях санаториев и профилакториев</w:t>
            </w:r>
          </w:p>
        </w:tc>
        <w:tc>
          <w:tcPr>
            <w:tcW w:w="1701" w:type="dxa"/>
          </w:tcPr>
          <w:p w:rsidR="006F45C1" w:rsidRDefault="006F45C1" w:rsidP="006F45C1">
            <w:r w:rsidRPr="00440C8C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дополнительных отпусков и иных компенсаций для работающих во вредных и (или) опасных условиях труда</w:t>
            </w:r>
          </w:p>
        </w:tc>
        <w:tc>
          <w:tcPr>
            <w:tcW w:w="1701" w:type="dxa"/>
          </w:tcPr>
          <w:p w:rsidR="006F45C1" w:rsidRDefault="006F45C1" w:rsidP="006F45C1">
            <w:r w:rsidRPr="00264962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строительство и обустройство бытовых помещений в соответствии   с санитарными требованиями</w:t>
            </w:r>
          </w:p>
        </w:tc>
        <w:tc>
          <w:tcPr>
            <w:tcW w:w="1701" w:type="dxa"/>
          </w:tcPr>
          <w:p w:rsidR="006F45C1" w:rsidRDefault="006F45C1" w:rsidP="006F45C1">
            <w:r w:rsidRPr="00264962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создание на предприятиях системы медицины труда с привлечением специалистов по гигиене</w:t>
            </w:r>
          </w:p>
        </w:tc>
        <w:tc>
          <w:tcPr>
            <w:tcW w:w="1701" w:type="dxa"/>
          </w:tcPr>
          <w:p w:rsidR="006F45C1" w:rsidRDefault="006F45C1" w:rsidP="006F45C1">
            <w:r w:rsidRPr="00264962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повышение квалификации специалистов по охране труда и промышленной безопасности по вопросам медицины труда</w:t>
            </w:r>
          </w:p>
        </w:tc>
        <w:tc>
          <w:tcPr>
            <w:tcW w:w="1701" w:type="dxa"/>
          </w:tcPr>
          <w:p w:rsidR="006F45C1" w:rsidRDefault="006F45C1" w:rsidP="006F45C1">
            <w:r w:rsidRPr="00264962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дополнительное медицинское страхование сотрудников</w:t>
            </w:r>
          </w:p>
        </w:tc>
        <w:tc>
          <w:tcPr>
            <w:tcW w:w="1701" w:type="dxa"/>
          </w:tcPr>
          <w:p w:rsidR="006F45C1" w:rsidRDefault="006F45C1" w:rsidP="006F45C1">
            <w:r w:rsidRPr="00264962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восстановление деятельности и создание смотровых кабинетов в лечебно-профилактических учреждениях</w:t>
            </w:r>
          </w:p>
        </w:tc>
        <w:tc>
          <w:tcPr>
            <w:tcW w:w="1701" w:type="dxa"/>
          </w:tcPr>
          <w:p w:rsidR="006F45C1" w:rsidRDefault="006F45C1" w:rsidP="006F45C1">
            <w:r w:rsidRPr="00264962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6F45C1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977445" w:rsidRPr="001C2F8B" w:rsidTr="00D56D8D">
        <w:tc>
          <w:tcPr>
            <w:tcW w:w="561" w:type="dxa"/>
          </w:tcPr>
          <w:p w:rsidR="00977445" w:rsidRPr="00776D1D" w:rsidRDefault="00977445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977445" w:rsidRPr="001C2F8B" w:rsidRDefault="00977445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25. Обеспечить проведение мероприятий по раннему выявлению и профилактике злокачественных новообразований у населения, снижению канцерогенного риска</w:t>
            </w:r>
          </w:p>
        </w:tc>
        <w:tc>
          <w:tcPr>
            <w:tcW w:w="3402" w:type="dxa"/>
          </w:tcPr>
          <w:p w:rsidR="00977445" w:rsidRPr="001C2F8B" w:rsidRDefault="00977445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восстановление деятельности и создание смотровых кабинетов в лечебно-профилактических учреждениях.</w:t>
            </w:r>
          </w:p>
        </w:tc>
        <w:tc>
          <w:tcPr>
            <w:tcW w:w="1701" w:type="dxa"/>
          </w:tcPr>
          <w:p w:rsidR="00977445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77445" w:rsidRPr="001C2F8B" w:rsidRDefault="00977445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977445" w:rsidRPr="001C2F8B" w:rsidTr="00D56D8D">
        <w:tc>
          <w:tcPr>
            <w:tcW w:w="561" w:type="dxa"/>
          </w:tcPr>
          <w:p w:rsidR="00977445" w:rsidRPr="001C2F8B" w:rsidRDefault="00977445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602" w:type="dxa"/>
            <w:gridSpan w:val="4"/>
          </w:tcPr>
          <w:p w:rsidR="00977445" w:rsidRPr="001C2F8B" w:rsidRDefault="006F45C1" w:rsidP="00977445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6F45C1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Раздел 8. Мероприятия по профилактике травм и отравлений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26. Реализовать меры по предупреждению травматизма, снижению последствий для здоровья в связи с перенесенными травмами населения на территориях риска</w:t>
            </w: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безопасных условий передвижения в населенных пунктах (уличное и дворовое освещение, ремонт подъездных путей, безопасное покрытие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ешеходных дорожек, ремонт лестничных клеток</w:t>
            </w:r>
          </w:p>
        </w:tc>
        <w:tc>
          <w:tcPr>
            <w:tcW w:w="1701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управляющие компании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создание условий для информирования населения о чрезвычайных ситуациях природного характера (ураганы, шквалистый ветер и др.)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администрация Кушвинского муниципального округа: 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ГоЧС</w:t>
            </w:r>
            <w:proofErr w:type="spellEnd"/>
          </w:p>
        </w:tc>
      </w:tr>
      <w:tr w:rsidR="009D1B3C" w:rsidRPr="001C2F8B" w:rsidTr="00D56D8D">
        <w:tc>
          <w:tcPr>
            <w:tcW w:w="561" w:type="dxa"/>
          </w:tcPr>
          <w:p w:rsidR="009D1B3C" w:rsidRPr="00776D1D" w:rsidRDefault="009D1B3C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своевременное удаление растений, представляющих опасность для жизни и здоровья жителей, в первую очередь детей</w:t>
            </w:r>
          </w:p>
        </w:tc>
        <w:tc>
          <w:tcPr>
            <w:tcW w:w="1701" w:type="dxa"/>
          </w:tcPr>
          <w:p w:rsidR="009D1B3C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собственники земельных участков 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Задача 27. Снизить риск травмирования и ущерба здоровью в результате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дорожно-транспортных происшествий</w:t>
            </w: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обучение правилам дорожного движения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573461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573461" w:rsidRDefault="0057346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 w:rsidR="006F45C1"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ОРПРПТ и Э;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обработка дорожных покрытий и тротуаров при неблагоприятных метеоусловиях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нанесение и своевременное восстановление дорожной разметки, лабораторные испытания дорожно-строительных материалов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развитие системы регулируемых пешеходных переходов (своевременный ремонт и установка новых светофоров)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0F2F3E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совершение системы медицинской помощи пострадавшим в дорожно-транспортных происшествиях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9D1B3C" w:rsidRPr="001C2F8B" w:rsidTr="00D56D8D">
        <w:tc>
          <w:tcPr>
            <w:tcW w:w="561" w:type="dxa"/>
          </w:tcPr>
          <w:p w:rsidR="009D1B3C" w:rsidRPr="00776D1D" w:rsidRDefault="009D1B3C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28. Реализовать меры по профилактике острых отравлений населения в быту</w:t>
            </w:r>
          </w:p>
        </w:tc>
        <w:tc>
          <w:tcPr>
            <w:tcW w:w="3402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информирование населения о профилактике отравлений</w:t>
            </w:r>
          </w:p>
        </w:tc>
        <w:tc>
          <w:tcPr>
            <w:tcW w:w="1701" w:type="dxa"/>
          </w:tcPr>
          <w:p w:rsidR="009D1B3C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округа;</w:t>
            </w:r>
          </w:p>
          <w:p w:rsidR="006F45C1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9D1B3C" w:rsidRPr="001C2F8B" w:rsidTr="00D56D8D">
        <w:tc>
          <w:tcPr>
            <w:tcW w:w="561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602" w:type="dxa"/>
            <w:gridSpan w:val="4"/>
          </w:tcPr>
          <w:p w:rsidR="009D1B3C" w:rsidRPr="001C2F8B" w:rsidRDefault="006F45C1" w:rsidP="009D1B3C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6F45C1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Раздел 9. Мероприятия по профилактике инфекционных и паразитных заболеваний</w:t>
            </w:r>
          </w:p>
        </w:tc>
      </w:tr>
      <w:tr w:rsidR="009D1B3C" w:rsidRPr="001C2F8B" w:rsidTr="00D56D8D">
        <w:tc>
          <w:tcPr>
            <w:tcW w:w="561" w:type="dxa"/>
          </w:tcPr>
          <w:p w:rsidR="009D1B3C" w:rsidRPr="00776D1D" w:rsidRDefault="009D1B3C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29. Реализация мер по предупреждению возникновения и массового распространения инфекционных и паразитарных заболеваний, в первую очередь от социально значимых заболеваний (гепатиты, ВИЧ-инфекция, грипп, острые кишечные инфекции и др.)</w:t>
            </w:r>
          </w:p>
        </w:tc>
        <w:tc>
          <w:tcPr>
            <w:tcW w:w="3402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реализация национального календаря профилактических прививок и осуществление координации деятельности по вакцинопрофилактике населения в рамках национального календаря профилактических прививок</w:t>
            </w:r>
          </w:p>
        </w:tc>
        <w:tc>
          <w:tcPr>
            <w:tcW w:w="1701" w:type="dxa"/>
          </w:tcPr>
          <w:p w:rsidR="009D1B3C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9D1B3C" w:rsidRPr="001C2F8B" w:rsidRDefault="009D1B3C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реализация Национального приоритетного проекта в сфере здравоохранения в части дополнительной иммунизации населения против гриппа, кори и гепатита В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реализация комплекса мер, направленных предотвращение массового распространения гриппа среди населения, в том числе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обеспечение не менее чем 65-процентного охвата населения прививками против гриппа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иммунизации подлежащих контингентов в рамках реализации Календаря прививок по эпидемическим показаниям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иммунизации населения в рамках регионального календаря прививок, в том числе против   пневмококковой инфекции, ветряной оспы и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папиломовирусной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инфекции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D1267D" w:rsidRPr="001C2F8B" w:rsidTr="00D56D8D">
        <w:tc>
          <w:tcPr>
            <w:tcW w:w="561" w:type="dxa"/>
          </w:tcPr>
          <w:p w:rsidR="00D1267D" w:rsidRPr="00776D1D" w:rsidRDefault="00D1267D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мероприятий, направленных на достижение 85-процентного охвата населения прививками против клещевого вирусного энцефалита</w:t>
            </w:r>
          </w:p>
        </w:tc>
        <w:tc>
          <w:tcPr>
            <w:tcW w:w="1701" w:type="dxa"/>
          </w:tcPr>
          <w:p w:rsidR="00D1267D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1267D" w:rsidRPr="001C2F8B" w:rsidRDefault="00D1267D" w:rsidP="00D1267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учреждения здравоохранения (по согласованию) </w:t>
            </w:r>
          </w:p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1267D" w:rsidRPr="001C2F8B" w:rsidTr="00D56D8D">
        <w:tc>
          <w:tcPr>
            <w:tcW w:w="561" w:type="dxa"/>
          </w:tcPr>
          <w:p w:rsidR="00D1267D" w:rsidRPr="00776D1D" w:rsidRDefault="00D1267D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условий холодной цепи при транспортировке и хранении медицинских иммунобиологических препаратов для профилактики инфекционных заболеваний</w:t>
            </w:r>
          </w:p>
        </w:tc>
        <w:tc>
          <w:tcPr>
            <w:tcW w:w="1701" w:type="dxa"/>
          </w:tcPr>
          <w:p w:rsidR="00D1267D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1267D" w:rsidRPr="001C2F8B" w:rsidRDefault="00D1267D" w:rsidP="00D1267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учреждения здравоохранения (по согласованию)</w:t>
            </w:r>
          </w:p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1267D" w:rsidRPr="001C2F8B" w:rsidTr="00D56D8D">
        <w:tc>
          <w:tcPr>
            <w:tcW w:w="561" w:type="dxa"/>
          </w:tcPr>
          <w:p w:rsidR="00D1267D" w:rsidRPr="00776D1D" w:rsidRDefault="00D1267D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реализация комплекса мероприятий, направленных на профилактику острых кишечных инфекций, в том числе проведение иммунизации декретированных групп населения, в том числе против гепатита А и </w:t>
            </w:r>
            <w:r w:rsidR="00A02E52" w:rsidRPr="001C2F8B">
              <w:rPr>
                <w:rFonts w:ascii="Liberation Serif" w:hAnsi="Liberation Serif" w:cs="Liberation Serif"/>
                <w:sz w:val="20"/>
                <w:szCs w:val="20"/>
              </w:rPr>
              <w:t>дизентерии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Зонне</w:t>
            </w:r>
            <w:proofErr w:type="spellEnd"/>
          </w:p>
        </w:tc>
        <w:tc>
          <w:tcPr>
            <w:tcW w:w="1701" w:type="dxa"/>
          </w:tcPr>
          <w:p w:rsidR="00D1267D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1267D" w:rsidRPr="001C2F8B" w:rsidRDefault="00D1267D" w:rsidP="00D1267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учреждения здравоохранения (по согласованию) </w:t>
            </w:r>
          </w:p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реализация комплекса мероприятий, направленных на предотвращение вспышечной заболеваемости острыми кишечными инфекциями и гепатитом А, в том числе в детских образовательных организациях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D1267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учреждения здравоохранения (по согласованию) 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и проведение противоэпидемических и профилактических мероприятий в очагах инфекционных и паразитарных заболеваний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D1267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учреждения здравоохранения (по согласованию) 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мероприятий, направленных на профилактику паразитарных инвазий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573461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  <w:r w:rsidR="0087541B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6F45C1" w:rsidRPr="001C2F8B" w:rsidRDefault="0057346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 w:rsidR="006F45C1" w:rsidRPr="001C2F8B">
              <w:rPr>
                <w:rFonts w:ascii="Liberation Serif" w:hAnsi="Liberation Serif" w:cs="Liberation Serif"/>
                <w:sz w:val="20"/>
                <w:szCs w:val="20"/>
              </w:rPr>
              <w:t>бразовательные организации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разработки, реализации и финансирования мероприятий по противодействию распространения ВИЧ-инфекции, в первую очередь среди уязвимых групп населения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573461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округа;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мероприятий по первичной профилактике ВИЧ-инфекции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573461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округа;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проведения диагностики, диспансерного наблюдения, лечения и реабилитации больных острым и хроническими вирусными гепатитами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D1267D" w:rsidRPr="001C2F8B" w:rsidTr="00D56D8D">
        <w:tc>
          <w:tcPr>
            <w:tcW w:w="561" w:type="dxa"/>
          </w:tcPr>
          <w:p w:rsidR="00D1267D" w:rsidRPr="00776D1D" w:rsidRDefault="00D1267D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</w:tcPr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30. Реализовать комплекс мероприятий по профилактике инфекций, связанных с оказанием медицинской помощи</w:t>
            </w:r>
          </w:p>
        </w:tc>
        <w:tc>
          <w:tcPr>
            <w:tcW w:w="3402" w:type="dxa"/>
          </w:tcPr>
          <w:p w:rsidR="00D1267D" w:rsidRPr="001C2F8B" w:rsidRDefault="00847AF0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</w:t>
            </w:r>
            <w:r w:rsidR="00D1267D" w:rsidRPr="001C2F8B">
              <w:rPr>
                <w:rFonts w:ascii="Liberation Serif" w:hAnsi="Liberation Serif" w:cs="Liberation Serif"/>
                <w:sz w:val="20"/>
                <w:szCs w:val="20"/>
              </w:rPr>
              <w:t>еализация мероприятий, направленных на профилактику инфекций, связанных с оказанием медицинской помощи, оперативное приведение в соответствие требованиям санитарного законодательства зданий, строений, сооружений, помещений, оборудования и иного имущества, которые используются для осуществления</w:t>
            </w:r>
          </w:p>
        </w:tc>
        <w:tc>
          <w:tcPr>
            <w:tcW w:w="1701" w:type="dxa"/>
          </w:tcPr>
          <w:p w:rsidR="00D1267D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D1267D" w:rsidRPr="001C2F8B" w:rsidRDefault="00D1267D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эпидемиологический надзор за инфекциями, связанными с медицинской помощью, предотвращение групповой и вспышечной заболеваемости в лечебно-профилактических организациях области, случаев внутрибольничного заражения, в том числе </w:t>
            </w:r>
            <w:proofErr w:type="spellStart"/>
            <w:r w:rsidR="00A02E52" w:rsidRPr="001C2F8B">
              <w:rPr>
                <w:rFonts w:ascii="Liberation Serif" w:hAnsi="Liberation Serif" w:cs="Liberation Serif"/>
                <w:sz w:val="20"/>
                <w:szCs w:val="20"/>
              </w:rPr>
              <w:t>гемоконтактными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инфекциями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обеспечение инфекционной безопасности донорства, в том числе использование </w:t>
            </w:r>
            <w:proofErr w:type="spellStart"/>
            <w:proofErr w:type="gram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карантизированной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плазмы</w:t>
            </w:r>
            <w:proofErr w:type="gram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и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лейкофильтрованных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компонентов крови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31. Реализация мер по снижению распространенности среди населения туберкулеза, в первую очередь в группах риска</w:t>
            </w: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флюорографическое обследование населения с приоритетом в группах риска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туберкулинодиагностика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диаскин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-тест детей и подростков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вакцинопрофилактика туберкулеза среди новорожденных и детского населения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санитарно-противоэпидемические мероприятия в очагах туберкулеза, в том числе проведение заключительной дезинфекции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информирование населения о факторах риска и мерах профилактики туберкулеза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дополнительного специализированного питания детей, проходящих курс химиопрофилактики туберкулеза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AF68FE" w:rsidRPr="001C2F8B" w:rsidTr="00D56D8D">
        <w:tc>
          <w:tcPr>
            <w:tcW w:w="561" w:type="dxa"/>
          </w:tcPr>
          <w:p w:rsidR="00AF68FE" w:rsidRPr="00776D1D" w:rsidRDefault="00AF68FE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AF68FE" w:rsidRPr="001C2F8B" w:rsidRDefault="00AF68FE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32. Реализация комплекса мероприятий по профилактике кори и краснухи в период верификации элиминации этих заболеваний в Европейском регионе; комплекс мероприятий по поддержанию свободного от полиомиелита статуса Свердловской области</w:t>
            </w:r>
          </w:p>
        </w:tc>
        <w:tc>
          <w:tcPr>
            <w:tcW w:w="3402" w:type="dxa"/>
          </w:tcPr>
          <w:p w:rsidR="00AF68FE" w:rsidRPr="001C2F8B" w:rsidRDefault="00AF68FE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выполнение программы плановой вакцинации групп риска</w:t>
            </w:r>
          </w:p>
        </w:tc>
        <w:tc>
          <w:tcPr>
            <w:tcW w:w="1701" w:type="dxa"/>
          </w:tcPr>
          <w:p w:rsidR="00AF68FE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AF68FE" w:rsidRPr="001C2F8B" w:rsidRDefault="00AF68FE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вакцинация против кори взрослых до 35 лет, лиц, относящихся к профессиональным группам риска старше 36 лет</w:t>
            </w:r>
            <w:r w:rsidR="000427D9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не привитых и не болевших корью ранее</w:t>
            </w:r>
          </w:p>
        </w:tc>
        <w:tc>
          <w:tcPr>
            <w:tcW w:w="1701" w:type="dxa"/>
          </w:tcPr>
          <w:p w:rsidR="006F45C1" w:rsidRPr="001C2F8B" w:rsidRDefault="006F45C1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внедрение комбинированной схемы иммунизации детей до 1 года против полиомиелита</w:t>
            </w:r>
          </w:p>
        </w:tc>
        <w:tc>
          <w:tcPr>
            <w:tcW w:w="1701" w:type="dxa"/>
          </w:tcPr>
          <w:p w:rsidR="006F45C1" w:rsidRPr="001C2F8B" w:rsidRDefault="000427D9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776D1D" w:rsidRDefault="006F45C1" w:rsidP="00776D1D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недопущение распространения кори в случае завоза на территорию городского округа</w:t>
            </w:r>
          </w:p>
        </w:tc>
        <w:tc>
          <w:tcPr>
            <w:tcW w:w="1701" w:type="dxa"/>
          </w:tcPr>
          <w:p w:rsidR="006F45C1" w:rsidRPr="001C2F8B" w:rsidRDefault="000427D9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AF68FE" w:rsidRPr="001C2F8B" w:rsidTr="00D56D8D">
        <w:tc>
          <w:tcPr>
            <w:tcW w:w="561" w:type="dxa"/>
          </w:tcPr>
          <w:p w:rsidR="00AF68FE" w:rsidRPr="0020285A" w:rsidRDefault="00AF68FE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AF68FE" w:rsidRPr="001C2F8B" w:rsidRDefault="00AF68FE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33. Обеспечить санитарную охрану территорий, реализовывать мероприятия по предупреждению заноса (завоза) инфекций, имеющих важное международное значение</w:t>
            </w:r>
          </w:p>
        </w:tc>
        <w:tc>
          <w:tcPr>
            <w:tcW w:w="3402" w:type="dxa"/>
          </w:tcPr>
          <w:p w:rsidR="00AF68FE" w:rsidRPr="001C2F8B" w:rsidRDefault="00AF68FE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готовности всех служб и ведомств к реализации мер по предупреждению завоза и распространению инфекций</w:t>
            </w:r>
          </w:p>
        </w:tc>
        <w:tc>
          <w:tcPr>
            <w:tcW w:w="1701" w:type="dxa"/>
          </w:tcPr>
          <w:p w:rsidR="00AF68FE" w:rsidRPr="001C2F8B" w:rsidRDefault="000427D9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6804" w:type="dxa"/>
          </w:tcPr>
          <w:p w:rsidR="00776D1D" w:rsidRDefault="00AF68FE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776D1D" w:rsidRDefault="00AF68FE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 ОРПРПТ и Э;</w:t>
            </w:r>
          </w:p>
          <w:p w:rsidR="00776D1D" w:rsidRDefault="00AF68FE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ГоЧС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A02E52" w:rsidRDefault="00A02E52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Управление культуры Кушвинского муниципального округа</w:t>
            </w:r>
          </w:p>
          <w:p w:rsidR="00776D1D" w:rsidRDefault="00AF68FE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573461" w:rsidRDefault="00776D1D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го</w:t>
            </w:r>
            <w:r w:rsidR="00AF68FE" w:rsidRPr="001C2F8B">
              <w:rPr>
                <w:rFonts w:ascii="Liberation Serif" w:hAnsi="Liberation Serif" w:cs="Liberation Serif"/>
                <w:sz w:val="20"/>
                <w:szCs w:val="20"/>
              </w:rPr>
              <w:t>сударственное бюджетное учреждение Свердловской области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 xml:space="preserve"> «</w:t>
            </w:r>
            <w:r w:rsidR="00AF68FE" w:rsidRPr="001C2F8B">
              <w:rPr>
                <w:rFonts w:ascii="Liberation Serif" w:hAnsi="Liberation Serif" w:cs="Liberation Serif"/>
                <w:sz w:val="20"/>
                <w:szCs w:val="20"/>
              </w:rPr>
              <w:t>Пригородная ветеринарная станция по борьбе с болезнями животных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="00AF68FE" w:rsidRPr="001C2F8B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776D1D" w:rsidRDefault="00AF68FE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A02E52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рокуратура г. Кушвы;</w:t>
            </w:r>
          </w:p>
          <w:p w:rsidR="00AF68FE" w:rsidRPr="001C2F8B" w:rsidRDefault="00776D1D" w:rsidP="00A02E5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учр</w:t>
            </w:r>
            <w:r w:rsidR="00AF68FE" w:rsidRPr="001C2F8B">
              <w:rPr>
                <w:rFonts w:ascii="Liberation Serif" w:hAnsi="Liberation Serif" w:cs="Liberation Serif"/>
                <w:sz w:val="20"/>
                <w:szCs w:val="20"/>
              </w:rPr>
              <w:t>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20285A" w:rsidRDefault="006F45C1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комплекса карантинных и ограничительных мероприятий</w:t>
            </w:r>
          </w:p>
        </w:tc>
        <w:tc>
          <w:tcPr>
            <w:tcW w:w="1701" w:type="dxa"/>
          </w:tcPr>
          <w:p w:rsidR="006F45C1" w:rsidRPr="001C2F8B" w:rsidRDefault="000427D9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постоянно</w:t>
            </w:r>
          </w:p>
        </w:tc>
        <w:tc>
          <w:tcPr>
            <w:tcW w:w="6804" w:type="dxa"/>
          </w:tcPr>
          <w:p w:rsidR="0020285A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округа;</w:t>
            </w:r>
          </w:p>
          <w:p w:rsidR="0020285A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согласованию);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руководители предприятий и организаций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20285A" w:rsidRDefault="006F45C1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и реализация перечня противоэпидемических мероприятий по предупреждению заноса и распространения в организациях новой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коронавирусной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инфекции с учетом технологического цикла организации (в рамках программы производственного контроля).</w:t>
            </w:r>
          </w:p>
        </w:tc>
        <w:tc>
          <w:tcPr>
            <w:tcW w:w="1701" w:type="dxa"/>
          </w:tcPr>
          <w:p w:rsidR="006F45C1" w:rsidRPr="001C2F8B" w:rsidRDefault="000427D9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 мере необходимости</w:t>
            </w:r>
          </w:p>
        </w:tc>
        <w:tc>
          <w:tcPr>
            <w:tcW w:w="6804" w:type="dxa"/>
          </w:tcPr>
          <w:p w:rsidR="0020285A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округа;</w:t>
            </w:r>
          </w:p>
          <w:p w:rsidR="0020285A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согласованию);</w:t>
            </w:r>
          </w:p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Территориальный отдел Управления Роспотребнадзора по Свердловской области в г. Качканар, г. Кушва, г. Нижняя Тура (по согласованию) 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20285A" w:rsidRDefault="006F45C1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6F45C1" w:rsidRPr="001C2F8B" w:rsidRDefault="006F45C1" w:rsidP="0020285A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Задача 34. Реализация комплекса мероприятий по профилактике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природно</w:t>
            </w:r>
            <w:proofErr w:type="spellEnd"/>
            <w:r w:rsidR="0020285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–</w:t>
            </w:r>
            <w:r w:rsidR="0020285A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очаговых инфекций, в том числе мероприятий по уменьшению численности мелких млекопитающих, являющихся переносчиками и естественным резервуаром для поддержания активности природных очагов инфекций, общих для человека и животных</w:t>
            </w:r>
          </w:p>
        </w:tc>
        <w:tc>
          <w:tcPr>
            <w:tcW w:w="3402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иммунизации контингентов групп риска среди населения против туляремии, клещевого энцефалита</w:t>
            </w:r>
          </w:p>
        </w:tc>
        <w:tc>
          <w:tcPr>
            <w:tcW w:w="1701" w:type="dxa"/>
          </w:tcPr>
          <w:p w:rsidR="006F45C1" w:rsidRPr="001C2F8B" w:rsidRDefault="000427D9" w:rsidP="00B01E8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по графику</w:t>
            </w:r>
          </w:p>
        </w:tc>
        <w:tc>
          <w:tcPr>
            <w:tcW w:w="6804" w:type="dxa"/>
          </w:tcPr>
          <w:p w:rsidR="006F45C1" w:rsidRPr="001C2F8B" w:rsidRDefault="006F45C1" w:rsidP="0024673D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20285A" w:rsidRDefault="006F45C1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контроль за отловом бродячих животных на территориях муниципальных образований в Свердловской области</w:t>
            </w:r>
          </w:p>
        </w:tc>
        <w:tc>
          <w:tcPr>
            <w:tcW w:w="1701" w:type="dxa"/>
          </w:tcPr>
          <w:p w:rsidR="006F45C1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течение года</w:t>
            </w:r>
          </w:p>
        </w:tc>
        <w:tc>
          <w:tcPr>
            <w:tcW w:w="6804" w:type="dxa"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20285A" w:rsidRDefault="006F45C1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дезинфекционных,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дератизационных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, дезинсекционных работ (в т.ч. 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акарицидной</w:t>
            </w:r>
            <w:proofErr w:type="spellEnd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обработки)</w:t>
            </w:r>
          </w:p>
        </w:tc>
        <w:tc>
          <w:tcPr>
            <w:tcW w:w="1701" w:type="dxa"/>
          </w:tcPr>
          <w:p w:rsidR="006F45C1" w:rsidRPr="001C2F8B" w:rsidRDefault="000427D9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МКО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20285A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учреждения здравоохранения (по согласованию);</w:t>
            </w:r>
          </w:p>
          <w:p w:rsidR="0087541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организации;</w:t>
            </w:r>
          </w:p>
          <w:p w:rsidR="0020285A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промышленные предприятия (по согласованию);</w:t>
            </w:r>
          </w:p>
          <w:p w:rsidR="0020285A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управляющие компании;</w:t>
            </w:r>
          </w:p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товарищества собственников жилья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20285A" w:rsidRDefault="006F45C1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чистоты дворов, складских помещений, рынков, продовольственных складов, пищевых предприятий</w:t>
            </w:r>
          </w:p>
        </w:tc>
        <w:tc>
          <w:tcPr>
            <w:tcW w:w="1701" w:type="dxa"/>
          </w:tcPr>
          <w:p w:rsidR="006F45C1" w:rsidRPr="001C2F8B" w:rsidRDefault="000427D9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управляющие компании (по согласованию);</w:t>
            </w:r>
          </w:p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товарищества собственников жилья (по согласованию)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20285A" w:rsidRDefault="006F45C1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систематическое удаление мусора, соблюдение правил хранения и удаления пищевых отходов</w:t>
            </w:r>
          </w:p>
        </w:tc>
        <w:tc>
          <w:tcPr>
            <w:tcW w:w="1701" w:type="dxa"/>
          </w:tcPr>
          <w:p w:rsidR="006F45C1" w:rsidRPr="001C2F8B" w:rsidRDefault="000427D9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физические и юридические лица</w:t>
            </w:r>
          </w:p>
        </w:tc>
      </w:tr>
      <w:tr w:rsidR="006F45C1" w:rsidRPr="001C2F8B" w:rsidTr="00D56D8D">
        <w:tc>
          <w:tcPr>
            <w:tcW w:w="561" w:type="dxa"/>
          </w:tcPr>
          <w:p w:rsidR="006F45C1" w:rsidRPr="0020285A" w:rsidRDefault="006F45C1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проведение мероприятий по профилактике бешенства</w:t>
            </w:r>
          </w:p>
        </w:tc>
        <w:tc>
          <w:tcPr>
            <w:tcW w:w="1701" w:type="dxa"/>
          </w:tcPr>
          <w:p w:rsidR="006F45C1" w:rsidRPr="001C2F8B" w:rsidRDefault="000427D9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6F45C1" w:rsidRPr="001C2F8B" w:rsidRDefault="006F45C1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государственное бюджетное учреждение Свердловской области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Пригородная </w:t>
            </w:r>
            <w:r w:rsidR="0020285A" w:rsidRPr="001C2F8B">
              <w:rPr>
                <w:rFonts w:ascii="Liberation Serif" w:hAnsi="Liberation Serif" w:cs="Liberation Serif"/>
                <w:sz w:val="20"/>
                <w:szCs w:val="20"/>
              </w:rPr>
              <w:t>ветеринарная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станция по борьбе с болезнями животных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(по согласованию)</w:t>
            </w:r>
          </w:p>
        </w:tc>
      </w:tr>
      <w:tr w:rsidR="005F4A02" w:rsidRPr="001C2F8B" w:rsidTr="00D56D8D">
        <w:tc>
          <w:tcPr>
            <w:tcW w:w="561" w:type="dxa"/>
          </w:tcPr>
          <w:p w:rsidR="005F4A02" w:rsidRPr="0020285A" w:rsidRDefault="005F4A02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5F4A02" w:rsidRPr="001C2F8B" w:rsidRDefault="005F4A02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5F4A02" w:rsidRPr="001C2F8B" w:rsidRDefault="005F4A02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систематическое обеззараживание водопроводов</w:t>
            </w:r>
          </w:p>
        </w:tc>
        <w:tc>
          <w:tcPr>
            <w:tcW w:w="1701" w:type="dxa"/>
          </w:tcPr>
          <w:p w:rsidR="005F4A02" w:rsidRPr="001C2F8B" w:rsidRDefault="000427D9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5F4A02" w:rsidRPr="001C2F8B" w:rsidRDefault="005F4A02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КС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5F4A02" w:rsidRPr="001C2F8B" w:rsidTr="00D56D8D">
        <w:tc>
          <w:tcPr>
            <w:tcW w:w="561" w:type="dxa"/>
          </w:tcPr>
          <w:p w:rsidR="005F4A02" w:rsidRPr="0020285A" w:rsidRDefault="005F4A02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</w:tcPr>
          <w:p w:rsidR="005F4A02" w:rsidRPr="001C2F8B" w:rsidRDefault="005F4A02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5F4A02" w:rsidRPr="001C2F8B" w:rsidRDefault="005F4A02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внедрение и техническое обеспечение систем локальной микробиологической доочистки питьевой воды, в первую очередь в дошкольных и школьных образовательных учреждениях</w:t>
            </w:r>
          </w:p>
        </w:tc>
        <w:tc>
          <w:tcPr>
            <w:tcW w:w="1701" w:type="dxa"/>
          </w:tcPr>
          <w:p w:rsidR="005F4A02" w:rsidRPr="001C2F8B" w:rsidRDefault="000427D9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5F4A02" w:rsidRPr="001C2F8B" w:rsidRDefault="005F4A02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5F4A02" w:rsidRPr="001C2F8B" w:rsidTr="00D56D8D">
        <w:tc>
          <w:tcPr>
            <w:tcW w:w="561" w:type="dxa"/>
          </w:tcPr>
          <w:p w:rsidR="005F4A02" w:rsidRPr="001C2F8B" w:rsidRDefault="005F4A02" w:rsidP="005F4A02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4602" w:type="dxa"/>
            <w:gridSpan w:val="4"/>
          </w:tcPr>
          <w:p w:rsidR="005F4A02" w:rsidRPr="001C2F8B" w:rsidRDefault="000427D9" w:rsidP="005F4A02">
            <w:pPr>
              <w:tabs>
                <w:tab w:val="left" w:pos="7965"/>
                <w:tab w:val="left" w:pos="10065"/>
              </w:tabs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0427D9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Раздел 10. Мероприятия по развитию системы управления риском для здоровья населения и формированию здорового образа жизни</w:t>
            </w:r>
          </w:p>
        </w:tc>
      </w:tr>
      <w:tr w:rsidR="0020285A" w:rsidRPr="001C2F8B" w:rsidTr="00D56D8D">
        <w:tc>
          <w:tcPr>
            <w:tcW w:w="561" w:type="dxa"/>
          </w:tcPr>
          <w:p w:rsidR="0020285A" w:rsidRPr="0020285A" w:rsidRDefault="0020285A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 w:val="restart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Задача 36. Обеспечить реализацию профилактических мероприятий, направленных на снижение неблагоприятного воздействия факторов риска на здоровье населения, информирование населения о факторах риска,</w:t>
            </w:r>
          </w:p>
        </w:tc>
        <w:tc>
          <w:tcPr>
            <w:tcW w:w="3402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профилактика алкоголизма, наркомании, всех видов токсикомании, прежде всего среди детей и подростков</w:t>
            </w:r>
          </w:p>
        </w:tc>
        <w:tc>
          <w:tcPr>
            <w:tcW w:w="1701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округа;</w:t>
            </w:r>
          </w:p>
          <w:p w:rsidR="0020285A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согласованию);</w:t>
            </w:r>
          </w:p>
          <w:p w:rsidR="0020285A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бразовательные организации;</w:t>
            </w:r>
          </w:p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 предприятия и организации</w:t>
            </w:r>
          </w:p>
        </w:tc>
      </w:tr>
      <w:tr w:rsidR="0020285A" w:rsidRPr="001C2F8B" w:rsidTr="00D56D8D">
        <w:tc>
          <w:tcPr>
            <w:tcW w:w="561" w:type="dxa"/>
          </w:tcPr>
          <w:p w:rsidR="0020285A" w:rsidRPr="0020285A" w:rsidRDefault="0020285A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реализация мер по профилактике заболеваний системы кровообращения, сахарного диабета у населения</w:t>
            </w:r>
          </w:p>
        </w:tc>
        <w:tc>
          <w:tcPr>
            <w:tcW w:w="1701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</w:t>
            </w:r>
          </w:p>
        </w:tc>
      </w:tr>
      <w:tr w:rsidR="0020285A" w:rsidRPr="001C2F8B" w:rsidTr="00D56D8D">
        <w:tc>
          <w:tcPr>
            <w:tcW w:w="561" w:type="dxa"/>
          </w:tcPr>
          <w:p w:rsidR="0020285A" w:rsidRPr="0020285A" w:rsidRDefault="0020285A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приобретение и финансовая помощь в приобретении жилья, улучшение жилищных условий</w:t>
            </w:r>
          </w:p>
        </w:tc>
        <w:tc>
          <w:tcPr>
            <w:tcW w:w="1701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МКУ КМО 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«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КЖКС</w:t>
            </w:r>
            <w:r w:rsidR="00573461">
              <w:rPr>
                <w:rFonts w:ascii="Liberation Serif" w:hAnsi="Liberation Serif" w:cs="Liberation Serif"/>
                <w:sz w:val="20"/>
                <w:szCs w:val="20"/>
              </w:rPr>
              <w:t>»</w:t>
            </w:r>
          </w:p>
        </w:tc>
      </w:tr>
      <w:tr w:rsidR="0020285A" w:rsidRPr="001C2F8B" w:rsidTr="00D56D8D">
        <w:tc>
          <w:tcPr>
            <w:tcW w:w="561" w:type="dxa"/>
          </w:tcPr>
          <w:p w:rsidR="0020285A" w:rsidRPr="0020285A" w:rsidRDefault="0020285A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0285A" w:rsidRPr="001C2F8B" w:rsidRDefault="0020285A" w:rsidP="000427D9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285A" w:rsidRPr="001C2F8B" w:rsidRDefault="0020285A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профилактика алкогольной зависимости</w:t>
            </w:r>
          </w:p>
        </w:tc>
        <w:tc>
          <w:tcPr>
            <w:tcW w:w="1701" w:type="dxa"/>
          </w:tcPr>
          <w:p w:rsidR="0020285A" w:rsidRDefault="0020285A" w:rsidP="000427D9">
            <w:r w:rsidRPr="00AD4473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Default="0020285A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20285A" w:rsidRDefault="0020285A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-ОРПРПТ и Э;</w:t>
            </w:r>
          </w:p>
          <w:p w:rsidR="0020285A" w:rsidRPr="001C2F8B" w:rsidRDefault="0087541B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у</w:t>
            </w:r>
            <w:r w:rsidR="0020285A" w:rsidRPr="001C2F8B">
              <w:rPr>
                <w:rFonts w:ascii="Liberation Serif" w:hAnsi="Liberation Serif" w:cs="Liberation Serif"/>
                <w:sz w:val="20"/>
                <w:szCs w:val="20"/>
              </w:rPr>
              <w:t>чреждения здравоохранения (по согласованию)</w:t>
            </w:r>
          </w:p>
        </w:tc>
      </w:tr>
      <w:tr w:rsidR="0020285A" w:rsidRPr="001C2F8B" w:rsidTr="00D56D8D">
        <w:tc>
          <w:tcPr>
            <w:tcW w:w="561" w:type="dxa"/>
          </w:tcPr>
          <w:p w:rsidR="0020285A" w:rsidRPr="0020285A" w:rsidRDefault="0020285A" w:rsidP="0020285A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0285A" w:rsidRPr="001C2F8B" w:rsidRDefault="0020285A" w:rsidP="000427D9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285A" w:rsidRPr="001C2F8B" w:rsidRDefault="0020285A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гигиеническое образование детей и подростков в дошкольных образовательных учреждениях и школах и повышение гигиенической грамотности выпускников областных учебных заведений среднего педагогического образования и педагогов, повышающих квалификацию</w:t>
            </w:r>
          </w:p>
        </w:tc>
        <w:tc>
          <w:tcPr>
            <w:tcW w:w="1701" w:type="dxa"/>
          </w:tcPr>
          <w:p w:rsidR="0020285A" w:rsidRDefault="0020285A" w:rsidP="000427D9">
            <w:r w:rsidRPr="00AD4473"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Default="0020285A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учреждения здравоохранения (по согласованию);</w:t>
            </w:r>
          </w:p>
          <w:p w:rsidR="0020285A" w:rsidRPr="001C2F8B" w:rsidRDefault="0020285A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образовательные организации</w:t>
            </w:r>
          </w:p>
        </w:tc>
      </w:tr>
      <w:tr w:rsidR="0020285A" w:rsidRPr="001C2F8B" w:rsidTr="00D56D8D">
        <w:tc>
          <w:tcPr>
            <w:tcW w:w="561" w:type="dxa"/>
          </w:tcPr>
          <w:p w:rsidR="0020285A" w:rsidRPr="0020285A" w:rsidRDefault="0020285A" w:rsidP="00866DB1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и реализация планов мероприятий на уровне городского </w:t>
            </w: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округа по здоровому образу жизни (ЗОЖ)</w:t>
            </w:r>
          </w:p>
        </w:tc>
        <w:tc>
          <w:tcPr>
            <w:tcW w:w="1701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2025-2026 годы</w:t>
            </w:r>
          </w:p>
        </w:tc>
        <w:tc>
          <w:tcPr>
            <w:tcW w:w="6804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20285A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ОРПРПТиЭ</w:t>
            </w:r>
            <w:proofErr w:type="spellEnd"/>
          </w:p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0285A" w:rsidRPr="001C2F8B" w:rsidTr="00D56D8D">
        <w:tc>
          <w:tcPr>
            <w:tcW w:w="561" w:type="dxa"/>
          </w:tcPr>
          <w:p w:rsidR="0020285A" w:rsidRPr="00866DB1" w:rsidRDefault="0020285A" w:rsidP="00866DB1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и проведение массовых спортивных мероприятий</w:t>
            </w:r>
          </w:p>
        </w:tc>
        <w:tc>
          <w:tcPr>
            <w:tcW w:w="1701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Управление по физической культуре и спорту в Кушвинском муниципальном округе</w:t>
            </w:r>
          </w:p>
        </w:tc>
      </w:tr>
      <w:tr w:rsidR="0020285A" w:rsidRPr="001C2F8B" w:rsidTr="00D56D8D">
        <w:tc>
          <w:tcPr>
            <w:tcW w:w="561" w:type="dxa"/>
          </w:tcPr>
          <w:p w:rsidR="0020285A" w:rsidRPr="00866DB1" w:rsidRDefault="0020285A" w:rsidP="00866DB1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организация мероприятий по гражданской обороне и предупреждению и ликвидации чрезвычайных ситуаций, их последствий, совершенствование системы защиты населения и территорий от чрезвычайных ситуаций</w:t>
            </w:r>
          </w:p>
        </w:tc>
        <w:tc>
          <w:tcPr>
            <w:tcW w:w="1701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ГоЧС</w:t>
            </w:r>
            <w:proofErr w:type="spellEnd"/>
          </w:p>
        </w:tc>
      </w:tr>
      <w:tr w:rsidR="0020285A" w:rsidRPr="001C2F8B" w:rsidTr="00D56D8D">
        <w:tc>
          <w:tcPr>
            <w:tcW w:w="561" w:type="dxa"/>
          </w:tcPr>
          <w:p w:rsidR="0020285A" w:rsidRPr="00866DB1" w:rsidRDefault="0020285A" w:rsidP="00866DB1">
            <w:pPr>
              <w:pStyle w:val="a8"/>
              <w:numPr>
                <w:ilvl w:val="0"/>
                <w:numId w:val="1"/>
              </w:numPr>
              <w:tabs>
                <w:tab w:val="left" w:pos="7965"/>
                <w:tab w:val="left" w:pos="10065"/>
              </w:tabs>
              <w:ind w:left="584" w:hanging="357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695" w:type="dxa"/>
            <w:vMerge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ind w:left="28" w:hanging="28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обеспечение первичных мер пожарной безопасности на территории Кушвинского муниципального округа</w:t>
            </w:r>
          </w:p>
        </w:tc>
        <w:tc>
          <w:tcPr>
            <w:tcW w:w="1701" w:type="dxa"/>
          </w:tcPr>
          <w:p w:rsidR="0020285A" w:rsidRPr="001C2F8B" w:rsidRDefault="0020285A" w:rsidP="005F4A02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2025-2026 годы</w:t>
            </w:r>
          </w:p>
        </w:tc>
        <w:tc>
          <w:tcPr>
            <w:tcW w:w="6804" w:type="dxa"/>
          </w:tcPr>
          <w:p w:rsidR="0020285A" w:rsidRDefault="0020285A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администрация Кушвинского муниципального округа:</w:t>
            </w:r>
          </w:p>
          <w:p w:rsidR="0020285A" w:rsidRPr="001C2F8B" w:rsidRDefault="0020285A" w:rsidP="000427D9">
            <w:pPr>
              <w:tabs>
                <w:tab w:val="left" w:pos="7965"/>
                <w:tab w:val="left" w:pos="10065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proofErr w:type="spellStart"/>
            <w:r w:rsidRPr="001C2F8B">
              <w:rPr>
                <w:rFonts w:ascii="Liberation Serif" w:hAnsi="Liberation Serif" w:cs="Liberation Serif"/>
                <w:sz w:val="20"/>
                <w:szCs w:val="20"/>
              </w:rPr>
              <w:t>ГоЧС</w:t>
            </w:r>
            <w:proofErr w:type="spellEnd"/>
          </w:p>
        </w:tc>
      </w:tr>
    </w:tbl>
    <w:p w:rsidR="00D87C20" w:rsidRPr="001C2F8B" w:rsidRDefault="00D87C20" w:rsidP="00D87C20">
      <w:pPr>
        <w:tabs>
          <w:tab w:val="left" w:pos="7965"/>
          <w:tab w:val="left" w:pos="10065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sectPr w:rsidR="00D87C20" w:rsidRPr="001C2F8B" w:rsidSect="0012173F">
      <w:headerReference w:type="default" r:id="rId7"/>
      <w:headerReference w:type="first" r:id="rId8"/>
      <w:pgSz w:w="16838" w:h="11906" w:orient="landscape"/>
      <w:pgMar w:top="1418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AF4" w:rsidRDefault="00011AF4" w:rsidP="00C532DE">
      <w:pPr>
        <w:spacing w:after="0" w:line="240" w:lineRule="auto"/>
      </w:pPr>
      <w:r>
        <w:separator/>
      </w:r>
    </w:p>
  </w:endnote>
  <w:endnote w:type="continuationSeparator" w:id="0">
    <w:p w:rsidR="00011AF4" w:rsidRDefault="00011AF4" w:rsidP="00C5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AF4" w:rsidRDefault="00011AF4" w:rsidP="00C532DE">
      <w:pPr>
        <w:spacing w:after="0" w:line="240" w:lineRule="auto"/>
      </w:pPr>
      <w:r>
        <w:separator/>
      </w:r>
    </w:p>
  </w:footnote>
  <w:footnote w:type="continuationSeparator" w:id="0">
    <w:p w:rsidR="00011AF4" w:rsidRDefault="00011AF4" w:rsidP="00C53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228637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C23187" w:rsidRPr="0012173F" w:rsidRDefault="00C23187">
        <w:pPr>
          <w:pStyle w:val="a4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12173F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12173F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12173F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Pr="0012173F">
          <w:rPr>
            <w:rFonts w:ascii="Liberation Serif" w:hAnsi="Liberation Serif" w:cs="Liberation Serif"/>
            <w:sz w:val="28"/>
            <w:szCs w:val="28"/>
          </w:rPr>
          <w:t>2</w:t>
        </w:r>
        <w:r w:rsidRPr="0012173F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7199051"/>
      <w:docPartObj>
        <w:docPartGallery w:val="Page Numbers (Top of Page)"/>
        <w:docPartUnique/>
      </w:docPartObj>
    </w:sdtPr>
    <w:sdtEndPr/>
    <w:sdtContent>
      <w:p w:rsidR="00C23187" w:rsidRDefault="00C231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23187" w:rsidRDefault="00C2318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07425"/>
    <w:multiLevelType w:val="hybridMultilevel"/>
    <w:tmpl w:val="FC560598"/>
    <w:lvl w:ilvl="0" w:tplc="53B81804">
      <w:start w:val="1"/>
      <w:numFmt w:val="decimal"/>
      <w:lvlText w:val="%1"/>
      <w:lvlJc w:val="center"/>
      <w:pPr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C20"/>
    <w:rsid w:val="00011AF4"/>
    <w:rsid w:val="000427D9"/>
    <w:rsid w:val="00084A56"/>
    <w:rsid w:val="000F2F3E"/>
    <w:rsid w:val="0012173F"/>
    <w:rsid w:val="0015005B"/>
    <w:rsid w:val="001C2F8B"/>
    <w:rsid w:val="001D650A"/>
    <w:rsid w:val="001E6F49"/>
    <w:rsid w:val="0020285A"/>
    <w:rsid w:val="0024673D"/>
    <w:rsid w:val="002C4ABB"/>
    <w:rsid w:val="002F7EAE"/>
    <w:rsid w:val="00320930"/>
    <w:rsid w:val="00345633"/>
    <w:rsid w:val="00354943"/>
    <w:rsid w:val="00415727"/>
    <w:rsid w:val="00426448"/>
    <w:rsid w:val="004709CB"/>
    <w:rsid w:val="00552934"/>
    <w:rsid w:val="00573461"/>
    <w:rsid w:val="00587563"/>
    <w:rsid w:val="005E4221"/>
    <w:rsid w:val="005F4A02"/>
    <w:rsid w:val="00622657"/>
    <w:rsid w:val="00654EAB"/>
    <w:rsid w:val="006804BC"/>
    <w:rsid w:val="006D451E"/>
    <w:rsid w:val="006E410B"/>
    <w:rsid w:val="006F3B06"/>
    <w:rsid w:val="006F45C1"/>
    <w:rsid w:val="00704F65"/>
    <w:rsid w:val="00776D1D"/>
    <w:rsid w:val="007C0804"/>
    <w:rsid w:val="007C3546"/>
    <w:rsid w:val="007F0A06"/>
    <w:rsid w:val="00847AF0"/>
    <w:rsid w:val="008652AC"/>
    <w:rsid w:val="00866DB1"/>
    <w:rsid w:val="0087541B"/>
    <w:rsid w:val="00914681"/>
    <w:rsid w:val="0091502E"/>
    <w:rsid w:val="00952E14"/>
    <w:rsid w:val="00977445"/>
    <w:rsid w:val="009B49AC"/>
    <w:rsid w:val="009B707B"/>
    <w:rsid w:val="009C5ED4"/>
    <w:rsid w:val="009D1B3C"/>
    <w:rsid w:val="009D45B5"/>
    <w:rsid w:val="00A02E52"/>
    <w:rsid w:val="00A16EE8"/>
    <w:rsid w:val="00A270EF"/>
    <w:rsid w:val="00A92829"/>
    <w:rsid w:val="00A9472E"/>
    <w:rsid w:val="00A95C3F"/>
    <w:rsid w:val="00AC2123"/>
    <w:rsid w:val="00AE24BE"/>
    <w:rsid w:val="00AF68FE"/>
    <w:rsid w:val="00B01E8D"/>
    <w:rsid w:val="00B26694"/>
    <w:rsid w:val="00B54822"/>
    <w:rsid w:val="00B97FE7"/>
    <w:rsid w:val="00BF5A30"/>
    <w:rsid w:val="00C23187"/>
    <w:rsid w:val="00C47672"/>
    <w:rsid w:val="00C532DE"/>
    <w:rsid w:val="00D1267D"/>
    <w:rsid w:val="00D50FE5"/>
    <w:rsid w:val="00D56D8D"/>
    <w:rsid w:val="00D87C20"/>
    <w:rsid w:val="00DA42D9"/>
    <w:rsid w:val="00E7083C"/>
    <w:rsid w:val="00EA5646"/>
    <w:rsid w:val="00EE42E5"/>
    <w:rsid w:val="00F33885"/>
    <w:rsid w:val="00FA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D20FF"/>
  <w15:chartTrackingRefBased/>
  <w15:docId w15:val="{1F6BE693-B515-4F68-84F2-8FE4B81C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3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32DE"/>
  </w:style>
  <w:style w:type="paragraph" w:styleId="a6">
    <w:name w:val="footer"/>
    <w:basedOn w:val="a"/>
    <w:link w:val="a7"/>
    <w:uiPriority w:val="99"/>
    <w:unhideWhenUsed/>
    <w:rsid w:val="00C53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32DE"/>
  </w:style>
  <w:style w:type="paragraph" w:styleId="a8">
    <w:name w:val="List Paragraph"/>
    <w:basedOn w:val="a"/>
    <w:uiPriority w:val="34"/>
    <w:qFormat/>
    <w:rsid w:val="000427D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02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2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18</Pages>
  <Words>5064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MironovaMM</dc:creator>
  <cp:keywords/>
  <dc:description/>
  <cp:lastModifiedBy>USER</cp:lastModifiedBy>
  <cp:revision>20</cp:revision>
  <cp:lastPrinted>2025-02-17T03:23:00Z</cp:lastPrinted>
  <dcterms:created xsi:type="dcterms:W3CDTF">2025-01-29T06:52:00Z</dcterms:created>
  <dcterms:modified xsi:type="dcterms:W3CDTF">2025-02-17T03:23:00Z</dcterms:modified>
</cp:coreProperties>
</file>