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07DD" w14:textId="77777777" w:rsidR="005F5E9C" w:rsidRPr="00893521" w:rsidRDefault="005F5E9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93521">
        <w:rPr>
          <w:rFonts w:ascii="Liberation Serif" w:eastAsia="Times New Roman" w:hAnsi="Liberation Serif"/>
          <w:noProof/>
          <w:sz w:val="28"/>
          <w:szCs w:val="28"/>
        </w:rPr>
        <w:drawing>
          <wp:inline distT="0" distB="0" distL="0" distR="0" wp14:anchorId="29217A84" wp14:editId="0465E9AE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521">
        <w:rPr>
          <w:rFonts w:ascii="Liberation Serif" w:eastAsia="Times New Roman" w:hAnsi="Liberation Serif"/>
          <w:sz w:val="28"/>
          <w:szCs w:val="28"/>
        </w:rPr>
        <w:br w:type="textWrapping" w:clear="all"/>
      </w:r>
      <w:r w:rsidRPr="00893521"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ГОРОДСКОГО ОКРУГА</w:t>
      </w:r>
    </w:p>
    <w:p w14:paraId="540F8C6A" w14:textId="77777777" w:rsidR="005F5E9C" w:rsidRPr="00CC6BD1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C6BD1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893521" w14:paraId="1AE568DE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AA442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28CC6B71" w14:textId="34320D60" w:rsidR="005F5E9C" w:rsidRPr="00893521" w:rsidRDefault="00976653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26.12.2024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A471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28AB6D73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9352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ABEB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CDA39BA" w14:textId="72652C09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89352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97665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2182</w:t>
            </w:r>
          </w:p>
        </w:tc>
      </w:tr>
      <w:tr w:rsidR="005F5E9C" w:rsidRPr="00893521" w14:paraId="63782668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CD62" w14:textId="77777777" w:rsidR="005F5E9C" w:rsidRPr="00644920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644920">
              <w:rPr>
                <w:rFonts w:ascii="Liberation Serif" w:eastAsia="Times New Roman" w:hAnsi="Liberation Serif"/>
                <w:sz w:val="27"/>
                <w:szCs w:val="27"/>
              </w:rPr>
              <w:t>г. Кушва</w:t>
            </w:r>
          </w:p>
        </w:tc>
      </w:tr>
    </w:tbl>
    <w:p w14:paraId="13663CB9" w14:textId="77777777"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4344FFC" w14:textId="77777777"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5ED5B06" w14:textId="77777777" w:rsidR="005F5E9C" w:rsidRPr="005B77E1" w:rsidRDefault="003E6BAF" w:rsidP="00132E8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B77E1">
        <w:rPr>
          <w:rFonts w:ascii="Liberation Serif" w:hAnsi="Liberation Serif"/>
          <w:b/>
          <w:sz w:val="28"/>
          <w:szCs w:val="28"/>
        </w:rPr>
        <w:t>О</w:t>
      </w:r>
      <w:r w:rsidR="00297FA7" w:rsidRPr="005B77E1">
        <w:rPr>
          <w:rFonts w:ascii="Liberation Serif" w:hAnsi="Liberation Serif"/>
          <w:b/>
          <w:sz w:val="28"/>
          <w:szCs w:val="28"/>
        </w:rPr>
        <w:t>б антинаркотической</w:t>
      </w:r>
      <w:r w:rsidR="00132E8B" w:rsidRPr="005B77E1">
        <w:rPr>
          <w:rFonts w:ascii="Liberation Serif" w:hAnsi="Liberation Serif"/>
          <w:b/>
          <w:sz w:val="28"/>
          <w:szCs w:val="28"/>
        </w:rPr>
        <w:t xml:space="preserve"> комиссии Кушвинского</w:t>
      </w:r>
      <w:r w:rsidRPr="005B77E1">
        <w:rPr>
          <w:rFonts w:ascii="Liberation Serif" w:hAnsi="Liberation Serif"/>
          <w:b/>
          <w:sz w:val="28"/>
          <w:szCs w:val="28"/>
        </w:rPr>
        <w:t xml:space="preserve"> муниципального</w:t>
      </w:r>
      <w:r w:rsidR="00297FA7" w:rsidRPr="005B77E1">
        <w:rPr>
          <w:rFonts w:ascii="Liberation Serif" w:hAnsi="Liberation Serif"/>
          <w:b/>
          <w:sz w:val="28"/>
          <w:szCs w:val="28"/>
        </w:rPr>
        <w:t xml:space="preserve"> округа</w:t>
      </w:r>
    </w:p>
    <w:p w14:paraId="2DC9E546" w14:textId="77777777" w:rsidR="005F5E9C" w:rsidRPr="005B77E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56D7E14" w14:textId="77777777" w:rsidR="00132E8B" w:rsidRPr="005B77E1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 xml:space="preserve">В целях </w:t>
      </w:r>
      <w:r w:rsidR="001F6F45" w:rsidRPr="005B77E1">
        <w:rPr>
          <w:rFonts w:ascii="Liberation Serif" w:eastAsia="Times New Roman" w:hAnsi="Liberation Serif"/>
          <w:sz w:val="28"/>
          <w:szCs w:val="28"/>
        </w:rPr>
        <w:t>приведения муниципальных правовых актов Кушвинского г</w:t>
      </w:r>
      <w:r w:rsidR="0021793E" w:rsidRPr="005B77E1">
        <w:rPr>
          <w:rFonts w:ascii="Liberation Serif" w:eastAsia="Times New Roman" w:hAnsi="Liberation Serif"/>
          <w:sz w:val="28"/>
          <w:szCs w:val="28"/>
        </w:rPr>
        <w:t>ородского округа, в соответствие</w:t>
      </w:r>
      <w:r w:rsidR="001F6F45" w:rsidRPr="005B77E1">
        <w:rPr>
          <w:rFonts w:ascii="Liberation Serif" w:eastAsia="Times New Roman" w:hAnsi="Liberation Serif"/>
          <w:sz w:val="28"/>
          <w:szCs w:val="28"/>
        </w:rPr>
        <w:t xml:space="preserve"> с действующим законодательством Российской Федерации, </w:t>
      </w:r>
      <w:r w:rsidR="00166D34" w:rsidRPr="005E488F">
        <w:rPr>
          <w:rFonts w:ascii="Liberation Serif" w:eastAsia="Times New Roman" w:hAnsi="Liberation Serif"/>
          <w:sz w:val="28"/>
          <w:szCs w:val="28"/>
        </w:rPr>
        <w:t>Федеральным з</w:t>
      </w:r>
      <w:r w:rsidR="00166D34">
        <w:rPr>
          <w:rFonts w:ascii="Liberation Serif" w:eastAsia="Times New Roman" w:hAnsi="Liberation Serif"/>
          <w:sz w:val="28"/>
          <w:szCs w:val="28"/>
        </w:rPr>
        <w:t xml:space="preserve">аконом Российской Федерации от </w:t>
      </w:r>
      <w:r w:rsidR="00166D34" w:rsidRPr="005E488F">
        <w:rPr>
          <w:rFonts w:ascii="Liberation Serif" w:eastAsia="Times New Roman" w:hAnsi="Liberation Serif"/>
          <w:sz w:val="28"/>
          <w:szCs w:val="28"/>
        </w:rPr>
        <w:t xml:space="preserve">8 января 1998 года </w:t>
      </w:r>
      <w:r w:rsidR="00166D34">
        <w:rPr>
          <w:rFonts w:ascii="Liberation Serif" w:eastAsia="Times New Roman" w:hAnsi="Liberation Serif"/>
          <w:sz w:val="28"/>
          <w:szCs w:val="28"/>
        </w:rPr>
        <w:br/>
      </w:r>
      <w:r w:rsidR="00166D34" w:rsidRPr="005E488F">
        <w:rPr>
          <w:rFonts w:ascii="Liberation Serif" w:eastAsia="Times New Roman" w:hAnsi="Liberation Serif"/>
          <w:sz w:val="28"/>
          <w:szCs w:val="28"/>
        </w:rPr>
        <w:t xml:space="preserve">№ 3-ФЗ «О наркотических средствах и психотропных веществах», Законом Свердловской области от 19 декабря 1997 года № 78-ОЗ «О профилактике незаконного потребления наркотических средств и психотропных веществ, наркомании и токсикомании на территории Свердловской области», 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>координации деятельности органов местного самоуправления, взаимодействия с общественными объединениями и организациями в сфере профилактики наркомании и противодействия незаконному обороту наркотиков на территории Кушвинского городского округа, руководствуясь Уставом Кушвинского городского округа</w:t>
      </w:r>
      <w:r w:rsidR="00A4537B" w:rsidRPr="005B77E1">
        <w:rPr>
          <w:rFonts w:ascii="Liberation Serif" w:eastAsia="Times New Roman" w:hAnsi="Liberation Serif"/>
          <w:sz w:val="28"/>
          <w:szCs w:val="28"/>
        </w:rPr>
        <w:t xml:space="preserve">, </w:t>
      </w:r>
      <w:r w:rsidR="00132E8B" w:rsidRPr="005B77E1">
        <w:rPr>
          <w:rFonts w:ascii="Liberation Serif" w:eastAsia="Times New Roman" w:hAnsi="Liberation Serif"/>
          <w:sz w:val="28"/>
          <w:szCs w:val="28"/>
        </w:rPr>
        <w:t>адми</w:t>
      </w:r>
      <w:r w:rsidRPr="005B77E1">
        <w:rPr>
          <w:rFonts w:ascii="Liberation Serif" w:eastAsia="Times New Roman" w:hAnsi="Liberation Serif"/>
          <w:sz w:val="28"/>
          <w:szCs w:val="28"/>
        </w:rPr>
        <w:t>нистрация Кушвинского городского</w:t>
      </w:r>
      <w:r w:rsidR="00132E8B" w:rsidRPr="005B77E1">
        <w:rPr>
          <w:rFonts w:ascii="Liberation Serif" w:eastAsia="Times New Roman" w:hAnsi="Liberation Serif"/>
          <w:sz w:val="28"/>
          <w:szCs w:val="28"/>
        </w:rPr>
        <w:t xml:space="preserve"> округа</w:t>
      </w:r>
    </w:p>
    <w:p w14:paraId="448AA254" w14:textId="77777777" w:rsidR="00132E8B" w:rsidRPr="005B77E1" w:rsidRDefault="00132E8B" w:rsidP="00266728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8"/>
        </w:rPr>
      </w:pPr>
      <w:r w:rsidRPr="005B77E1">
        <w:rPr>
          <w:rFonts w:ascii="Liberation Serif" w:eastAsia="Times New Roman" w:hAnsi="Liberation Serif"/>
          <w:b/>
          <w:sz w:val="28"/>
          <w:szCs w:val="28"/>
        </w:rPr>
        <w:t xml:space="preserve">ПОСТАНОВЛЯЕТ: </w:t>
      </w:r>
    </w:p>
    <w:p w14:paraId="15823AEC" w14:textId="77777777" w:rsidR="003E6BAF" w:rsidRPr="005B77E1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1. Утвердить:</w:t>
      </w:r>
    </w:p>
    <w:p w14:paraId="401B315F" w14:textId="77777777" w:rsidR="003E6BAF" w:rsidRPr="005B77E1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1)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 xml:space="preserve"> состав антинаркотической</w:t>
      </w:r>
      <w:r w:rsidRPr="005B77E1">
        <w:rPr>
          <w:rFonts w:ascii="Liberation Serif" w:eastAsia="Times New Roman" w:hAnsi="Liberation Serif"/>
          <w:sz w:val="28"/>
          <w:szCs w:val="28"/>
        </w:rPr>
        <w:t xml:space="preserve"> комиссии Кушвинского муниципального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 xml:space="preserve"> округа</w:t>
      </w:r>
      <w:r w:rsidRPr="005B77E1">
        <w:rPr>
          <w:rFonts w:ascii="Liberation Serif" w:eastAsia="Times New Roman" w:hAnsi="Liberation Serif"/>
          <w:sz w:val="28"/>
          <w:szCs w:val="28"/>
        </w:rPr>
        <w:t xml:space="preserve"> (прилагается);</w:t>
      </w:r>
    </w:p>
    <w:p w14:paraId="6E41E7D8" w14:textId="77777777" w:rsidR="003E6BAF" w:rsidRPr="005B77E1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2) Положение об антинаркотической</w:t>
      </w:r>
      <w:r w:rsidR="003E6BAF" w:rsidRPr="005B77E1">
        <w:rPr>
          <w:rFonts w:ascii="Liberation Serif" w:eastAsia="Times New Roman" w:hAnsi="Liberation Serif"/>
          <w:sz w:val="28"/>
          <w:szCs w:val="28"/>
        </w:rPr>
        <w:t xml:space="preserve"> комиссии Кушвинского муниципальног</w:t>
      </w:r>
      <w:r w:rsidRPr="005B77E1">
        <w:rPr>
          <w:rFonts w:ascii="Liberation Serif" w:eastAsia="Times New Roman" w:hAnsi="Liberation Serif"/>
          <w:sz w:val="28"/>
          <w:szCs w:val="28"/>
        </w:rPr>
        <w:t>о округа (прилагается);</w:t>
      </w:r>
    </w:p>
    <w:p w14:paraId="71683D9B" w14:textId="77777777" w:rsidR="00644920" w:rsidRPr="005B77E1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3) Регламент антинаркотической комиссии Кушвинского муниципального округа (прилагается).</w:t>
      </w:r>
    </w:p>
    <w:p w14:paraId="47105221" w14:textId="77777777" w:rsidR="003E6BAF" w:rsidRPr="005B77E1" w:rsidRDefault="003E6BAF" w:rsidP="006449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2. Признать утратившим силу постановление администрации Куш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>винского городского округа от 11 ноября 2016 года № 1654</w:t>
      </w:r>
      <w:r w:rsidR="005B77E1" w:rsidRPr="005B77E1">
        <w:rPr>
          <w:rFonts w:ascii="Liberation Serif" w:eastAsia="Times New Roman" w:hAnsi="Liberation Serif"/>
          <w:sz w:val="28"/>
          <w:szCs w:val="28"/>
        </w:rPr>
        <w:t xml:space="preserve"> «Об антинаркотической комиссии Кушвинского городского округа» 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 xml:space="preserve">(с изменениями, внесенными постановлениями администрации Кушвинского городского округа от 27 февраля </w:t>
      </w:r>
      <w:r w:rsidR="0021793E" w:rsidRPr="005B77E1">
        <w:rPr>
          <w:rFonts w:ascii="Liberation Serif" w:eastAsia="Times New Roman" w:hAnsi="Liberation Serif"/>
          <w:sz w:val="28"/>
          <w:szCs w:val="28"/>
        </w:rPr>
        <w:br/>
      </w:r>
      <w:r w:rsidR="00644920" w:rsidRPr="005B77E1">
        <w:rPr>
          <w:rFonts w:ascii="Liberation Serif" w:eastAsia="Times New Roman" w:hAnsi="Liberation Serif"/>
          <w:sz w:val="28"/>
          <w:szCs w:val="28"/>
        </w:rPr>
        <w:t>2018 года № 280, от 26 июня 2019 года № 748, о</w:t>
      </w:r>
      <w:r w:rsidR="0021793E" w:rsidRPr="005B77E1">
        <w:rPr>
          <w:rFonts w:ascii="Liberation Serif" w:eastAsia="Times New Roman" w:hAnsi="Liberation Serif"/>
          <w:sz w:val="28"/>
          <w:szCs w:val="28"/>
        </w:rPr>
        <w:t xml:space="preserve">т 25 марта 2020 года № 338, </w:t>
      </w:r>
      <w:r w:rsidR="0021793E" w:rsidRPr="005B77E1">
        <w:rPr>
          <w:rFonts w:ascii="Liberation Serif" w:eastAsia="Times New Roman" w:hAnsi="Liberation Serif"/>
          <w:sz w:val="28"/>
          <w:szCs w:val="28"/>
        </w:rPr>
        <w:br/>
        <w:t xml:space="preserve">от 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>28 декабря 2020 года № 1473, от 18 февраля 2022 года № 167, от</w:t>
      </w:r>
      <w:r w:rsidR="0021793E" w:rsidRPr="005B77E1">
        <w:rPr>
          <w:rFonts w:ascii="Liberation Serif" w:eastAsia="Times New Roman" w:hAnsi="Liberation Serif"/>
          <w:sz w:val="28"/>
          <w:szCs w:val="28"/>
        </w:rPr>
        <w:t xml:space="preserve"> 28 апреля 2022  года № 519, от 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t xml:space="preserve">16 декабря 2022 года № 2067, от 7 ноября 2023 года № 1530, от 6 марта 2024 года № 335, от 9 апреля 2024 года № 543, от 3 июля 2024 года </w:t>
      </w:r>
      <w:r w:rsidR="00644920" w:rsidRPr="005B77E1">
        <w:rPr>
          <w:rFonts w:ascii="Liberation Serif" w:eastAsia="Times New Roman" w:hAnsi="Liberation Serif"/>
          <w:sz w:val="28"/>
          <w:szCs w:val="28"/>
        </w:rPr>
        <w:br/>
        <w:t>№ 1045)</w:t>
      </w:r>
      <w:r w:rsidRPr="005B77E1">
        <w:rPr>
          <w:rFonts w:ascii="Liberation Serif" w:eastAsia="Times New Roman" w:hAnsi="Liberation Serif"/>
          <w:sz w:val="28"/>
          <w:szCs w:val="28"/>
        </w:rPr>
        <w:t xml:space="preserve"> </w:t>
      </w:r>
    </w:p>
    <w:p w14:paraId="582B8857" w14:textId="77777777" w:rsidR="003A629F" w:rsidRPr="005B77E1" w:rsidRDefault="00644920" w:rsidP="003A629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3</w:t>
      </w:r>
      <w:r w:rsidR="003A629F" w:rsidRPr="005B77E1">
        <w:rPr>
          <w:rFonts w:ascii="Liberation Serif" w:eastAsia="Times New Roman" w:hAnsi="Liberation Serif"/>
          <w:sz w:val="28"/>
          <w:szCs w:val="28"/>
        </w:rPr>
        <w:t>. Настоящее постановление вступает в силу с 1 января 2025 года.</w:t>
      </w:r>
    </w:p>
    <w:p w14:paraId="191A4EF8" w14:textId="77777777" w:rsidR="00132E8B" w:rsidRPr="005B77E1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lastRenderedPageBreak/>
        <w:t>4</w:t>
      </w:r>
      <w:r w:rsidR="00132E8B" w:rsidRPr="005B77E1">
        <w:rPr>
          <w:rFonts w:ascii="Liberation Serif" w:eastAsia="Times New Roman" w:hAnsi="Liberation Serif"/>
          <w:sz w:val="28"/>
          <w:szCs w:val="28"/>
        </w:rPr>
        <w:t xml:space="preserve">. </w:t>
      </w:r>
      <w:r w:rsidR="003A629F" w:rsidRPr="005B77E1">
        <w:rPr>
          <w:rFonts w:ascii="Liberation Serif" w:eastAsia="Times New Roman" w:hAnsi="Liberation Serif"/>
          <w:sz w:val="28"/>
          <w:szCs w:val="28"/>
        </w:rPr>
        <w:t>Опубликовать настоящее постановление в газете «Муниципальный вестник» и разместить</w:t>
      </w:r>
      <w:r w:rsidR="00132E8B" w:rsidRPr="005B77E1">
        <w:rPr>
          <w:rFonts w:ascii="Liberation Serif" w:eastAsia="Times New Roman" w:hAnsi="Liberation Serif"/>
          <w:sz w:val="28"/>
          <w:szCs w:val="28"/>
        </w:rPr>
        <w:t xml:space="preserve"> на официаль</w:t>
      </w:r>
      <w:r w:rsidR="00A4537B" w:rsidRPr="005B77E1">
        <w:rPr>
          <w:rFonts w:ascii="Liberation Serif" w:eastAsia="Times New Roman" w:hAnsi="Liberation Serif"/>
          <w:sz w:val="28"/>
          <w:szCs w:val="28"/>
        </w:rPr>
        <w:t>ном сайте Кушвинского городского</w:t>
      </w:r>
      <w:r w:rsidR="00132E8B" w:rsidRPr="005B77E1">
        <w:rPr>
          <w:rFonts w:ascii="Liberation Serif" w:eastAsia="Times New Roman" w:hAnsi="Liberation Serif"/>
          <w:sz w:val="28"/>
          <w:szCs w:val="28"/>
        </w:rPr>
        <w:t xml:space="preserve"> округа в информационно-телекоммуникационной сети Интернет.</w:t>
      </w:r>
    </w:p>
    <w:p w14:paraId="21544003" w14:textId="77777777" w:rsidR="003A629F" w:rsidRPr="005B77E1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5</w:t>
      </w:r>
      <w:r w:rsidR="003A629F" w:rsidRPr="005B77E1">
        <w:rPr>
          <w:rFonts w:ascii="Liberation Serif" w:eastAsia="Times New Roman" w:hAnsi="Liberation Serif"/>
          <w:sz w:val="28"/>
          <w:szCs w:val="28"/>
        </w:rPr>
        <w:t>. Контроль за исполнением настоящего постановления оставляю за собой.</w:t>
      </w:r>
    </w:p>
    <w:p w14:paraId="3828643E" w14:textId="77777777" w:rsidR="005F5E9C" w:rsidRPr="005B77E1" w:rsidRDefault="005F5E9C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009A7E5C" w14:textId="77777777" w:rsidR="006920E5" w:rsidRPr="005B77E1" w:rsidRDefault="006920E5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41EE4F1C" w14:textId="77777777" w:rsidR="00893521" w:rsidRDefault="00FC5E1B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5B77E1">
        <w:rPr>
          <w:rFonts w:ascii="Liberation Serif" w:eastAsia="Times New Roman" w:hAnsi="Liberation Serif"/>
          <w:sz w:val="28"/>
          <w:szCs w:val="28"/>
        </w:rPr>
        <w:t>Глава</w:t>
      </w:r>
      <w:r w:rsidR="005F5E9C" w:rsidRPr="005B77E1">
        <w:rPr>
          <w:rFonts w:ascii="Liberation Serif" w:eastAsia="Times New Roman" w:hAnsi="Liberation Serif"/>
          <w:sz w:val="28"/>
          <w:szCs w:val="28"/>
        </w:rPr>
        <w:t xml:space="preserve"> Кушвинского городского округа                                    </w:t>
      </w:r>
      <w:r w:rsidRPr="005B77E1">
        <w:rPr>
          <w:rFonts w:ascii="Liberation Serif" w:eastAsia="Times New Roman" w:hAnsi="Liberation Serif"/>
          <w:sz w:val="28"/>
          <w:szCs w:val="28"/>
        </w:rPr>
        <w:t xml:space="preserve">             М.В. Слепухин</w:t>
      </w:r>
    </w:p>
    <w:p w14:paraId="6E5DCE25" w14:textId="77777777" w:rsidR="005B77E1" w:rsidRPr="005B77E1" w:rsidRDefault="005B77E1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4AF9176E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104C0C2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E63BE99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393D18C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8DA92CC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43E52A8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5F5D9DD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3B3BD2B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16CD1D8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6BB2049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3D28209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DD3743A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41EB08F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8682F79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FF20068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206929C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1335C0A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A5EBEA8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FC4F066" w14:textId="77777777"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14749D5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6E81C83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19AA6E8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501E50B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4BC8F29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0CCBD8C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990750B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5E70C9A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BDB2F1C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2AB23BC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A869F9C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9A62C59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7000284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66D2D8F" w14:textId="77777777" w:rsidR="00166D34" w:rsidRPr="00B41AE6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A0C7219" w14:textId="77777777" w:rsidR="00B41AE6" w:rsidRPr="00B41AE6" w:rsidRDefault="00B41AE6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579BC36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A3647CC" w14:textId="77777777"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F6D3154" w14:textId="77777777" w:rsidR="00934FC5" w:rsidRPr="00A4537B" w:rsidRDefault="00C23F41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УТВЕРЖДЕН</w:t>
      </w:r>
      <w:r w:rsidR="00934FC5" w:rsidRPr="00A4537B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</w:p>
    <w:p w14:paraId="2B0A43A6" w14:textId="77777777" w:rsidR="00934FC5" w:rsidRPr="00166D34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43D212DE" w14:textId="051F9104" w:rsidR="00934FC5" w:rsidRPr="00B41AE6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Pr="00B41AE6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B41AE6" w:rsidRPr="00B41AE6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26</w:t>
      </w:r>
      <w:r w:rsidR="00B41AE6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.12.2024 № 2182</w:t>
      </w:r>
    </w:p>
    <w:p w14:paraId="6D2AA723" w14:textId="77777777" w:rsidR="00934FC5" w:rsidRPr="00166D34" w:rsidRDefault="00644920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«Об антинаркотической </w:t>
      </w:r>
      <w:r w:rsidR="00934FC5"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комиссии Кушвинского муниципального округа»</w:t>
      </w:r>
    </w:p>
    <w:p w14:paraId="185AD76A" w14:textId="77777777" w:rsidR="00934FC5" w:rsidRPr="00644920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14:paraId="7006ADFC" w14:textId="77777777" w:rsidR="00201223" w:rsidRPr="00644920" w:rsidRDefault="00201223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14:paraId="4B4D8A64" w14:textId="77777777" w:rsidR="00201223" w:rsidRPr="00166D34" w:rsidRDefault="00201223" w:rsidP="00201223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b/>
          <w:sz w:val="28"/>
          <w:szCs w:val="28"/>
        </w:rPr>
        <w:t>СОСТАВ</w:t>
      </w:r>
    </w:p>
    <w:p w14:paraId="78C30341" w14:textId="77777777" w:rsidR="00201223" w:rsidRPr="00166D34" w:rsidRDefault="00644920" w:rsidP="00201223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b/>
          <w:sz w:val="28"/>
          <w:szCs w:val="28"/>
        </w:rPr>
        <w:t xml:space="preserve">антинаркотической </w:t>
      </w:r>
      <w:r w:rsidR="00201223" w:rsidRPr="00166D34">
        <w:rPr>
          <w:rFonts w:ascii="Liberation Serif" w:eastAsia="Times New Roman" w:hAnsi="Liberation Serif" w:cs="Liberation Serif"/>
          <w:b/>
          <w:sz w:val="28"/>
          <w:szCs w:val="28"/>
        </w:rPr>
        <w:t xml:space="preserve">комиссии Кушвинского муниципального округа </w:t>
      </w:r>
    </w:p>
    <w:p w14:paraId="6C60C826" w14:textId="77777777" w:rsidR="00201223" w:rsidRPr="00644920" w:rsidRDefault="00201223" w:rsidP="00201223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7"/>
          <w:szCs w:val="27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644920" w:rsidRPr="00166D34" w14:paraId="7DC66D10" w14:textId="77777777" w:rsidTr="00A8497C">
        <w:tc>
          <w:tcPr>
            <w:tcW w:w="3936" w:type="dxa"/>
          </w:tcPr>
          <w:p w14:paraId="57EB5D9A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5953" w:type="dxa"/>
          </w:tcPr>
          <w:p w14:paraId="7B72CA43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44920" w:rsidRPr="00166D34" w14:paraId="2723C70F" w14:textId="77777777" w:rsidTr="00A8497C">
        <w:tc>
          <w:tcPr>
            <w:tcW w:w="3936" w:type="dxa"/>
          </w:tcPr>
          <w:p w14:paraId="4053016A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Слепухин Михаил Владимирович</w:t>
            </w:r>
          </w:p>
          <w:p w14:paraId="4B6A0A10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E10D763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 глава Кушвинского муниципального округа;</w:t>
            </w:r>
          </w:p>
        </w:tc>
      </w:tr>
      <w:tr w:rsidR="00644920" w:rsidRPr="00166D34" w14:paraId="396EBB7E" w14:textId="77777777" w:rsidTr="00A8497C">
        <w:tc>
          <w:tcPr>
            <w:tcW w:w="3936" w:type="dxa"/>
          </w:tcPr>
          <w:p w14:paraId="229858FA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Заместитель председателя комиссии:</w:t>
            </w:r>
          </w:p>
          <w:p w14:paraId="499A3015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Боровикова Ирина Александровна</w:t>
            </w:r>
          </w:p>
          <w:p w14:paraId="3B33777C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07BB26E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478EC64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E11AEA5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заместитель главы Кушвинского </w:t>
            </w:r>
          </w:p>
          <w:p w14:paraId="57659C26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муниципального округа;</w:t>
            </w:r>
          </w:p>
          <w:p w14:paraId="70243E16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44920" w:rsidRPr="00166D34" w14:paraId="39717924" w14:textId="77777777" w:rsidTr="00A8497C">
        <w:tc>
          <w:tcPr>
            <w:tcW w:w="3936" w:type="dxa"/>
          </w:tcPr>
          <w:p w14:paraId="681BA105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Ответственный секретарь комиссии:  </w:t>
            </w:r>
          </w:p>
        </w:tc>
        <w:tc>
          <w:tcPr>
            <w:tcW w:w="5953" w:type="dxa"/>
          </w:tcPr>
          <w:p w14:paraId="06FD2B44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44920" w:rsidRPr="00166D34" w14:paraId="30D8C054" w14:textId="77777777" w:rsidTr="00A8497C">
        <w:tc>
          <w:tcPr>
            <w:tcW w:w="3936" w:type="dxa"/>
          </w:tcPr>
          <w:p w14:paraId="51411EB6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Дьячкова Ольга Валерьевна</w:t>
            </w:r>
          </w:p>
        </w:tc>
        <w:tc>
          <w:tcPr>
            <w:tcW w:w="5953" w:type="dxa"/>
          </w:tcPr>
          <w:p w14:paraId="4A4414A4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отдела по муниципальному контролю администрации Кушвинского муниципального округа;</w:t>
            </w:r>
          </w:p>
        </w:tc>
      </w:tr>
      <w:tr w:rsidR="00644920" w:rsidRPr="00166D34" w14:paraId="6487A30A" w14:textId="77777777" w:rsidTr="00A8497C">
        <w:tc>
          <w:tcPr>
            <w:tcW w:w="3936" w:type="dxa"/>
          </w:tcPr>
          <w:p w14:paraId="06572DD0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14:paraId="59852920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44920" w:rsidRPr="00166D34" w14:paraId="6C262BE1" w14:textId="77777777" w:rsidTr="00A8497C">
        <w:tc>
          <w:tcPr>
            <w:tcW w:w="3936" w:type="dxa"/>
          </w:tcPr>
          <w:p w14:paraId="42869E7C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Перетягин Андрей Викторович</w:t>
            </w:r>
          </w:p>
          <w:p w14:paraId="417ACB72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EDBAA6F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ведущий специалист Управления поселками и другими сельскими населенными пунктами, входящими в состав территории Кушвинского муниципального округа;</w:t>
            </w:r>
          </w:p>
        </w:tc>
      </w:tr>
      <w:tr w:rsidR="00644920" w:rsidRPr="00166D34" w14:paraId="02173520" w14:textId="77777777" w:rsidTr="00A8497C">
        <w:tc>
          <w:tcPr>
            <w:tcW w:w="3936" w:type="dxa"/>
          </w:tcPr>
          <w:p w14:paraId="0F6E427D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Белоусов Дмитрий Анатольевич</w:t>
            </w:r>
          </w:p>
          <w:p w14:paraId="13F970AE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36490AF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0F82BC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государственного автономного профессионального образовательного учреждения Свердловской области «Баранчинский электромеханический техникум» (по согласованию);</w:t>
            </w:r>
          </w:p>
        </w:tc>
      </w:tr>
      <w:tr w:rsidR="00644920" w:rsidRPr="00166D34" w14:paraId="26C3DD7B" w14:textId="77777777" w:rsidTr="00A8497C">
        <w:tc>
          <w:tcPr>
            <w:tcW w:w="3936" w:type="dxa"/>
          </w:tcPr>
          <w:p w14:paraId="4F5DC366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Терещенко Виталий Викторович</w:t>
            </w:r>
          </w:p>
        </w:tc>
        <w:tc>
          <w:tcPr>
            <w:tcW w:w="5953" w:type="dxa"/>
          </w:tcPr>
          <w:p w14:paraId="5B1DF16E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Межмуниципального отдела Министерства внутренних дел Российской Федерации «Кушвинский» (по согласованию);</w:t>
            </w:r>
          </w:p>
        </w:tc>
      </w:tr>
      <w:tr w:rsidR="00644920" w:rsidRPr="00166D34" w14:paraId="2AFA734D" w14:textId="77777777" w:rsidTr="00A8497C">
        <w:tc>
          <w:tcPr>
            <w:tcW w:w="3936" w:type="dxa"/>
          </w:tcPr>
          <w:p w14:paraId="43148D54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Леонова Наталия Валерьевна</w:t>
            </w:r>
          </w:p>
          <w:p w14:paraId="067E9A99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1FD9335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80537DD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B3CEA6F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главный врач государственного автономного учреждения здравоохранения Свердловской области «Центральная районная больница города Кушва» (по согласованию);</w:t>
            </w:r>
          </w:p>
        </w:tc>
      </w:tr>
      <w:tr w:rsidR="00644920" w:rsidRPr="00166D34" w14:paraId="76071504" w14:textId="77777777" w:rsidTr="00A8497C">
        <w:tc>
          <w:tcPr>
            <w:tcW w:w="3936" w:type="dxa"/>
          </w:tcPr>
          <w:p w14:paraId="652615AE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Кротова Елена Витальевна</w:t>
            </w:r>
          </w:p>
        </w:tc>
        <w:tc>
          <w:tcPr>
            <w:tcW w:w="5953" w:type="dxa"/>
          </w:tcPr>
          <w:p w14:paraId="011AA3B5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председатель Территориальной комиссии города Кушвы по делам несовершеннолетних и защите их прав (по согласованию);</w:t>
            </w:r>
          </w:p>
        </w:tc>
      </w:tr>
      <w:tr w:rsidR="00644920" w:rsidRPr="00166D34" w14:paraId="4EE63E2A" w14:textId="77777777" w:rsidTr="00A8497C">
        <w:tc>
          <w:tcPr>
            <w:tcW w:w="3936" w:type="dxa"/>
          </w:tcPr>
          <w:p w14:paraId="08BE387D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Субботкина</w:t>
            </w:r>
            <w:proofErr w:type="spellEnd"/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Татьяна Александровна</w:t>
            </w:r>
          </w:p>
          <w:p w14:paraId="0489BFFF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3975009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исполняющий обязанности начальника Управления культуры Кушвинского муниципального округа;</w:t>
            </w:r>
          </w:p>
        </w:tc>
      </w:tr>
      <w:tr w:rsidR="00644920" w:rsidRPr="00166D34" w14:paraId="0B81BDD8" w14:textId="77777777" w:rsidTr="00A8497C">
        <w:tc>
          <w:tcPr>
            <w:tcW w:w="3936" w:type="dxa"/>
          </w:tcPr>
          <w:p w14:paraId="71EBA360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Зараменских</w:t>
            </w:r>
            <w:proofErr w:type="spellEnd"/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14:paraId="77E79D12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начальник Управления образования Кушвинского муниципального округа;</w:t>
            </w:r>
          </w:p>
        </w:tc>
      </w:tr>
      <w:tr w:rsidR="00644920" w:rsidRPr="00166D34" w14:paraId="5A9B85E1" w14:textId="77777777" w:rsidTr="00A8497C">
        <w:tc>
          <w:tcPr>
            <w:tcW w:w="3936" w:type="dxa"/>
          </w:tcPr>
          <w:p w14:paraId="0B5CB627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Миронова Мария Мирославовна</w:t>
            </w:r>
          </w:p>
        </w:tc>
        <w:tc>
          <w:tcPr>
            <w:tcW w:w="5953" w:type="dxa"/>
          </w:tcPr>
          <w:p w14:paraId="7EC4AFDC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муниципального казенного учреждения Кушвинского муниципального округа «Телерадиокомитет»;</w:t>
            </w:r>
          </w:p>
        </w:tc>
      </w:tr>
      <w:tr w:rsidR="00644920" w:rsidRPr="00166D34" w14:paraId="559C3032" w14:textId="77777777" w:rsidTr="00A8497C">
        <w:tc>
          <w:tcPr>
            <w:tcW w:w="3936" w:type="dxa"/>
          </w:tcPr>
          <w:p w14:paraId="1B6BE56D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Григорьева Анастасия Юрьевна</w:t>
            </w:r>
          </w:p>
          <w:p w14:paraId="154D5487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2B06EEC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физической культуры и спорта Кушвинского муниципального округа;</w:t>
            </w:r>
          </w:p>
        </w:tc>
      </w:tr>
      <w:tr w:rsidR="00644920" w:rsidRPr="00166D34" w14:paraId="6D6CEE91" w14:textId="77777777" w:rsidTr="00A8497C">
        <w:tc>
          <w:tcPr>
            <w:tcW w:w="3936" w:type="dxa"/>
          </w:tcPr>
          <w:p w14:paraId="63F1CD8C" w14:textId="77777777" w:rsidR="00644920" w:rsidRPr="00166D34" w:rsidRDefault="00644920" w:rsidP="0064492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Коптева Наталья Валентиновна</w:t>
            </w:r>
          </w:p>
        </w:tc>
        <w:tc>
          <w:tcPr>
            <w:tcW w:w="5953" w:type="dxa"/>
          </w:tcPr>
          <w:p w14:paraId="4E675677" w14:textId="77777777" w:rsidR="00644920" w:rsidRPr="00166D34" w:rsidRDefault="00644920" w:rsidP="0064492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166D34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№ 16 (по согласованию).</w:t>
            </w:r>
          </w:p>
        </w:tc>
      </w:tr>
    </w:tbl>
    <w:p w14:paraId="07091AA1" w14:textId="77777777" w:rsidR="00201223" w:rsidRPr="00166D34" w:rsidRDefault="00201223" w:rsidP="00201223">
      <w:pPr>
        <w:tabs>
          <w:tab w:val="left" w:pos="37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034F3FF9" w14:textId="77777777" w:rsidR="00201223" w:rsidRPr="00644920" w:rsidRDefault="00201223" w:rsidP="00201223">
      <w:pPr>
        <w:spacing w:line="240" w:lineRule="auto"/>
        <w:ind w:firstLine="709"/>
        <w:jc w:val="both"/>
        <w:rPr>
          <w:rFonts w:ascii="Liberation Serif" w:eastAsiaTheme="minorHAnsi" w:hAnsi="Liberation Serif" w:cs="Liberation Serif"/>
          <w:sz w:val="27"/>
          <w:szCs w:val="27"/>
          <w:lang w:eastAsia="en-US" w:bidi="en-US"/>
        </w:rPr>
      </w:pPr>
    </w:p>
    <w:p w14:paraId="1255F0C0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601BF90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C1E9836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CC1F922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087F3298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2C4AF43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E84601A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7679937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C6DAFAB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56F9010C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9A9FF9B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9BF9367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586DC2A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1B919F0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524EE7F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4DE3D9A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CEE1104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740F98A6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55FFC1D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E5795EA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211F0063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3D5E894B" w14:textId="77777777" w:rsidR="00644920" w:rsidRDefault="00644920" w:rsidP="00C23F41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6EC5C5FB" w14:textId="77777777" w:rsidR="00A4537B" w:rsidRPr="00A4537B" w:rsidRDefault="004A79C9" w:rsidP="004A79C9">
      <w:pPr>
        <w:spacing w:after="0" w:line="240" w:lineRule="auto"/>
        <w:ind w:left="4248" w:firstLine="708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 xml:space="preserve">  </w:t>
      </w:r>
      <w:r w:rsidR="00A4537B" w:rsidRPr="00A4537B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УТВЕРЖДЕНО </w:t>
      </w:r>
    </w:p>
    <w:p w14:paraId="34490FD1" w14:textId="77777777" w:rsidR="00A4537B" w:rsidRPr="00166D34" w:rsidRDefault="00A4537B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71F09279" w14:textId="28E7CABF" w:rsidR="00A4537B" w:rsidRPr="00B41AE6" w:rsidRDefault="00A4537B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Pr="004A79C9">
        <w:rPr>
          <w:rFonts w:ascii="Liberation Serif" w:eastAsiaTheme="minorHAnsi" w:hAnsi="Liberation Serif" w:cstheme="minorBidi"/>
          <w:sz w:val="28"/>
          <w:szCs w:val="28"/>
          <w:lang w:val="en-US" w:eastAsia="en-US"/>
        </w:rPr>
        <w:t xml:space="preserve"> </w:t>
      </w:r>
      <w:r w:rsidR="00B41AE6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26.12.2024 № 2182</w:t>
      </w:r>
    </w:p>
    <w:p w14:paraId="35302C16" w14:textId="77777777" w:rsidR="00A4537B" w:rsidRPr="00166D34" w:rsidRDefault="00644920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«Об антинаркотической</w:t>
      </w:r>
      <w:r w:rsidR="000A7981"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комиссии Кушвинского муниципального</w:t>
      </w:r>
      <w:r w:rsidR="00A4537B"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округа»</w:t>
      </w:r>
    </w:p>
    <w:p w14:paraId="141812D9" w14:textId="77777777" w:rsidR="00A4537B" w:rsidRPr="005E2816" w:rsidRDefault="00A4537B" w:rsidP="004A79C9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7A97D3EA" w14:textId="77777777" w:rsidR="004E0806" w:rsidRPr="005E2816" w:rsidRDefault="004E0806" w:rsidP="004A79C9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2DA9A3FB" w14:textId="77777777" w:rsidR="004E0806" w:rsidRPr="005E2816" w:rsidRDefault="004E0806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sz w:val="27"/>
          <w:szCs w:val="27"/>
        </w:rPr>
      </w:pPr>
      <w:r w:rsidRPr="005E2816">
        <w:rPr>
          <w:rFonts w:ascii="Liberation Serif" w:eastAsia="Times New Roman" w:hAnsi="Liberation Serif"/>
          <w:b/>
          <w:sz w:val="27"/>
          <w:szCs w:val="27"/>
        </w:rPr>
        <w:t>ПОЛОЖЕНИЕ</w:t>
      </w:r>
    </w:p>
    <w:p w14:paraId="6004A448" w14:textId="77777777" w:rsidR="004E0806" w:rsidRPr="00166D34" w:rsidRDefault="00644920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166D34">
        <w:rPr>
          <w:rFonts w:ascii="Liberation Serif" w:eastAsia="Times New Roman" w:hAnsi="Liberation Serif"/>
          <w:b/>
          <w:sz w:val="28"/>
          <w:szCs w:val="28"/>
        </w:rPr>
        <w:t>об антинаркотической</w:t>
      </w:r>
      <w:r w:rsidR="004E0806" w:rsidRPr="00166D34">
        <w:rPr>
          <w:rFonts w:ascii="Liberation Serif" w:eastAsia="Times New Roman" w:hAnsi="Liberation Serif"/>
          <w:b/>
          <w:sz w:val="28"/>
          <w:szCs w:val="28"/>
        </w:rPr>
        <w:t xml:space="preserve"> комиссии Ку</w:t>
      </w:r>
      <w:r w:rsidRPr="00166D34">
        <w:rPr>
          <w:rFonts w:ascii="Liberation Serif" w:eastAsia="Times New Roman" w:hAnsi="Liberation Serif"/>
          <w:b/>
          <w:sz w:val="28"/>
          <w:szCs w:val="28"/>
        </w:rPr>
        <w:t>швинского муниципального округа</w:t>
      </w:r>
    </w:p>
    <w:p w14:paraId="2D1F3EAA" w14:textId="77777777" w:rsidR="004E0806" w:rsidRDefault="004E0806" w:rsidP="004A79C9">
      <w:pPr>
        <w:spacing w:after="0" w:line="240" w:lineRule="auto"/>
        <w:ind w:firstLine="709"/>
        <w:rPr>
          <w:rFonts w:ascii="Liberation Serif" w:eastAsia="Times New Roman" w:hAnsi="Liberation Serif"/>
          <w:sz w:val="28"/>
          <w:szCs w:val="28"/>
        </w:rPr>
      </w:pPr>
    </w:p>
    <w:p w14:paraId="22B3D7CD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1. Антинаркотическая комиссия Кушвинского муниципального округа (далее – Комиссия) является органом, обеспечивающим взаимодействие подразделений территориальных органов федеральных органов исполнительной власти, органов исполнительной власти Кушвинского муниципального округа по противодействию незаконному обороту наркотических средств, психотропных веществ и их прекурсоров. Комиссия име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ет сокращенное название – АНК КМ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О.</w:t>
      </w:r>
    </w:p>
    <w:p w14:paraId="686A975B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Свердловской области, решениями антинаркотической комиссии Свердловской области, муниципальными правовы</w:t>
      </w:r>
      <w:r w:rsidR="003468D6">
        <w:rPr>
          <w:rFonts w:ascii="Liberation Serif" w:eastAsia="Times New Roman" w:hAnsi="Liberation Serif" w:cs="Liberation Serif"/>
          <w:sz w:val="28"/>
          <w:szCs w:val="28"/>
        </w:rPr>
        <w:t>ми актами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округа, а также настоящим Положением.</w:t>
      </w:r>
    </w:p>
    <w:p w14:paraId="5C3D6DA0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3. Возглавляет Комиссию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глава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(председатель Комиссии).</w:t>
      </w:r>
    </w:p>
    <w:p w14:paraId="3BA37EB9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4.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Свердловской области, антинаркотической комиссией Свердловской области, организациями и общественными объединениями.</w:t>
      </w:r>
    </w:p>
    <w:p w14:paraId="0A4152C1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5. Состав Комиссии утверждается постановлением адми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нист</w:t>
      </w:r>
      <w:r w:rsidR="003468D6">
        <w:rPr>
          <w:rFonts w:ascii="Liberation Serif" w:eastAsia="Times New Roman" w:hAnsi="Liberation Serif" w:cs="Liberation Serif"/>
          <w:sz w:val="28"/>
          <w:szCs w:val="28"/>
        </w:rPr>
        <w:t>рации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 В Комиссию по согласованию могут быть включены руководители, а в их отсутствие представители подразделений территориальных органов федеральных органов исполнительной власти, представители исполнительных органов государственной власти Свердловской области, представители надзорных и контролирующих органов. </w:t>
      </w:r>
    </w:p>
    <w:p w14:paraId="07107DE6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6. Основными задачами Комиссии являются:</w:t>
      </w:r>
    </w:p>
    <w:p w14:paraId="1EBA947B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а) участие в реализации на т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государственной политики в области противодействия незаконному обороту наркотических средств, психотропных веществ и их прекурсоров, а также подготовка предложений антинаркотической комиссии Свердловской области по совершенствованию законодательства Свердловской области в данной сфере;</w:t>
      </w:r>
    </w:p>
    <w:p w14:paraId="76DF07CD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lastRenderedPageBreak/>
        <w:t>б) организация взаимодействия на т</w:t>
      </w:r>
      <w:r w:rsidR="003468D6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подразделений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правления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по противодействию незаконному обороту наркотических средств, психотропных веществ и их прекурсоров, в том числе по профилактике этого оборота; </w:t>
      </w:r>
    </w:p>
    <w:p w14:paraId="653B2A7F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оборота;</w:t>
      </w:r>
    </w:p>
    <w:p w14:paraId="29DA410D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г)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(или), привлекаемых к этой деятельности, а также по социальной реабилитации лиц, больных наркоманией;</w:t>
      </w:r>
    </w:p>
    <w:p w14:paraId="34FE4D51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д) принятие мер для своевременного и качественного исполнения решений Государственного антинаркотического комитета и антинаркотической комиссии Свердловской области в части, касающ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ейся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1AE8DBBE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7. Для осуществления своих задач Комиссия имеет право:</w:t>
      </w:r>
    </w:p>
    <w:p w14:paraId="7242CE27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а) принимать в пределах своей компетенции решения, касающиеся организации деятельности на т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по незаконному обороту наркотических средств, психотропных веществ и их прекурсоров, а также осуществлять контроль их исполнения;</w:t>
      </w:r>
    </w:p>
    <w:p w14:paraId="07EBAEF9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правления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округа, общественных объединений, организаций (независимо 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от форм собственности) и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должностных лиц;</w:t>
      </w:r>
    </w:p>
    <w:p w14:paraId="77A44339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в) создавать рабочие группы для изучения вопросов, касающихся противодействия незаконному обороту наркотических средств, психотропных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веществ и их прекурсоров, а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также для подготовки проектов соответствующих решений Комиссии;</w:t>
      </w:r>
    </w:p>
    <w:p w14:paraId="73B3C775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г)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Свердловской области, а также представителей организаций и общественных объединений (с их согласия);</w:t>
      </w:r>
    </w:p>
    <w:p w14:paraId="52F7C71E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д) вносить в установленном порядке предложения по вопросам, требующим решения Президента Российской Федерации, Правительства Российской Федерации, Государственного антинаркотического комитета, Правительства Свердловской области и антинаркотической комиссии Свердловской области.</w:t>
      </w:r>
    </w:p>
    <w:p w14:paraId="069EAE3B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8. Комиссия строит свою работу во взаимодействии с антинаркотической комиссией Свердловской области и информирует ее по итогам своей деятельности.</w:t>
      </w:r>
    </w:p>
    <w:p w14:paraId="108EC93B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9. Комиссия осуществляет свою деятельность на плановой основе в соответствии с регламентом, утвержденным постановлением администрации 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50CA8DF6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05B4F2AF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11. Присутствие членов Комиссии на ее заседаниях обязательно. Члены Комиссии обладают равными правами при обсуждении рассматриваемых на заседании вопросов.</w:t>
      </w:r>
    </w:p>
    <w:p w14:paraId="09CECEA9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14:paraId="5DDAEDE1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Лицо, исполняющее обязанности руководителя подразделения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32E4AB54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098D8026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1479E1FD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12. Решение Комиссии оформляется протоколом, который подписывается председателем Комиссии.</w:t>
      </w:r>
    </w:p>
    <w:p w14:paraId="22DF5285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Для реализации решений Комиссии могут издаваться нормативные а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кты главы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округа, админ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истрации Кушвинского муниципального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округа, а также применяться меры административного воздействия надзорными органами в пределах предоставленных им полномочий.</w:t>
      </w:r>
    </w:p>
    <w:p w14:paraId="6C6D8737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13. Организационное и материально-техническое обеспечение деятельности Комиссии осуществляется админ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истрацией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 </w:t>
      </w:r>
    </w:p>
    <w:p w14:paraId="40E92D16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14. Осн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>овными задачами секретаря АНК КМ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О являются:</w:t>
      </w:r>
    </w:p>
    <w:p w14:paraId="4C73723E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а) разработка проекта плана работы Комиссии;</w:t>
      </w:r>
    </w:p>
    <w:p w14:paraId="03F298C8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б) обеспечение подготовки и проведения заседаний Комиссии;</w:t>
      </w:r>
    </w:p>
    <w:p w14:paraId="0CDBE57C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в) обеспечение контроля за исполнением решений Комиссии;</w:t>
      </w:r>
    </w:p>
    <w:p w14:paraId="6AFF7BB1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г) мониторинг общественно-политических, социально-экономических и иных процессов</w:t>
      </w:r>
      <w:r w:rsidR="0076777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в Кушвинском муниципальном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округе,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14:paraId="66393799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д) обеспечение взаимодействия Комиссии с исполнительными органами государственной власти Свердловской области;</w:t>
      </w:r>
    </w:p>
    <w:p w14:paraId="3C16E3FD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е) организация и координация деятельности рабочих групп Комиссии;</w:t>
      </w:r>
    </w:p>
    <w:p w14:paraId="553540F8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ж) организация и ведение делопроизводства Комиссии.</w:t>
      </w:r>
    </w:p>
    <w:p w14:paraId="770A3EAF" w14:textId="77777777" w:rsidR="005E2816" w:rsidRPr="00166D34" w:rsidRDefault="005E2816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15. 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исполнительные органы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lastRenderedPageBreak/>
        <w:t>государственной власти Свердловской области, органы местного самоуправления, руководители которых являются членами комиссии.</w:t>
      </w:r>
    </w:p>
    <w:p w14:paraId="5F13C28C" w14:textId="77777777" w:rsidR="00934FC5" w:rsidRDefault="00934FC5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41B622F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9925912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E7009FC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B3C11E4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A872FB8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F3E8227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C1409FA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7CFA6BE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43CA895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61C22A4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50699E22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EE44CCC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7633522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53FA191D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CA25D7B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BE8F965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3B47CFE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E2C0C4A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AE06201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D1C8239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9BCB7F2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7E9A6D6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09B25D7A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AB8BCDB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C31E57E" w14:textId="77777777" w:rsidR="00767779" w:rsidRDefault="0076777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13DD4A2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C133E18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941E022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5F4041C8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F286FCC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0D55AC4B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ABF8227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0FF0E1E5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716CBDC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0977D35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EAB1C44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5683784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A26A27D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7345F97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F43F6F4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D65B2FA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18FED79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9960DD3" w14:textId="77777777" w:rsidR="004A79C9" w:rsidRDefault="004A79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0C9D53D0" w14:textId="77777777" w:rsidR="00655061" w:rsidRPr="00A4537B" w:rsidRDefault="004A79C9" w:rsidP="004A79C9">
      <w:pPr>
        <w:spacing w:after="0" w:line="240" w:lineRule="auto"/>
        <w:ind w:left="4248" w:firstLine="708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 xml:space="preserve">  </w:t>
      </w:r>
      <w:r w:rsidR="00655061">
        <w:rPr>
          <w:rFonts w:ascii="Liberation Serif" w:eastAsiaTheme="minorHAnsi" w:hAnsi="Liberation Serif" w:cstheme="minorBidi"/>
          <w:sz w:val="28"/>
          <w:szCs w:val="28"/>
          <w:lang w:eastAsia="en-US"/>
        </w:rPr>
        <w:t>УТВЕРЖДЕН</w:t>
      </w:r>
    </w:p>
    <w:p w14:paraId="0AA5054B" w14:textId="77777777" w:rsidR="00655061" w:rsidRPr="00166D34" w:rsidRDefault="00655061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77C8C098" w14:textId="53762511" w:rsidR="00655061" w:rsidRPr="00B41AE6" w:rsidRDefault="00655061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="00B41AE6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26.12.2024 № 2182</w:t>
      </w:r>
    </w:p>
    <w:p w14:paraId="6B9189D1" w14:textId="77777777" w:rsidR="00655061" w:rsidRPr="00166D34" w:rsidRDefault="00655061" w:rsidP="004A79C9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66D34">
        <w:rPr>
          <w:rFonts w:ascii="Liberation Serif" w:eastAsiaTheme="minorHAnsi" w:hAnsi="Liberation Serif" w:cstheme="minorBidi"/>
          <w:sz w:val="28"/>
          <w:szCs w:val="28"/>
          <w:lang w:eastAsia="en-US"/>
        </w:rPr>
        <w:t>«Об антинаркотической комиссии Кушвинского муниципального округа»</w:t>
      </w:r>
    </w:p>
    <w:p w14:paraId="496107D8" w14:textId="77777777" w:rsidR="00655061" w:rsidRDefault="00655061" w:rsidP="004A79C9">
      <w:pPr>
        <w:spacing w:after="0" w:line="240" w:lineRule="auto"/>
        <w:ind w:left="5103" w:firstLine="709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2A76B91F" w14:textId="77777777" w:rsidR="00655061" w:rsidRDefault="00655061" w:rsidP="004A79C9">
      <w:pPr>
        <w:spacing w:after="0" w:line="240" w:lineRule="auto"/>
        <w:ind w:left="5103" w:firstLine="709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27A890F6" w14:textId="77777777" w:rsidR="00655061" w:rsidRPr="00166D34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b/>
          <w:sz w:val="28"/>
          <w:szCs w:val="28"/>
        </w:rPr>
        <w:t>РЕГЛАМЕНТ</w:t>
      </w:r>
    </w:p>
    <w:p w14:paraId="08CDF7C6" w14:textId="77777777" w:rsidR="00655061" w:rsidRPr="00166D34" w:rsidRDefault="00166D34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антинаркотической комиссии Кушвинского муниципального округа</w:t>
      </w:r>
    </w:p>
    <w:p w14:paraId="60A72891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</w:p>
    <w:p w14:paraId="07CC2104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I.ОБЩИЕ ПОЛОЖЕНИЯ</w:t>
      </w:r>
    </w:p>
    <w:p w14:paraId="3D1B3DDE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592135F4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1. Настоящий регламент устанавливает общие правила организации деятельности антинаркотической</w:t>
      </w:r>
      <w:r w:rsidR="000E1CC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комиссии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(далее – Комиссия) по реализации ее полномочий, закрепленных в Положении об антинаркотической</w:t>
      </w:r>
      <w:r w:rsidR="000E1CC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комиссии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(далее – Положение), нормативных правовых актах Российской Федерации и Свердловской области.</w:t>
      </w:r>
    </w:p>
    <w:p w14:paraId="6A1FB658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2. Основные направления деятельности Комиссии изложены в Положении о Комиссии, утвержденном постановлением адми</w:t>
      </w:r>
      <w:r w:rsidR="003468D6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5DA32C9A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3. Организационное и материально-техническое обеспечение деятельности Комиссии осуществляется в соответствии с Положением о Комиссии, утвержденным постановлением адми</w:t>
      </w:r>
      <w:r w:rsidR="003468D6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57F2F998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1F5E1A68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II. ПОЛНОМОЧИЯ ПРЕДСЕДАТЕЛЯ И ЧЛЕНОВ КОМИССИИ</w:t>
      </w:r>
    </w:p>
    <w:p w14:paraId="7827C79E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2921EF50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14:paraId="15E68DBB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14:paraId="48D80537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Председатель Комиссии информирует председателя антинаркотической комиссии Свердловской области о результатах деятельности Комиссии по итогам года.</w:t>
      </w:r>
    </w:p>
    <w:p w14:paraId="224CF75C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5. Председатель Комиссии назначает замес</w:t>
      </w:r>
      <w:r w:rsidR="000E1CC9" w:rsidRPr="00166D34">
        <w:rPr>
          <w:rFonts w:ascii="Liberation Serif" w:eastAsia="Times New Roman" w:hAnsi="Liberation Serif" w:cs="Liberation Serif"/>
          <w:sz w:val="28"/>
          <w:szCs w:val="28"/>
        </w:rPr>
        <w:t>тителя председателя Комиссии. В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зависимости от штатной категории, им может быть определен по согласованию руководитель (представитель) подразделения территориального органа федерального органа исполнительной власти ФСБ России, МВД России, либо один из заместите</w:t>
      </w:r>
      <w:r w:rsidR="00166D34">
        <w:rPr>
          <w:rFonts w:ascii="Liberation Serif" w:eastAsia="Times New Roman" w:hAnsi="Liberation Serif" w:cs="Liberation Serif"/>
          <w:sz w:val="28"/>
          <w:szCs w:val="28"/>
        </w:rPr>
        <w:t>лей главы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округа. 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lastRenderedPageBreak/>
        <w:t>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исполнительными органами государственной власти Свердловской области, антинаркотической комиссией Свердловской области, организациями, расположенными на т</w:t>
      </w:r>
      <w:r w:rsidR="002557A4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округа, а также средствами массовой информации.</w:t>
      </w:r>
    </w:p>
    <w:p w14:paraId="7DBA38DE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6. Председатель Комиссии наделяет ответственное должностное лицо адми</w:t>
      </w:r>
      <w:r w:rsidR="00166D34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округа полномочиями секретаря Комиссии, который по его поручению:</w:t>
      </w:r>
    </w:p>
    <w:p w14:paraId="6C24A28B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организует работу по обеспечению деятельности Комиссии;</w:t>
      </w:r>
    </w:p>
    <w:p w14:paraId="547C9F1D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разрабатывает проект плана работы Комиссии;</w:t>
      </w:r>
    </w:p>
    <w:p w14:paraId="4BF0F5AC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осуществляет взаимодействие Комиссии с аппаратом антинаркотической комиссии Свердловской области, территориальными органами федеральных органов исполнительной власти, исполнительными органами государственной власти Свердловской области, организациями и общественными объединениями, средствами массовой информации.</w:t>
      </w:r>
    </w:p>
    <w:p w14:paraId="760DB507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7. Члены Комиссии обладают равными правами при подготовке и обсуждении рассматриваемых на заседании вопросов.</w:t>
      </w:r>
    </w:p>
    <w:p w14:paraId="06E6BCD1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8. Члены Комиссии имеют право:</w:t>
      </w:r>
    </w:p>
    <w:p w14:paraId="5CE6475C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14:paraId="094C7F6C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области противодействия незаконному обороту наркотических средств, психотропных веществ и их прекурсоров;</w:t>
      </w:r>
    </w:p>
    <w:p w14:paraId="56C11465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14:paraId="48384F71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14:paraId="334C7958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9. Член Комиссии обязан:</w:t>
      </w:r>
    </w:p>
    <w:p w14:paraId="17D7EFE6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организовывать подготовку вопросов, вынос</w:t>
      </w:r>
      <w:r w:rsidR="000E1CC9" w:rsidRPr="00166D34">
        <w:rPr>
          <w:rFonts w:ascii="Liberation Serif" w:eastAsia="Times New Roman" w:hAnsi="Liberation Serif" w:cs="Liberation Serif"/>
          <w:sz w:val="28"/>
          <w:szCs w:val="28"/>
        </w:rPr>
        <w:t>имых на рассмотрение Комиссии и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 утвержденных протокольным решением;</w:t>
      </w:r>
    </w:p>
    <w:p w14:paraId="521B169B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присутствовать на заседаниях Комиссии. В случае невозможности присутствия на заседании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14:paraId="743F2028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организовать в рамках своих должностных полномочий выполнение решений Комиссии;</w:t>
      </w:r>
    </w:p>
    <w:p w14:paraId="34C1954B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>- выполнять требования нормативных правовых актов, устанавливающих правила организации работы Комиссии.</w:t>
      </w:r>
    </w:p>
    <w:p w14:paraId="01893458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66D34">
        <w:rPr>
          <w:rFonts w:ascii="Liberation Serif" w:eastAsia="Times New Roman" w:hAnsi="Liberation Serif" w:cs="Liberation Serif"/>
          <w:sz w:val="28"/>
          <w:szCs w:val="28"/>
        </w:rPr>
        <w:t xml:space="preserve">10. Доступ средств массовой информации к сведениям о деятельности Комиссии и порядок размещения в информационных системах общего пользования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lastRenderedPageBreak/>
        <w:t>сведений о вопросах и материалах, рассматриваемых на заседаниях Комиссии, оп</w:t>
      </w:r>
      <w:r w:rsidR="000E1CC9" w:rsidRPr="00166D34">
        <w:rPr>
          <w:rFonts w:ascii="Liberation Serif" w:eastAsia="Times New Roman" w:hAnsi="Liberation Serif" w:cs="Liberation Serif"/>
          <w:sz w:val="28"/>
          <w:szCs w:val="28"/>
        </w:rPr>
        <w:t xml:space="preserve">ределяются законодательством о </w:t>
      </w:r>
      <w:r w:rsidRPr="00166D34">
        <w:rPr>
          <w:rFonts w:ascii="Liberation Serif" w:eastAsia="Times New Roman" w:hAnsi="Liberation Serif" w:cs="Liberation Serif"/>
          <w:sz w:val="28"/>
          <w:szCs w:val="28"/>
        </w:rPr>
        <w:t>порядке освещения в средствах массовой информации деятельности органов государственной власти.</w:t>
      </w:r>
    </w:p>
    <w:p w14:paraId="07A9BC22" w14:textId="77777777" w:rsidR="00655061" w:rsidRPr="00166D34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5A3259E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III. ПЛАНИРОВАНИЕ И ОРГАНИЗАЦИЯ РАБОТЫ КОМИССИИ</w:t>
      </w:r>
    </w:p>
    <w:p w14:paraId="2EE6E565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AFB1E5B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14:paraId="3EC87644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2B6DF1D6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14:paraId="33E35E22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14. Предложения в план заседаний Комиссии направляются в письменной форме секретарю Комиссии не позднее, чем за два месяца до нача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ла планируемого периода либо в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сроки, определенные председателем Комиссии.</w:t>
      </w:r>
    </w:p>
    <w:p w14:paraId="349F0B74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Предложения должны содержать:</w:t>
      </w:r>
    </w:p>
    <w:p w14:paraId="54873775" w14:textId="77777777" w:rsidR="00655061" w:rsidRPr="000A78D0" w:rsidRDefault="000E1C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655061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наименование вопроса и краткое обоснование необходимости его рассмотрения на заседании Комиссии;</w:t>
      </w:r>
    </w:p>
    <w:p w14:paraId="626766EF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форму предлагаемого решения;</w:t>
      </w:r>
    </w:p>
    <w:p w14:paraId="33E4BA17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наименование органа, ответственного за подготовку вопроса;</w:t>
      </w:r>
    </w:p>
    <w:p w14:paraId="68C3C0F8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перечень соисполнителей;</w:t>
      </w:r>
    </w:p>
    <w:p w14:paraId="38CEE846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срок рассмотрения на заседании Комиссии.</w:t>
      </w:r>
    </w:p>
    <w:p w14:paraId="74B19AC5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В случае если в проект плана предлагается вопрос, р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ешение которого не относится к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14:paraId="5C8B737F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Указанные предложения могут направ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ляться секретарем Комиссии для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сопроводительным документом.</w:t>
      </w:r>
    </w:p>
    <w:p w14:paraId="6CDAB9C2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15.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14:paraId="1E153387" w14:textId="77777777" w:rsidR="00655061" w:rsidRPr="000A78D0" w:rsidRDefault="000E1CC9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16. </w:t>
      </w:r>
      <w:r w:rsidR="00655061" w:rsidRPr="000A78D0">
        <w:rPr>
          <w:rFonts w:ascii="Liberation Serif" w:eastAsia="Times New Roman" w:hAnsi="Liberation Serif" w:cs="Liberation Serif"/>
          <w:sz w:val="28"/>
          <w:szCs w:val="28"/>
        </w:rPr>
        <w:t>Утвержденный план заседаний Комиссии рассылается членам Комиссии.</w:t>
      </w:r>
    </w:p>
    <w:p w14:paraId="2E6672D3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2B4FC5A5" w14:textId="77777777" w:rsidR="00655061" w:rsidRPr="004A79C9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18. 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2E5E1F3D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lastRenderedPageBreak/>
        <w:t>IV. ПОРЯДОК ПОДГОТОВКИ ЗАСЕДАНИЙ КОМИССИИ</w:t>
      </w:r>
    </w:p>
    <w:p w14:paraId="6BE127E5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37C479FF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19. 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07890495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20. Секретарь Комиссии оказывает организационную и методическую помощь участвующим в подготовке материалов к заседанию Комиссии.</w:t>
      </w:r>
    </w:p>
    <w:p w14:paraId="2E816C8C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21.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14:paraId="362DF4FA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22.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14:paraId="1C1BE48D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23. Секретар</w:t>
      </w:r>
      <w:r w:rsidR="000A78D0">
        <w:rPr>
          <w:rFonts w:ascii="Liberation Serif" w:eastAsia="Times New Roman" w:hAnsi="Liberation Serif" w:cs="Liberation Serif"/>
          <w:sz w:val="28"/>
          <w:szCs w:val="28"/>
        </w:rPr>
        <w:t>ю Комиссии, не позднее, чем за 1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0 дней до даты проведения заседания, представляются следующие материалы:</w:t>
      </w:r>
    </w:p>
    <w:p w14:paraId="751BC4DE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аналитическая справка по рассматриваемому вопросу;</w:t>
      </w:r>
    </w:p>
    <w:p w14:paraId="455C7C13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тезисы выступления основного докладчика;</w:t>
      </w:r>
    </w:p>
    <w:p w14:paraId="0810AF76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проект решения по рассматриваемому вопросу с указанием исполнителей пунктов решения и сроками их исполнения;</w:t>
      </w:r>
    </w:p>
    <w:p w14:paraId="0327EB15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материалы согласования проекта решения с заинтересованными государственными органами;</w:t>
      </w:r>
    </w:p>
    <w:p w14:paraId="2D72345C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особое мнение по представленному проекту, если таковое имеется.</w:t>
      </w:r>
    </w:p>
    <w:p w14:paraId="114F7BF4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24. Контроль за своевременностью подготовки и представлением 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материалов для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рассмотрения на заседаниях Комиссии осуществляется секретарем Комиссии.</w:t>
      </w:r>
    </w:p>
    <w:p w14:paraId="3152F18B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25.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14:paraId="56093A49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26.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14:paraId="3B0DE5BA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27.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заседания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не позднее, чем за 7 дней до даты проведения заседания.</w:t>
      </w:r>
    </w:p>
    <w:p w14:paraId="1F32D6EE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28. 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14:paraId="7C6C317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29. В случае если для реализации решений Комиссии требуется принятие нормативного акта, одновременно с подготовкой материалов к заседанию Комиссии органом, ответственным за подготовку вопроса, разрабатываются и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lastRenderedPageBreak/>
        <w:t>согласовываются в установленном порядке соответствующие проекты нормативного акта. При необходимости готовится соответствующее финансово-экономическое обоснование.</w:t>
      </w:r>
    </w:p>
    <w:p w14:paraId="5DB192BE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30. 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 Комиссии.</w:t>
      </w:r>
    </w:p>
    <w:p w14:paraId="00576303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31. Члены Комиссии,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14:paraId="337E115A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32. 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Свердловской области, а также руководители иных органов и организаций, имеющих непосредственное отношение к рассматриваемому вопросу.</w:t>
      </w:r>
    </w:p>
    <w:p w14:paraId="066C8A6F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33.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14:paraId="0D0772EF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1D0ED8C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V. ПОРЯДОК ПРОВЕДЕНИЯ ЗАСЕДАНИЙ КОМИССИИ</w:t>
      </w:r>
    </w:p>
    <w:p w14:paraId="773612EF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70815D6C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34. Заседания Комиссии созываются председателем Комиссии либо, по его поручению, секретарем Комиссии.</w:t>
      </w:r>
    </w:p>
    <w:p w14:paraId="2DE9E927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35. Лица, участвующие в заседаниях Комиссии, регистрируются с</w:t>
      </w:r>
      <w:r w:rsidR="000E1CC9" w:rsidRPr="000A78D0">
        <w:rPr>
          <w:rFonts w:ascii="Liberation Serif" w:eastAsia="Times New Roman" w:hAnsi="Liberation Serif" w:cs="Liberation Serif"/>
          <w:sz w:val="28"/>
          <w:szCs w:val="28"/>
        </w:rPr>
        <w:t>екретарем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Комиссии.</w:t>
      </w:r>
    </w:p>
    <w:p w14:paraId="01A24CD2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36. Заседание Комиссии считается правомерным, если на нем присутствует более половины ее членов.</w:t>
      </w:r>
    </w:p>
    <w:p w14:paraId="4A69CAFD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37. Заседания проходят под руководством председателя Комиссии, а в его отсутствие, заместителем председателя Комиссии, который:</w:t>
      </w:r>
    </w:p>
    <w:p w14:paraId="579D165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ведет заседание Комиссии;</w:t>
      </w:r>
    </w:p>
    <w:p w14:paraId="406DEE87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организует обсуждение вопросов повестки дня заседания Комиссии;</w:t>
      </w:r>
    </w:p>
    <w:p w14:paraId="5464875C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14:paraId="2FA9B7DA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организует голосование и подсчет голосов, оглашает результаты голосования;</w:t>
      </w:r>
    </w:p>
    <w:p w14:paraId="1CFF0176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14:paraId="7DE7C87B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Участвуя в голосовании, председатель голосует последним.</w:t>
      </w:r>
    </w:p>
    <w:p w14:paraId="400314DD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38. С докладами на заседаниях Комиссии по вопросам повестки дня выступают члены Комиссии, либо, по согласованию с председателем Комиссии, в отдельных случаях лица, уполномоченные членами Комиссии.</w:t>
      </w:r>
    </w:p>
    <w:p w14:paraId="514437A1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lastRenderedPageBreak/>
        <w:t>39. Регламент заседания Комиссии определяется при подготовке к заседанию, а утверждается непосредственно на заседании.</w:t>
      </w:r>
    </w:p>
    <w:p w14:paraId="4116F10F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40.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</w:t>
      </w:r>
      <w:r w:rsidR="00301263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тся в протокол. Особое мнение, 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>изложенное в письменной форме, прилагается к протоколу заседания Комиссии.</w:t>
      </w:r>
    </w:p>
    <w:p w14:paraId="282A909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41.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14:paraId="03F89C1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42. Результаты голосования, оглашенные председательствующим, вносятся в протокол.</w:t>
      </w:r>
    </w:p>
    <w:p w14:paraId="7387CAAE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43. При принятии решения председателем Комиссии о проведении закрытого заседания, присутствие представителей средств массовой информации и проведение звукозаписи, кино-, видео- и фотосъемок на заседаниях Комиссии запрещается.</w:t>
      </w:r>
    </w:p>
    <w:p w14:paraId="3B77703E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44. Присутствие представителей средств массовой информации и проведение звукозаписи, кино-, видео- и фотосъемок на заседаниях Комиссии организуются в порядке, определяемом председателем или, по его поручению, секретарем Комиссии.</w:t>
      </w:r>
    </w:p>
    <w:p w14:paraId="7019DE4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45. На заседаниях Комиссии по решению председателя Комиссии ведется стенографическая запись и аудиозапись заседания.</w:t>
      </w:r>
    </w:p>
    <w:p w14:paraId="2B703463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46.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14:paraId="0A968C9D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C9D23EC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VI. ОФОРМЛЕНИЕ РЕШЕНИЙ, ПРИНЯТЫХ НА ЗАСЕДАНИЯХ КОМИССИИ</w:t>
      </w:r>
    </w:p>
    <w:p w14:paraId="4377FA1D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6CC2FB28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47.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14:paraId="0F2A1875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48.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5CF8FBC5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49. К протоколу прилагаются особые мнения членов Комиссии, если таковые имеются.</w:t>
      </w:r>
    </w:p>
    <w:p w14:paraId="56DFA868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50.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14:paraId="5D4C7093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lastRenderedPageBreak/>
        <w:t>51.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14:paraId="5887AC97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52. Контроль за исполнением решений и поручений, содержащихся в протоколах заседаний Комиссии, осуществляет секретарь Комиссии.</w:t>
      </w:r>
    </w:p>
    <w:p w14:paraId="67F4F9FD" w14:textId="77777777" w:rsid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14:paraId="3C2756A5" w14:textId="77777777" w:rsidR="00DB49AC" w:rsidRPr="000A78D0" w:rsidRDefault="00DB49AC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C33DBD2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VII. ПОРЯДОК ИНФОРМИРОВАНИЯ И ОТЧЕТНОСТИ ПЕРЕД</w:t>
      </w:r>
    </w:p>
    <w:p w14:paraId="7C84E5FF" w14:textId="77777777" w:rsidR="00655061" w:rsidRPr="000A78D0" w:rsidRDefault="00655061" w:rsidP="004A79C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 xml:space="preserve">АНТИНАРКОТИЧЕСКОЙ КОМИССИЕЙ </w:t>
      </w:r>
      <w:r w:rsidR="00301263" w:rsidRPr="000A78D0">
        <w:rPr>
          <w:rFonts w:ascii="Liberation Serif" w:eastAsia="Times New Roman" w:hAnsi="Liberation Serif" w:cs="Liberation Serif"/>
          <w:b/>
          <w:sz w:val="28"/>
          <w:szCs w:val="28"/>
        </w:rPr>
        <w:t xml:space="preserve">КУШВИНСКОГО МУНИЦИПАЛЬНОГО ОКРУГА, </w:t>
      </w:r>
      <w:r w:rsidRPr="000A78D0">
        <w:rPr>
          <w:rFonts w:ascii="Liberation Serif" w:eastAsia="Times New Roman" w:hAnsi="Liberation Serif" w:cs="Liberation Serif"/>
          <w:b/>
          <w:sz w:val="28"/>
          <w:szCs w:val="28"/>
        </w:rPr>
        <w:t>ВЕДЕНИЕ ДЕЛОПРОИЗВОДСТВА КОМИССИИ</w:t>
      </w:r>
    </w:p>
    <w:p w14:paraId="11785842" w14:textId="77777777" w:rsidR="00655061" w:rsidRPr="00655061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50DE8FC0" w14:textId="77777777" w:rsidR="00655061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53. Информирование о состоянии общественно-политических, социально-экономических и иных процессов в </w:t>
      </w:r>
      <w:r w:rsidR="00301263" w:rsidRPr="000A78D0">
        <w:rPr>
          <w:rFonts w:ascii="Liberation Serif" w:eastAsia="Times New Roman" w:hAnsi="Liberation Serif" w:cs="Liberation Serif"/>
          <w:sz w:val="28"/>
          <w:szCs w:val="28"/>
        </w:rPr>
        <w:t>Кушвинском муниципальном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округе,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осуществляется в сроки, установленные решением антинаркотической</w:t>
      </w:r>
      <w:r w:rsidR="00301263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комиссии Кушвинского муниципального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округа, а при осложнении ситуации – немедленно.</w:t>
      </w:r>
    </w:p>
    <w:p w14:paraId="053DA64D" w14:textId="77777777" w:rsidR="00767779" w:rsidRPr="000A78D0" w:rsidRDefault="00655061" w:rsidP="004A79C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A78D0">
        <w:rPr>
          <w:rFonts w:ascii="Liberation Serif" w:eastAsia="Times New Roman" w:hAnsi="Liberation Serif" w:cs="Liberation Serif"/>
          <w:sz w:val="28"/>
          <w:szCs w:val="28"/>
        </w:rPr>
        <w:t>54. Информирование председателя антинаркотической комиссии Свердловской области о результатах деятельности</w:t>
      </w:r>
      <w:r w:rsidR="00301263"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Комиссии Кушвинского муниципального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округа по итогам года осуществляется докладом за подписью председателя Комиссии до </w:t>
      </w:r>
      <w:r w:rsidR="00301263" w:rsidRPr="000A78D0">
        <w:rPr>
          <w:rFonts w:ascii="Liberation Serif" w:eastAsia="Times New Roman" w:hAnsi="Liberation Serif" w:cs="Liberation Serif"/>
          <w:sz w:val="28"/>
          <w:szCs w:val="28"/>
        </w:rPr>
        <w:t>10</w:t>
      </w:r>
      <w:r w:rsidRPr="000A78D0">
        <w:rPr>
          <w:rFonts w:ascii="Liberation Serif" w:eastAsia="Times New Roman" w:hAnsi="Liberation Serif" w:cs="Liberation Serif"/>
          <w:sz w:val="28"/>
          <w:szCs w:val="28"/>
        </w:rPr>
        <w:t xml:space="preserve"> января, следующего за отчетным периодом.</w:t>
      </w:r>
    </w:p>
    <w:sectPr w:rsidR="00767779" w:rsidRPr="000A78D0" w:rsidSect="00A4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5E67" w14:textId="77777777" w:rsidR="004B629B" w:rsidRDefault="004B629B" w:rsidP="00A4537B">
      <w:pPr>
        <w:spacing w:after="0" w:line="240" w:lineRule="auto"/>
      </w:pPr>
      <w:r>
        <w:separator/>
      </w:r>
    </w:p>
  </w:endnote>
  <w:endnote w:type="continuationSeparator" w:id="0">
    <w:p w14:paraId="6B44A71C" w14:textId="77777777" w:rsidR="004B629B" w:rsidRDefault="004B629B" w:rsidP="00A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D542" w14:textId="77777777" w:rsidR="00A4537B" w:rsidRDefault="00A453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4AD5" w14:textId="77777777" w:rsidR="00A4537B" w:rsidRDefault="00A453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1DBE" w14:textId="77777777" w:rsidR="00A4537B" w:rsidRDefault="00A45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0733" w14:textId="77777777" w:rsidR="004B629B" w:rsidRDefault="004B629B" w:rsidP="00A4537B">
      <w:pPr>
        <w:spacing w:after="0" w:line="240" w:lineRule="auto"/>
      </w:pPr>
      <w:r>
        <w:separator/>
      </w:r>
    </w:p>
  </w:footnote>
  <w:footnote w:type="continuationSeparator" w:id="0">
    <w:p w14:paraId="33753D52" w14:textId="77777777" w:rsidR="004B629B" w:rsidRDefault="004B629B" w:rsidP="00A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5409" w14:textId="77777777" w:rsidR="00A4537B" w:rsidRDefault="00A45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5733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66D9CE82" w14:textId="77777777" w:rsidR="00293D84" w:rsidRPr="00293D84" w:rsidRDefault="00293D84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93D8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93D8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93D8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A79C9">
          <w:rPr>
            <w:rFonts w:ascii="Liberation Serif" w:hAnsi="Liberation Serif" w:cs="Liberation Serif"/>
            <w:noProof/>
            <w:sz w:val="28"/>
            <w:szCs w:val="28"/>
          </w:rPr>
          <w:t>14</w:t>
        </w:r>
        <w:r w:rsidRPr="00293D8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4CD43136" w14:textId="77777777" w:rsidR="00A4537B" w:rsidRDefault="00A453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7971" w14:textId="77777777" w:rsidR="00A4537B" w:rsidRDefault="00A453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73FA"/>
    <w:rsid w:val="000A78D0"/>
    <w:rsid w:val="000A7981"/>
    <w:rsid w:val="000C7325"/>
    <w:rsid w:val="000E1CC9"/>
    <w:rsid w:val="000E3560"/>
    <w:rsid w:val="00102035"/>
    <w:rsid w:val="001223AE"/>
    <w:rsid w:val="00124C95"/>
    <w:rsid w:val="00132E8B"/>
    <w:rsid w:val="001439B8"/>
    <w:rsid w:val="00166D34"/>
    <w:rsid w:val="001F6F45"/>
    <w:rsid w:val="00201223"/>
    <w:rsid w:val="0021793E"/>
    <w:rsid w:val="002557A4"/>
    <w:rsid w:val="0025633A"/>
    <w:rsid w:val="00266728"/>
    <w:rsid w:val="00293D84"/>
    <w:rsid w:val="00297FA7"/>
    <w:rsid w:val="002A5009"/>
    <w:rsid w:val="002F4802"/>
    <w:rsid w:val="00301263"/>
    <w:rsid w:val="00314DCF"/>
    <w:rsid w:val="003317D7"/>
    <w:rsid w:val="00345EC4"/>
    <w:rsid w:val="003468D6"/>
    <w:rsid w:val="00382476"/>
    <w:rsid w:val="003A21E7"/>
    <w:rsid w:val="003A629F"/>
    <w:rsid w:val="003E6BAF"/>
    <w:rsid w:val="003F1325"/>
    <w:rsid w:val="00467B04"/>
    <w:rsid w:val="00477A90"/>
    <w:rsid w:val="004A79C9"/>
    <w:rsid w:val="004B629B"/>
    <w:rsid w:val="004E0806"/>
    <w:rsid w:val="004E31E9"/>
    <w:rsid w:val="004F1B12"/>
    <w:rsid w:val="00550FD3"/>
    <w:rsid w:val="00591EE4"/>
    <w:rsid w:val="005B77E1"/>
    <w:rsid w:val="005C3F52"/>
    <w:rsid w:val="005E2816"/>
    <w:rsid w:val="005E488F"/>
    <w:rsid w:val="005F49EB"/>
    <w:rsid w:val="005F5E9C"/>
    <w:rsid w:val="00644920"/>
    <w:rsid w:val="00655061"/>
    <w:rsid w:val="006826E2"/>
    <w:rsid w:val="006920E5"/>
    <w:rsid w:val="00726267"/>
    <w:rsid w:val="007640BA"/>
    <w:rsid w:val="00767779"/>
    <w:rsid w:val="00785518"/>
    <w:rsid w:val="00792E49"/>
    <w:rsid w:val="007C305D"/>
    <w:rsid w:val="007E4809"/>
    <w:rsid w:val="00844EDE"/>
    <w:rsid w:val="008643DA"/>
    <w:rsid w:val="00883AB6"/>
    <w:rsid w:val="00893521"/>
    <w:rsid w:val="00911640"/>
    <w:rsid w:val="00934FC5"/>
    <w:rsid w:val="00976653"/>
    <w:rsid w:val="009D2299"/>
    <w:rsid w:val="009D2459"/>
    <w:rsid w:val="009D24AC"/>
    <w:rsid w:val="009E6CC1"/>
    <w:rsid w:val="009F76C6"/>
    <w:rsid w:val="00A4537B"/>
    <w:rsid w:val="00A5406D"/>
    <w:rsid w:val="00AC0336"/>
    <w:rsid w:val="00B07E0D"/>
    <w:rsid w:val="00B31A81"/>
    <w:rsid w:val="00B415A4"/>
    <w:rsid w:val="00B41AE6"/>
    <w:rsid w:val="00B8653D"/>
    <w:rsid w:val="00BE6BC4"/>
    <w:rsid w:val="00BF0B07"/>
    <w:rsid w:val="00BF124A"/>
    <w:rsid w:val="00BF7713"/>
    <w:rsid w:val="00C15B1D"/>
    <w:rsid w:val="00C23F41"/>
    <w:rsid w:val="00C40516"/>
    <w:rsid w:val="00C57195"/>
    <w:rsid w:val="00CC6BD1"/>
    <w:rsid w:val="00D07C32"/>
    <w:rsid w:val="00DA36EE"/>
    <w:rsid w:val="00DB49AC"/>
    <w:rsid w:val="00E25869"/>
    <w:rsid w:val="00E62213"/>
    <w:rsid w:val="00E97372"/>
    <w:rsid w:val="00EE1F47"/>
    <w:rsid w:val="00EE4ADF"/>
    <w:rsid w:val="00F0081E"/>
    <w:rsid w:val="00F263D3"/>
    <w:rsid w:val="00FA1E38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DF79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6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1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58F2-E19A-4466-A2AE-B69946FB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42</cp:revision>
  <cp:lastPrinted>2024-12-26T10:16:00Z</cp:lastPrinted>
  <dcterms:created xsi:type="dcterms:W3CDTF">2023-11-02T11:02:00Z</dcterms:created>
  <dcterms:modified xsi:type="dcterms:W3CDTF">2024-12-26T10:16:00Z</dcterms:modified>
</cp:coreProperties>
</file>