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AFB56" w14:textId="77777777" w:rsidR="001437BF" w:rsidRPr="00A33F3B" w:rsidRDefault="001437BF" w:rsidP="001437BF">
      <w:pPr>
        <w:jc w:val="center"/>
      </w:pPr>
      <w:r w:rsidRPr="00A33F3B">
        <w:object w:dxaOrig="1320" w:dyaOrig="2055" w14:anchorId="43761B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9.2pt" o:ole="">
            <v:imagedata r:id="rId7" o:title=""/>
          </v:shape>
          <o:OLEObject Type="Embed" ProgID="MSPhotoEd.3" ShapeID="_x0000_i1025" DrawAspect="Content" ObjectID="_1792044255" r:id="rId8"/>
        </w:object>
      </w:r>
    </w:p>
    <w:p w14:paraId="3158DE4C" w14:textId="77777777" w:rsidR="001437BF" w:rsidRPr="00A33F3B" w:rsidRDefault="001437BF" w:rsidP="001437BF">
      <w:pPr>
        <w:pStyle w:val="a4"/>
      </w:pPr>
    </w:p>
    <w:p w14:paraId="3954CB19" w14:textId="77777777" w:rsidR="001437BF" w:rsidRPr="00A33F3B" w:rsidRDefault="001437BF" w:rsidP="001437BF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05004E7C" w14:textId="77777777" w:rsidR="001437BF" w:rsidRPr="00A33F3B" w:rsidRDefault="001437BF" w:rsidP="001437BF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77CF9AB3" w14:textId="77777777" w:rsidR="001437BF" w:rsidRPr="00A33F3B" w:rsidRDefault="001437BF" w:rsidP="001437BF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726EB2F2" w14:textId="77777777" w:rsidR="001437BF" w:rsidRPr="00A33F3B" w:rsidRDefault="001437BF" w:rsidP="001437BF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1BD3D9BD" w14:textId="77777777" w:rsidR="001437BF" w:rsidRPr="00A33F3B" w:rsidRDefault="001437BF" w:rsidP="001437BF">
      <w:pPr>
        <w:jc w:val="center"/>
        <w:rPr>
          <w:b/>
          <w:bCs/>
          <w:i/>
          <w:iCs/>
        </w:rPr>
      </w:pPr>
    </w:p>
    <w:p w14:paraId="2954E9D3" w14:textId="77777777" w:rsidR="001437BF" w:rsidRPr="00A33F3B" w:rsidRDefault="001437BF" w:rsidP="001437BF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399B060A" w14:textId="77777777" w:rsidR="001437BF" w:rsidRPr="00A33F3B" w:rsidRDefault="001437BF" w:rsidP="001437BF">
      <w:pPr>
        <w:jc w:val="center"/>
        <w:rPr>
          <w:b/>
          <w:bCs/>
          <w:sz w:val="32"/>
        </w:rPr>
      </w:pPr>
    </w:p>
    <w:p w14:paraId="0B4384EE" w14:textId="77777777" w:rsidR="001437BF" w:rsidRPr="00003802" w:rsidRDefault="001437BF" w:rsidP="001437BF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31 октября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242</w:t>
      </w:r>
    </w:p>
    <w:p w14:paraId="384F4307" w14:textId="77777777" w:rsidR="001437BF" w:rsidRPr="008B4809" w:rsidRDefault="001437BF" w:rsidP="001437BF">
      <w:pPr>
        <w:jc w:val="both"/>
        <w:rPr>
          <w:sz w:val="28"/>
        </w:rPr>
      </w:pPr>
    </w:p>
    <w:p w14:paraId="53CB2F98" w14:textId="77777777" w:rsidR="001437BF" w:rsidRPr="008B4809" w:rsidRDefault="001437BF" w:rsidP="001437BF">
      <w:pPr>
        <w:jc w:val="both"/>
        <w:rPr>
          <w:sz w:val="28"/>
        </w:rPr>
      </w:pPr>
    </w:p>
    <w:p w14:paraId="34EDC212" w14:textId="77777777" w:rsidR="001437BF" w:rsidRPr="0077709F" w:rsidRDefault="001437BF" w:rsidP="001437BF">
      <w:pPr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77709F">
        <w:rPr>
          <w:rFonts w:eastAsia="Lucida Sans Unicode"/>
          <w:kern w:val="1"/>
          <w:sz w:val="28"/>
          <w:lang w:val="de-DE" w:eastAsia="fa-IR" w:bidi="fa-IR"/>
        </w:rPr>
        <w:t>О</w:t>
      </w:r>
      <w:r w:rsidRPr="0077709F">
        <w:rPr>
          <w:rFonts w:eastAsia="Lucida Sans Unicode"/>
          <w:kern w:val="1"/>
          <w:sz w:val="28"/>
          <w:lang w:eastAsia="fa-IR" w:bidi="fa-IR"/>
        </w:rPr>
        <w:t xml:space="preserve"> внесении изменений в </w:t>
      </w:r>
      <w:bookmarkStart w:id="0" w:name="_Hlk179290291"/>
      <w:r w:rsidRPr="0077709F">
        <w:rPr>
          <w:rFonts w:eastAsia="Lucida Sans Unicode"/>
          <w:kern w:val="1"/>
          <w:sz w:val="28"/>
          <w:lang w:eastAsia="fa-IR" w:bidi="fa-IR"/>
        </w:rPr>
        <w:t xml:space="preserve">некоторые </w:t>
      </w:r>
    </w:p>
    <w:p w14:paraId="203AFCF0" w14:textId="77777777" w:rsidR="001437BF" w:rsidRPr="0077709F" w:rsidRDefault="001437BF" w:rsidP="001437BF">
      <w:pPr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77709F">
        <w:rPr>
          <w:rFonts w:eastAsia="Lucida Sans Unicode"/>
          <w:kern w:val="1"/>
          <w:sz w:val="28"/>
          <w:lang w:eastAsia="fa-IR" w:bidi="fa-IR"/>
        </w:rPr>
        <w:t xml:space="preserve">решения Думы Кушвинского городского округа </w:t>
      </w:r>
    </w:p>
    <w:p w14:paraId="12065935" w14:textId="77777777" w:rsidR="001437BF" w:rsidRPr="0077709F" w:rsidRDefault="001437BF" w:rsidP="001437BF">
      <w:pPr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77709F">
        <w:rPr>
          <w:rFonts w:eastAsia="Lucida Sans Unicode"/>
          <w:kern w:val="1"/>
          <w:sz w:val="28"/>
          <w:lang w:eastAsia="fa-IR" w:bidi="fa-IR"/>
        </w:rPr>
        <w:t>в сфере муниципальной службы</w:t>
      </w:r>
    </w:p>
    <w:p w14:paraId="18990DD0" w14:textId="77777777" w:rsidR="001437BF" w:rsidRPr="0077709F" w:rsidRDefault="001437BF" w:rsidP="001437BF">
      <w:pPr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77709F">
        <w:rPr>
          <w:rFonts w:eastAsia="Lucida Sans Unicode"/>
          <w:kern w:val="1"/>
          <w:sz w:val="28"/>
          <w:lang w:eastAsia="fa-IR" w:bidi="fa-IR"/>
        </w:rPr>
        <w:t>в органах местного самоуправления</w:t>
      </w:r>
    </w:p>
    <w:p w14:paraId="42B3A9F2" w14:textId="77777777" w:rsidR="001437BF" w:rsidRPr="0077709F" w:rsidRDefault="001437BF" w:rsidP="001437BF">
      <w:pPr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77709F">
        <w:rPr>
          <w:rFonts w:eastAsia="Lucida Sans Unicode"/>
          <w:kern w:val="1"/>
          <w:sz w:val="28"/>
          <w:lang w:eastAsia="fa-IR" w:bidi="fa-IR"/>
        </w:rPr>
        <w:t xml:space="preserve">Кушвинского городского округа </w:t>
      </w:r>
    </w:p>
    <w:bookmarkEnd w:id="0"/>
    <w:p w14:paraId="018B8A66" w14:textId="77777777" w:rsidR="001437BF" w:rsidRPr="0077709F" w:rsidRDefault="001437BF" w:rsidP="001437BF">
      <w:pPr>
        <w:pStyle w:val="Standard"/>
        <w:widowControl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492A98" w14:textId="77777777" w:rsidR="001437BF" w:rsidRPr="0077709F" w:rsidRDefault="001437BF" w:rsidP="001437BF">
      <w:pPr>
        <w:contextualSpacing/>
        <w:jc w:val="both"/>
        <w:rPr>
          <w:sz w:val="28"/>
        </w:rPr>
      </w:pPr>
    </w:p>
    <w:p w14:paraId="4EF3E442" w14:textId="77777777" w:rsidR="001437BF" w:rsidRPr="0077709F" w:rsidRDefault="001437BF" w:rsidP="001437BF">
      <w:pPr>
        <w:ind w:firstLine="709"/>
        <w:contextualSpacing/>
        <w:jc w:val="both"/>
        <w:rPr>
          <w:sz w:val="28"/>
        </w:rPr>
      </w:pPr>
      <w:r w:rsidRPr="0077709F">
        <w:rPr>
          <w:sz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14:paraId="7D889183" w14:textId="77777777" w:rsidR="001437BF" w:rsidRPr="0077709F" w:rsidRDefault="001437BF" w:rsidP="001437BF">
      <w:pPr>
        <w:pStyle w:val="Standard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43511D" w14:textId="77777777" w:rsidR="001437BF" w:rsidRPr="0077709F" w:rsidRDefault="001437BF" w:rsidP="001437BF">
      <w:pPr>
        <w:pStyle w:val="Standard"/>
        <w:widowControl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7709F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608BAF8F" w14:textId="77777777" w:rsidR="001437BF" w:rsidRPr="0077709F" w:rsidRDefault="001437BF" w:rsidP="001437BF">
      <w:pPr>
        <w:pStyle w:val="a8"/>
        <w:suppressAutoHyphens/>
        <w:ind w:left="0" w:firstLine="709"/>
        <w:jc w:val="both"/>
        <w:rPr>
          <w:sz w:val="28"/>
        </w:rPr>
      </w:pPr>
    </w:p>
    <w:p w14:paraId="69DADBAF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1.</w:t>
      </w:r>
      <w:r>
        <w:rPr>
          <w:sz w:val="28"/>
        </w:rPr>
        <w:t> </w:t>
      </w:r>
      <w:r w:rsidRPr="0077709F">
        <w:rPr>
          <w:sz w:val="28"/>
        </w:rPr>
        <w:t>Внести в Положение «О порядке формирования резерва управленческих кадров Кушвинского городского округа», утвержденное решением Думы Кушвинского городского округа от 19 июня 2014 года № 268 с изменениями, внесенными решениями Думы Кушвинского городского округа от 25 августа 2022 года № 82, от 22 декабря 2022 года № 104 (далее – Положение о порядке формирования резерва), следующие изменения:</w:t>
      </w:r>
    </w:p>
    <w:p w14:paraId="0C2AC782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1.1.</w:t>
      </w:r>
      <w:r>
        <w:rPr>
          <w:sz w:val="28"/>
        </w:rPr>
        <w:t> </w:t>
      </w:r>
      <w:r w:rsidRPr="0077709F">
        <w:rPr>
          <w:sz w:val="28"/>
        </w:rPr>
        <w:t>Наименование Положения о порядке формирования резерва изложить в следующей редакции:</w:t>
      </w:r>
    </w:p>
    <w:p w14:paraId="60346E29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«Положение «О порядке формирования резерва управленческих кадров Кушвинского муниципального округа».</w:t>
      </w:r>
    </w:p>
    <w:p w14:paraId="567313FA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1.2.</w:t>
      </w:r>
      <w:r>
        <w:rPr>
          <w:sz w:val="28"/>
        </w:rPr>
        <w:t> </w:t>
      </w:r>
      <w:r w:rsidRPr="0077709F">
        <w:rPr>
          <w:sz w:val="28"/>
        </w:rPr>
        <w:t xml:space="preserve">По всему тексту Положения о порядке формирования резерва и приложений к нему слова «городской округ» в соответствующем падеже заменить словами «муниципальный округ» в соответствующем падеже. </w:t>
      </w:r>
    </w:p>
    <w:p w14:paraId="17D24C0B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lastRenderedPageBreak/>
        <w:t>2.</w:t>
      </w:r>
      <w:r>
        <w:rPr>
          <w:sz w:val="28"/>
        </w:rPr>
        <w:t> </w:t>
      </w:r>
      <w:r w:rsidRPr="0077709F">
        <w:rPr>
          <w:sz w:val="28"/>
        </w:rPr>
        <w:t>Внести в Положение «О комиссии по формированию и подготовке резерва управленческих кадров Кушвинского городского округа», утвержденное решением Думы Кушвинского городского от 19 июня 2014 года № 268 с изменениями, внесенными решениями Думы Кушвинского городского округа от 25 августа 2022 года № 82, от 22 декабря 2022 года № 104 (далее – Положение о комиссии), следующие изменения:</w:t>
      </w:r>
    </w:p>
    <w:p w14:paraId="79BBFCE3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2.1.</w:t>
      </w:r>
      <w:r>
        <w:rPr>
          <w:sz w:val="28"/>
        </w:rPr>
        <w:t> </w:t>
      </w:r>
      <w:r w:rsidRPr="0077709F">
        <w:rPr>
          <w:sz w:val="28"/>
        </w:rPr>
        <w:t>Наименование Положения о комиссии изложить в следующей редакции:</w:t>
      </w:r>
    </w:p>
    <w:p w14:paraId="3BE187D4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«Положение «О комиссии по формированию и подготовке резерва управленческих кадров Кушвинского муниципального округа».</w:t>
      </w:r>
    </w:p>
    <w:p w14:paraId="56249121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2.2.</w:t>
      </w:r>
      <w:r>
        <w:rPr>
          <w:sz w:val="28"/>
        </w:rPr>
        <w:t> </w:t>
      </w:r>
      <w:r w:rsidRPr="0077709F">
        <w:rPr>
          <w:sz w:val="28"/>
        </w:rPr>
        <w:t>По всему тексту Положения о комиссии слова «городской округ» в соответствующем падеже заменить словами «муниципальный округ» в соответствующем падеже.</w:t>
      </w:r>
    </w:p>
    <w:p w14:paraId="53E072E8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3.</w:t>
      </w:r>
      <w:r>
        <w:rPr>
          <w:sz w:val="28"/>
        </w:rPr>
        <w:t> </w:t>
      </w:r>
      <w:r w:rsidRPr="0077709F">
        <w:rPr>
          <w:sz w:val="28"/>
        </w:rPr>
        <w:t>Внести в Положение «О назначении и выплате пенсии за выслугу лет лицам, замещавшим муниципальные должности Кушвинского городского округа на постоянной основе, и лицам, замещавшим должности муниципальной службы в органах местного самоуправления Кушвинского городского округа», утвержденное решением Думы Кушвинского городского округа от 31 мая 2018 года № 139 с изменениями, внесенными решением Думы Кушвинского городского округа от 25 мая 2023 года № 140 (далее – Положение о назначении и выплате пенсии за выслугу лет), следующие изменения:</w:t>
      </w:r>
    </w:p>
    <w:p w14:paraId="64A518E7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3.1.</w:t>
      </w:r>
      <w:r>
        <w:rPr>
          <w:sz w:val="28"/>
        </w:rPr>
        <w:t> </w:t>
      </w:r>
      <w:r w:rsidRPr="0077709F">
        <w:rPr>
          <w:sz w:val="28"/>
        </w:rPr>
        <w:t>Наименование Положения о назначении и выплате пенсии за выслугу лет изложить в следующей редакции:</w:t>
      </w:r>
    </w:p>
    <w:p w14:paraId="2CB941F7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«Положение «О назначении и выплате пенсии за выслугу лет лицам, замещавшим муниципальные должности Кушвинского муниципального округа на постоянной основе, и лицам, замещавшим должности муниципальной службы в органах местного самоуправления Кушвинского муниципального округа».</w:t>
      </w:r>
    </w:p>
    <w:p w14:paraId="5A2477B9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3.2. По всему тексту Положения о назначении и выплате пенсии за выслугу лет и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14:paraId="4411C9A0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4.</w:t>
      </w:r>
      <w:r>
        <w:rPr>
          <w:sz w:val="28"/>
        </w:rPr>
        <w:t> </w:t>
      </w:r>
      <w:r w:rsidRPr="0077709F">
        <w:rPr>
          <w:sz w:val="28"/>
        </w:rPr>
        <w:t>Внести в Положение «О порядке формирования кадрового резерва для замещения вакантных должностей муниципальной службы в органах местного самоуправления Кушвинского городского округа», утвержденное решением Думы Кушвинского городского округа от 17 октября 2013 года № 209 с изменениями, внесенными решениями Думы Кушвинского городского округа от 25 августа 2022 года № 81, от 22 декабря 2022 года № 103 (далее – Положение о порядке формирования кадрового резерва), следующие изменения:</w:t>
      </w:r>
    </w:p>
    <w:p w14:paraId="7970DBA9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4.1.</w:t>
      </w:r>
      <w:r>
        <w:rPr>
          <w:sz w:val="28"/>
        </w:rPr>
        <w:t> </w:t>
      </w:r>
      <w:r w:rsidRPr="0077709F">
        <w:rPr>
          <w:sz w:val="28"/>
        </w:rPr>
        <w:t>Наименование Положения о порядке формирования кадрового резерва изложить в следующей редакции:</w:t>
      </w:r>
    </w:p>
    <w:p w14:paraId="79A7C8BE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«Положение «О порядке формирования кадрового резерва для замещения вакантных должностей муниципальной службы в органах местного самоуправления Кушвинского муниципального округа».</w:t>
      </w:r>
    </w:p>
    <w:p w14:paraId="34CD2606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4.2.</w:t>
      </w:r>
      <w:r>
        <w:rPr>
          <w:sz w:val="28"/>
        </w:rPr>
        <w:t> </w:t>
      </w:r>
      <w:r w:rsidRPr="0077709F">
        <w:rPr>
          <w:sz w:val="28"/>
        </w:rPr>
        <w:t>По всему тексту Положения о порядке формирования кадрового резерва и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14:paraId="3D38778A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ind w:left="0" w:firstLine="709"/>
        <w:jc w:val="both"/>
        <w:rPr>
          <w:sz w:val="28"/>
        </w:rPr>
      </w:pPr>
      <w:r w:rsidRPr="0077709F">
        <w:rPr>
          <w:sz w:val="28"/>
        </w:rPr>
        <w:lastRenderedPageBreak/>
        <w:t>5.</w:t>
      </w:r>
      <w:r>
        <w:rPr>
          <w:sz w:val="28"/>
        </w:rPr>
        <w:t> </w:t>
      </w:r>
      <w:r w:rsidRPr="0077709F">
        <w:rPr>
          <w:sz w:val="28"/>
        </w:rPr>
        <w:t>Внести в Положение «О видах поощрений, применяемых к муниципальным служащим Кушвинского городского округа, и порядке их применения», утвержденное решением Думы Кушвинского городского округа от 17 апреля 2014 года № 247 с изменениями, внесенными решением Думы Кушвинского городского округа от 19 июня 2014 года № 266 (далее – Положение о видах поощрений), следующие изменения:</w:t>
      </w:r>
    </w:p>
    <w:p w14:paraId="3A4ECE49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5.1.</w:t>
      </w:r>
      <w:r>
        <w:rPr>
          <w:sz w:val="28"/>
        </w:rPr>
        <w:t> </w:t>
      </w:r>
      <w:r w:rsidRPr="0077709F">
        <w:rPr>
          <w:sz w:val="28"/>
        </w:rPr>
        <w:t>Наименование Положения о видах поощрений изложить в следующей редакции:</w:t>
      </w:r>
    </w:p>
    <w:p w14:paraId="7C4CA899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«Положение «О видах поощрений, применяемых к муниципальным служащим Кушвинского муниципального округа, и порядке их применения».</w:t>
      </w:r>
    </w:p>
    <w:p w14:paraId="23ECECDF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5.2.</w:t>
      </w:r>
      <w:r>
        <w:rPr>
          <w:sz w:val="28"/>
        </w:rPr>
        <w:t> </w:t>
      </w:r>
      <w:r w:rsidRPr="0077709F">
        <w:rPr>
          <w:sz w:val="28"/>
        </w:rPr>
        <w:t>По всему тексту Положения о видах поощрений слова «городской округ» в соответствующем падеже заменить словами «муниципальный округ» в соответствующем падеже.</w:t>
      </w:r>
    </w:p>
    <w:p w14:paraId="5347E115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ind w:left="0" w:firstLine="709"/>
        <w:jc w:val="both"/>
        <w:rPr>
          <w:sz w:val="28"/>
        </w:rPr>
      </w:pPr>
      <w:r w:rsidRPr="0077709F">
        <w:rPr>
          <w:sz w:val="28"/>
        </w:rPr>
        <w:t>6.</w:t>
      </w:r>
      <w:r>
        <w:rPr>
          <w:sz w:val="28"/>
        </w:rPr>
        <w:t> </w:t>
      </w:r>
      <w:r w:rsidRPr="0077709F">
        <w:rPr>
          <w:sz w:val="28"/>
        </w:rPr>
        <w:t xml:space="preserve">Внести в Порядок назначения на должность руководителя Финансового управления в </w:t>
      </w:r>
      <w:proofErr w:type="spellStart"/>
      <w:r w:rsidRPr="0077709F">
        <w:rPr>
          <w:sz w:val="28"/>
        </w:rPr>
        <w:t>Кушвинском</w:t>
      </w:r>
      <w:proofErr w:type="spellEnd"/>
      <w:r w:rsidRPr="0077709F">
        <w:rPr>
          <w:sz w:val="28"/>
        </w:rPr>
        <w:t xml:space="preserve"> городском округе, утвержденный решением Думы Кушвинского городского округа от 25 февраля 2021 года № 283 с изменениями, внесенными решением Думы Кушвинского городского округа от 24 июня 2021 года № 305 (далее – Порядок назначения на должность руководителя), следующие изменения:</w:t>
      </w:r>
    </w:p>
    <w:p w14:paraId="0792B3B5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6.1.</w:t>
      </w:r>
      <w:r>
        <w:rPr>
          <w:sz w:val="28"/>
        </w:rPr>
        <w:t> </w:t>
      </w:r>
      <w:r w:rsidRPr="0077709F">
        <w:rPr>
          <w:sz w:val="28"/>
        </w:rPr>
        <w:t>Наименование Порядка назначения на должность руководителя изложить в следующей редакции:</w:t>
      </w:r>
    </w:p>
    <w:p w14:paraId="2204C866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«Порядок назначения на должность руководителя Финансового управления Кушвинского муниципального округа».</w:t>
      </w:r>
    </w:p>
    <w:p w14:paraId="2C88B9E3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6.2.</w:t>
      </w:r>
      <w:r>
        <w:rPr>
          <w:sz w:val="28"/>
        </w:rPr>
        <w:t> </w:t>
      </w:r>
      <w:r w:rsidRPr="0077709F">
        <w:rPr>
          <w:sz w:val="28"/>
        </w:rPr>
        <w:t>По всему тексту Порядка назначения на должность руководителя и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14:paraId="14500239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6.3.</w:t>
      </w:r>
      <w:r>
        <w:rPr>
          <w:sz w:val="28"/>
        </w:rPr>
        <w:t> </w:t>
      </w:r>
      <w:r w:rsidRPr="0077709F">
        <w:rPr>
          <w:sz w:val="28"/>
        </w:rPr>
        <w:t xml:space="preserve">По всему тексту Порядка назначения на должность руководителя слова «Финансовое управление в </w:t>
      </w:r>
      <w:proofErr w:type="spellStart"/>
      <w:r w:rsidRPr="0077709F">
        <w:rPr>
          <w:sz w:val="28"/>
        </w:rPr>
        <w:t>Кушвинском</w:t>
      </w:r>
      <w:proofErr w:type="spellEnd"/>
      <w:r w:rsidRPr="0077709F">
        <w:rPr>
          <w:sz w:val="28"/>
        </w:rPr>
        <w:t xml:space="preserve"> городском округе» в соответствующем падеже заменить словами «Финансовое управление Кушвинского муниципального округа» в соответствующем падеже.</w:t>
      </w:r>
    </w:p>
    <w:p w14:paraId="5C72067E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ind w:left="0" w:firstLine="709"/>
        <w:jc w:val="both"/>
        <w:rPr>
          <w:sz w:val="28"/>
        </w:rPr>
      </w:pPr>
      <w:r w:rsidRPr="0077709F">
        <w:rPr>
          <w:sz w:val="28"/>
        </w:rPr>
        <w:t>7.</w:t>
      </w:r>
      <w:r>
        <w:rPr>
          <w:sz w:val="28"/>
        </w:rPr>
        <w:t> </w:t>
      </w:r>
      <w:r w:rsidRPr="0077709F">
        <w:rPr>
          <w:sz w:val="28"/>
        </w:rPr>
        <w:t>Внести в 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Кушвинского городского округа, включенные в соответствующий перечень,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опубликования, утвержденный решением Думы Кушвинского городского округа от 28 июня 2018 года № 144 с изменениями, внесенными решением Думы Кушвинского городского округа от 24 декабря 2020 года № 279 (далее – Порядок размещения сведений), следующие изменения:</w:t>
      </w:r>
    </w:p>
    <w:p w14:paraId="1D6FFC0C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7.1.</w:t>
      </w:r>
      <w:r>
        <w:rPr>
          <w:sz w:val="28"/>
        </w:rPr>
        <w:t> </w:t>
      </w:r>
      <w:r w:rsidRPr="0077709F">
        <w:rPr>
          <w:sz w:val="28"/>
        </w:rPr>
        <w:t>Наименование Порядка размещения сведений изложить в следующей редакции:</w:t>
      </w:r>
    </w:p>
    <w:p w14:paraId="6C251DE4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 xml:space="preserve">«Порядок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Кушвинского муниципального округа, включенные в соответствующий перечень, и членов их семей на официальных сайтах органов </w:t>
      </w:r>
      <w:r w:rsidRPr="0077709F">
        <w:rPr>
          <w:sz w:val="28"/>
        </w:rPr>
        <w:lastRenderedPageBreak/>
        <w:t>местного самоуправления и предоставления этих сведений средствам массовой информации для опубликования».</w:t>
      </w:r>
    </w:p>
    <w:p w14:paraId="66F8A33F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7.2.</w:t>
      </w:r>
      <w:r>
        <w:rPr>
          <w:sz w:val="28"/>
        </w:rPr>
        <w:t> </w:t>
      </w:r>
      <w:r w:rsidRPr="0077709F">
        <w:rPr>
          <w:sz w:val="28"/>
        </w:rPr>
        <w:t>По всему тексту Порядка размещения сведений и приложения к нему слова «городской округ» в соответствующем падеже заменить словами «муниципальный округ» в соответствующем падеже.</w:t>
      </w:r>
    </w:p>
    <w:p w14:paraId="6B9B859F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ind w:left="0" w:firstLine="709"/>
        <w:jc w:val="both"/>
        <w:rPr>
          <w:sz w:val="28"/>
        </w:rPr>
      </w:pPr>
      <w:r w:rsidRPr="0077709F">
        <w:rPr>
          <w:sz w:val="28"/>
        </w:rPr>
        <w:t>8.</w:t>
      </w:r>
      <w:r>
        <w:rPr>
          <w:sz w:val="28"/>
        </w:rPr>
        <w:t> </w:t>
      </w:r>
      <w:r w:rsidRPr="0077709F">
        <w:rPr>
          <w:sz w:val="28"/>
        </w:rPr>
        <w:t>Внести в Кодекс этики и служебного поведения муниципальных служащих Кушвинского городского округа, утвержденный решением Думы Кушвинского городского округа от 9 февраля 2017 года № 42 с изменениями, внесенными решениями Думы Кушвинского городского округа от 29 июня 2017 года № 75, от 25 июля 2019 года № 204 (далее – Кодекс), следующие изменения:</w:t>
      </w:r>
    </w:p>
    <w:p w14:paraId="48620784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8.1.</w:t>
      </w:r>
      <w:r>
        <w:rPr>
          <w:sz w:val="28"/>
        </w:rPr>
        <w:t> </w:t>
      </w:r>
      <w:r w:rsidRPr="0077709F">
        <w:rPr>
          <w:sz w:val="28"/>
        </w:rPr>
        <w:t>Наименование Кодекса изложить в следующей редакции:</w:t>
      </w:r>
    </w:p>
    <w:p w14:paraId="73C73C60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«Кодекс этики и служебного поведения муниципальных служащих Кушвинского муниципального округа».</w:t>
      </w:r>
    </w:p>
    <w:p w14:paraId="3D641E85" w14:textId="77777777" w:rsidR="001437BF" w:rsidRPr="0077709F" w:rsidRDefault="001437BF" w:rsidP="001437BF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8.2.</w:t>
      </w:r>
      <w:r>
        <w:rPr>
          <w:sz w:val="28"/>
        </w:rPr>
        <w:t> </w:t>
      </w:r>
      <w:r w:rsidRPr="0077709F">
        <w:rPr>
          <w:sz w:val="28"/>
        </w:rPr>
        <w:t>По всему тексту Кодекса слова «городской округ» в соответствующем падеже заменить словами «муниципальный округ» в соответствующем падеже.</w:t>
      </w:r>
    </w:p>
    <w:p w14:paraId="44F3A0AB" w14:textId="77777777" w:rsidR="001437BF" w:rsidRPr="0077709F" w:rsidRDefault="001437BF" w:rsidP="001437BF">
      <w:pPr>
        <w:pStyle w:val="a8"/>
        <w:tabs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9.</w:t>
      </w:r>
      <w:r>
        <w:rPr>
          <w:sz w:val="28"/>
        </w:rPr>
        <w:t> </w:t>
      </w:r>
      <w:r w:rsidRPr="0077709F">
        <w:rPr>
          <w:sz w:val="28"/>
        </w:rPr>
        <w:t>Настоящее решение вступает в силу с 1 января 2025 года.</w:t>
      </w:r>
    </w:p>
    <w:p w14:paraId="51679D7B" w14:textId="77777777" w:rsidR="001437BF" w:rsidRPr="0077709F" w:rsidRDefault="001437BF" w:rsidP="001437BF">
      <w:pPr>
        <w:pStyle w:val="a8"/>
        <w:tabs>
          <w:tab w:val="left" w:pos="0"/>
        </w:tabs>
        <w:suppressAutoHyphens/>
        <w:ind w:left="0" w:firstLine="709"/>
        <w:jc w:val="both"/>
        <w:rPr>
          <w:sz w:val="28"/>
        </w:rPr>
      </w:pPr>
      <w:r w:rsidRPr="0077709F">
        <w:rPr>
          <w:sz w:val="28"/>
        </w:rPr>
        <w:t>10. Опубликовать настоящее решение в газете «Муниципальный вестник».</w:t>
      </w:r>
    </w:p>
    <w:p w14:paraId="0F115DF7" w14:textId="77777777" w:rsidR="001437BF" w:rsidRDefault="001437BF" w:rsidP="001437BF">
      <w:pPr>
        <w:contextualSpacing/>
        <w:jc w:val="both"/>
        <w:rPr>
          <w:sz w:val="28"/>
        </w:rPr>
      </w:pPr>
    </w:p>
    <w:p w14:paraId="284E7DE3" w14:textId="77777777" w:rsidR="001437BF" w:rsidRDefault="001437BF" w:rsidP="001437BF">
      <w:pPr>
        <w:contextualSpacing/>
        <w:jc w:val="both"/>
        <w:rPr>
          <w:sz w:val="28"/>
        </w:rPr>
      </w:pPr>
    </w:p>
    <w:p w14:paraId="664026EF" w14:textId="77777777" w:rsidR="001437BF" w:rsidRDefault="001437BF" w:rsidP="001437BF">
      <w:pPr>
        <w:jc w:val="both"/>
        <w:rPr>
          <w:sz w:val="29"/>
          <w:szCs w:val="29"/>
        </w:rPr>
      </w:pPr>
    </w:p>
    <w:p w14:paraId="462284E0" w14:textId="77777777" w:rsidR="001437BF" w:rsidRPr="00DC2E87" w:rsidRDefault="001437BF" w:rsidP="001437BF">
      <w:pPr>
        <w:jc w:val="both"/>
        <w:rPr>
          <w:sz w:val="29"/>
          <w:szCs w:val="29"/>
        </w:rPr>
      </w:pPr>
    </w:p>
    <w:p w14:paraId="35506E5A" w14:textId="77777777" w:rsidR="001437BF" w:rsidRPr="0067334A" w:rsidRDefault="001437BF" w:rsidP="001437BF">
      <w:pPr>
        <w:rPr>
          <w:sz w:val="28"/>
        </w:rPr>
      </w:pPr>
      <w:r>
        <w:rPr>
          <w:sz w:val="28"/>
        </w:rPr>
        <w:t>Глава Кушвинского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  <w:t xml:space="preserve">     Председатель Думы </w:t>
      </w:r>
    </w:p>
    <w:p w14:paraId="69A63887" w14:textId="77777777" w:rsidR="001437BF" w:rsidRPr="0067334A" w:rsidRDefault="001437BF" w:rsidP="001437BF">
      <w:pPr>
        <w:rPr>
          <w:sz w:val="28"/>
        </w:rPr>
      </w:pPr>
      <w:r>
        <w:rPr>
          <w:sz w:val="28"/>
        </w:rPr>
        <w:t xml:space="preserve">городского округа </w:t>
      </w:r>
      <w:r>
        <w:rPr>
          <w:sz w:val="28"/>
        </w:rPr>
        <w:tab/>
      </w:r>
      <w:r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  <w:t xml:space="preserve">     Кушвинского городского округа</w:t>
      </w:r>
    </w:p>
    <w:p w14:paraId="28D377F9" w14:textId="77777777" w:rsidR="001437BF" w:rsidRPr="0067334A" w:rsidRDefault="001437BF" w:rsidP="001437BF">
      <w:pPr>
        <w:rPr>
          <w:sz w:val="28"/>
        </w:rPr>
      </w:pPr>
    </w:p>
    <w:p w14:paraId="53AE58A2" w14:textId="516699C5" w:rsidR="001437BF" w:rsidRPr="004E1183" w:rsidRDefault="001437BF" w:rsidP="001437BF">
      <w:pPr>
        <w:rPr>
          <w:sz w:val="28"/>
        </w:rPr>
        <w:sectPr w:rsidR="001437BF" w:rsidRPr="004E1183" w:rsidSect="00E12625">
          <w:headerReference w:type="even" r:id="rId9"/>
          <w:headerReference w:type="default" r:id="rId10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>
        <w:rPr>
          <w:sz w:val="28"/>
        </w:rPr>
        <w:t>М.В. Слепухин</w:t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  <w:t xml:space="preserve"> </w:t>
      </w:r>
      <w:r>
        <w:rPr>
          <w:sz w:val="28"/>
        </w:rPr>
        <w:t xml:space="preserve">    С.А. Клиросо</w:t>
      </w:r>
      <w:r w:rsidR="00620B52">
        <w:rPr>
          <w:sz w:val="28"/>
        </w:rPr>
        <w:t>в</w:t>
      </w:r>
      <w:bookmarkStart w:id="1" w:name="_GoBack"/>
      <w:bookmarkEnd w:id="1"/>
    </w:p>
    <w:p w14:paraId="5349442F" w14:textId="77777777" w:rsidR="00671447" w:rsidRPr="00DC28D8" w:rsidRDefault="00671447" w:rsidP="00DC28D8">
      <w:pPr>
        <w:rPr>
          <w:rFonts w:asciiTheme="minorHAnsi" w:hAnsiTheme="minorHAnsi" w:cstheme="minorHAnsi"/>
        </w:rPr>
      </w:pPr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C07AE" w14:textId="77777777" w:rsidR="00375AF4" w:rsidRDefault="00375AF4">
      <w:r>
        <w:separator/>
      </w:r>
    </w:p>
  </w:endnote>
  <w:endnote w:type="continuationSeparator" w:id="0">
    <w:p w14:paraId="04F6427A" w14:textId="77777777" w:rsidR="00375AF4" w:rsidRDefault="0037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EC6FD" w14:textId="77777777" w:rsidR="00375AF4" w:rsidRDefault="00375AF4">
      <w:r>
        <w:separator/>
      </w:r>
    </w:p>
  </w:footnote>
  <w:footnote w:type="continuationSeparator" w:id="0">
    <w:p w14:paraId="18DAA140" w14:textId="77777777" w:rsidR="00375AF4" w:rsidRDefault="00375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B1C23" w14:textId="77777777" w:rsidR="00E12625" w:rsidRDefault="001437BF" w:rsidP="00E12625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0DC34A07" w14:textId="77777777" w:rsidR="00E12625" w:rsidRDefault="00375AF4" w:rsidP="00E1262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86863" w14:textId="77777777" w:rsidR="00E12625" w:rsidRDefault="00375AF4" w:rsidP="00E1262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54"/>
    <w:rsid w:val="001437BF"/>
    <w:rsid w:val="00375AF4"/>
    <w:rsid w:val="00620B52"/>
    <w:rsid w:val="00665756"/>
    <w:rsid w:val="00671447"/>
    <w:rsid w:val="00C91F54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CE50"/>
  <w15:chartTrackingRefBased/>
  <w15:docId w15:val="{D0DBD9CD-A18F-4A4D-9483-A0A2B163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BF"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1437B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1437BF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1437BF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1437BF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1437BF"/>
    <w:rPr>
      <w:b/>
      <w:bCs/>
      <w:sz w:val="24"/>
    </w:rPr>
  </w:style>
  <w:style w:type="character" w:customStyle="1" w:styleId="20">
    <w:name w:val="Заголовок 2 Знак"/>
    <w:basedOn w:val="a0"/>
    <w:link w:val="2"/>
    <w:uiPriority w:val="9"/>
    <w:rsid w:val="001437BF"/>
    <w:rPr>
      <w:b/>
      <w:bCs/>
      <w:lang w:val="x-none" w:eastAsia="ar-SA"/>
    </w:rPr>
  </w:style>
  <w:style w:type="character" w:customStyle="1" w:styleId="30">
    <w:name w:val="Заголовок 3 Знак"/>
    <w:basedOn w:val="a0"/>
    <w:link w:val="3"/>
    <w:rsid w:val="001437BF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1437BF"/>
    <w:rPr>
      <w:b/>
      <w:bCs/>
      <w:lang w:eastAsia="ar-SA"/>
    </w:rPr>
  </w:style>
  <w:style w:type="character" w:customStyle="1" w:styleId="a3">
    <w:name w:val="Заголовок Знак"/>
    <w:link w:val="a4"/>
    <w:uiPriority w:val="10"/>
    <w:locked/>
    <w:rsid w:val="001437BF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1437BF"/>
    <w:pPr>
      <w:jc w:val="center"/>
    </w:pPr>
    <w:rPr>
      <w:b/>
      <w:bCs/>
      <w:lang w:eastAsia="ru-RU"/>
    </w:rPr>
  </w:style>
  <w:style w:type="character" w:customStyle="1" w:styleId="11">
    <w:name w:val="Заголовок Знак1"/>
    <w:basedOn w:val="a0"/>
    <w:uiPriority w:val="10"/>
    <w:rsid w:val="00143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rsid w:val="001437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437BF"/>
    <w:rPr>
      <w:sz w:val="24"/>
    </w:rPr>
  </w:style>
  <w:style w:type="character" w:styleId="a7">
    <w:name w:val="page number"/>
    <w:rsid w:val="001437BF"/>
  </w:style>
  <w:style w:type="paragraph" w:styleId="a8">
    <w:name w:val="List Paragraph"/>
    <w:basedOn w:val="a"/>
    <w:link w:val="a9"/>
    <w:uiPriority w:val="34"/>
    <w:qFormat/>
    <w:rsid w:val="001437BF"/>
    <w:pPr>
      <w:ind w:left="720"/>
      <w:contextualSpacing/>
    </w:pPr>
  </w:style>
  <w:style w:type="paragraph" w:customStyle="1" w:styleId="Standard">
    <w:name w:val="Standard"/>
    <w:rsid w:val="001437BF"/>
    <w:pPr>
      <w:widowControl w:val="0"/>
      <w:suppressAutoHyphens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character" w:customStyle="1" w:styleId="a9">
    <w:name w:val="Абзац списка Знак"/>
    <w:link w:val="a8"/>
    <w:uiPriority w:val="34"/>
    <w:rsid w:val="001437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1235</Words>
  <Characters>7045</Characters>
  <Application>Microsoft Office Word</Application>
  <DocSecurity>0</DocSecurity>
  <Lines>58</Lines>
  <Paragraphs>16</Paragraphs>
  <ScaleCrop>false</ScaleCrop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3</cp:revision>
  <dcterms:created xsi:type="dcterms:W3CDTF">2024-11-02T04:16:00Z</dcterms:created>
  <dcterms:modified xsi:type="dcterms:W3CDTF">2024-11-02T04:17:00Z</dcterms:modified>
</cp:coreProperties>
</file>