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E48B01" w14:textId="77777777" w:rsidR="000D1E3C" w:rsidRPr="00A33F3B" w:rsidRDefault="000D1E3C" w:rsidP="000D1E3C">
      <w:pPr>
        <w:jc w:val="center"/>
      </w:pPr>
      <w:r w:rsidRPr="00A33F3B">
        <w:object w:dxaOrig="1320" w:dyaOrig="2055" w14:anchorId="1C36BC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49.2pt" o:ole="">
            <v:imagedata r:id="rId4" o:title=""/>
          </v:shape>
          <o:OLEObject Type="Embed" ProgID="MSPhotoEd.3" ShapeID="_x0000_i1025" DrawAspect="Content" ObjectID="_1787556637" r:id="rId5"/>
        </w:object>
      </w:r>
    </w:p>
    <w:p w14:paraId="2CB59C0D" w14:textId="77777777" w:rsidR="000D1E3C" w:rsidRPr="00A33F3B" w:rsidRDefault="000D1E3C" w:rsidP="000D1E3C">
      <w:pPr>
        <w:pStyle w:val="a4"/>
      </w:pPr>
    </w:p>
    <w:p w14:paraId="4E306DC5" w14:textId="77777777" w:rsidR="000D1E3C" w:rsidRPr="00A33F3B" w:rsidRDefault="000D1E3C" w:rsidP="000D1E3C">
      <w:pPr>
        <w:pStyle w:val="a4"/>
        <w:rPr>
          <w:sz w:val="32"/>
        </w:rPr>
      </w:pPr>
      <w:r w:rsidRPr="00A33F3B">
        <w:rPr>
          <w:sz w:val="32"/>
        </w:rPr>
        <w:t>Российская Федерация</w:t>
      </w:r>
    </w:p>
    <w:p w14:paraId="32F0109C" w14:textId="77777777" w:rsidR="000D1E3C" w:rsidRPr="00A33F3B" w:rsidRDefault="000D1E3C" w:rsidP="000D1E3C">
      <w:pPr>
        <w:pStyle w:val="a4"/>
        <w:rPr>
          <w:sz w:val="32"/>
        </w:rPr>
      </w:pPr>
      <w:r w:rsidRPr="00A33F3B">
        <w:rPr>
          <w:sz w:val="32"/>
        </w:rPr>
        <w:t xml:space="preserve">Свердловская область </w:t>
      </w:r>
    </w:p>
    <w:p w14:paraId="3EB9F5AE" w14:textId="77777777" w:rsidR="000D1E3C" w:rsidRPr="00A33F3B" w:rsidRDefault="000D1E3C" w:rsidP="000D1E3C">
      <w:pPr>
        <w:jc w:val="center"/>
        <w:rPr>
          <w:b/>
          <w:bCs/>
          <w:i/>
          <w:iCs/>
          <w:sz w:val="36"/>
          <w:szCs w:val="36"/>
        </w:rPr>
      </w:pPr>
      <w:r w:rsidRPr="00A33F3B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14:paraId="7F12F936" w14:textId="77777777" w:rsidR="000D1E3C" w:rsidRPr="00A33F3B" w:rsidRDefault="000D1E3C" w:rsidP="000D1E3C">
      <w:pPr>
        <w:jc w:val="center"/>
        <w:rPr>
          <w:b/>
          <w:bCs/>
          <w:i/>
          <w:iCs/>
          <w:sz w:val="36"/>
          <w:szCs w:val="36"/>
        </w:rPr>
      </w:pPr>
      <w:r>
        <w:rPr>
          <w:b/>
          <w:bCs/>
          <w:i/>
          <w:iCs/>
          <w:sz w:val="36"/>
          <w:szCs w:val="36"/>
        </w:rPr>
        <w:t>четвертого</w:t>
      </w:r>
      <w:r w:rsidRPr="00A33F3B">
        <w:rPr>
          <w:b/>
          <w:bCs/>
          <w:i/>
          <w:iCs/>
          <w:sz w:val="36"/>
          <w:szCs w:val="36"/>
        </w:rPr>
        <w:t xml:space="preserve"> созыва</w:t>
      </w:r>
    </w:p>
    <w:p w14:paraId="15EF8721" w14:textId="77777777" w:rsidR="000D1E3C" w:rsidRPr="00A33F3B" w:rsidRDefault="000D1E3C" w:rsidP="000D1E3C">
      <w:pPr>
        <w:jc w:val="center"/>
        <w:rPr>
          <w:b/>
          <w:bCs/>
          <w:i/>
          <w:iCs/>
        </w:rPr>
      </w:pPr>
    </w:p>
    <w:p w14:paraId="211FAFDE" w14:textId="77777777" w:rsidR="000D1E3C" w:rsidRPr="00A33F3B" w:rsidRDefault="000D1E3C" w:rsidP="000D1E3C">
      <w:pPr>
        <w:pStyle w:val="1"/>
        <w:rPr>
          <w:sz w:val="36"/>
          <w:szCs w:val="36"/>
        </w:rPr>
      </w:pPr>
      <w:r w:rsidRPr="00A33F3B">
        <w:rPr>
          <w:sz w:val="36"/>
          <w:szCs w:val="36"/>
        </w:rPr>
        <w:t>РЕШЕНИЕ</w:t>
      </w:r>
    </w:p>
    <w:p w14:paraId="57AA97F0" w14:textId="77777777" w:rsidR="000D1E3C" w:rsidRPr="00A33F3B" w:rsidRDefault="000D1E3C" w:rsidP="000D1E3C">
      <w:pPr>
        <w:jc w:val="center"/>
        <w:rPr>
          <w:b/>
          <w:bCs/>
          <w:sz w:val="32"/>
        </w:rPr>
      </w:pPr>
    </w:p>
    <w:p w14:paraId="4693A62F" w14:textId="77777777" w:rsidR="000D1E3C" w:rsidRPr="00003802" w:rsidRDefault="000D1E3C" w:rsidP="000D1E3C">
      <w:pPr>
        <w:jc w:val="center"/>
        <w:rPr>
          <w:b/>
          <w:sz w:val="28"/>
          <w:szCs w:val="28"/>
        </w:rPr>
      </w:pPr>
      <w:r w:rsidRPr="00003802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29 августа 2024</w:t>
      </w:r>
      <w:r w:rsidRPr="00003802">
        <w:rPr>
          <w:b/>
          <w:sz w:val="28"/>
          <w:szCs w:val="28"/>
        </w:rPr>
        <w:t xml:space="preserve"> г. № </w:t>
      </w:r>
      <w:r>
        <w:rPr>
          <w:b/>
          <w:sz w:val="28"/>
          <w:szCs w:val="28"/>
        </w:rPr>
        <w:t>225</w:t>
      </w:r>
    </w:p>
    <w:p w14:paraId="295B244E" w14:textId="77777777" w:rsidR="000D1E3C" w:rsidRDefault="000D1E3C" w:rsidP="000D1E3C">
      <w:pPr>
        <w:jc w:val="both"/>
        <w:rPr>
          <w:sz w:val="28"/>
          <w:szCs w:val="28"/>
        </w:rPr>
      </w:pPr>
    </w:p>
    <w:p w14:paraId="288C85E6" w14:textId="77777777" w:rsidR="000D1E3C" w:rsidRDefault="000D1E3C" w:rsidP="000D1E3C">
      <w:pPr>
        <w:jc w:val="both"/>
        <w:rPr>
          <w:sz w:val="28"/>
          <w:szCs w:val="28"/>
        </w:rPr>
      </w:pPr>
    </w:p>
    <w:p w14:paraId="31F99FEC" w14:textId="77777777" w:rsidR="000D1E3C" w:rsidRPr="00D7366E" w:rsidRDefault="000D1E3C" w:rsidP="000D1E3C">
      <w:pPr>
        <w:jc w:val="both"/>
        <w:rPr>
          <w:sz w:val="28"/>
          <w:szCs w:val="28"/>
        </w:rPr>
      </w:pPr>
      <w:r w:rsidRPr="00D7366E">
        <w:rPr>
          <w:sz w:val="28"/>
          <w:szCs w:val="28"/>
        </w:rPr>
        <w:t>Об утверждении Прогнозного плана</w:t>
      </w:r>
    </w:p>
    <w:p w14:paraId="5078F2A1" w14:textId="77777777" w:rsidR="000D1E3C" w:rsidRPr="00D7366E" w:rsidRDefault="000D1E3C" w:rsidP="000D1E3C">
      <w:pPr>
        <w:jc w:val="both"/>
        <w:rPr>
          <w:sz w:val="28"/>
          <w:szCs w:val="28"/>
        </w:rPr>
      </w:pPr>
      <w:r w:rsidRPr="00D7366E">
        <w:rPr>
          <w:sz w:val="28"/>
          <w:szCs w:val="28"/>
        </w:rPr>
        <w:t>приватизации муниципального имущества</w:t>
      </w:r>
    </w:p>
    <w:p w14:paraId="4B00F8C8" w14:textId="77777777" w:rsidR="000D1E3C" w:rsidRPr="00D7366E" w:rsidRDefault="000D1E3C" w:rsidP="000D1E3C">
      <w:pPr>
        <w:jc w:val="both"/>
        <w:rPr>
          <w:sz w:val="28"/>
          <w:szCs w:val="28"/>
        </w:rPr>
      </w:pPr>
      <w:r w:rsidRPr="00D7366E">
        <w:rPr>
          <w:sz w:val="28"/>
          <w:szCs w:val="28"/>
        </w:rPr>
        <w:t>Кушвинского городского округа на 202</w:t>
      </w:r>
      <w:r>
        <w:rPr>
          <w:sz w:val="28"/>
          <w:szCs w:val="28"/>
        </w:rPr>
        <w:t>5</w:t>
      </w:r>
      <w:r w:rsidRPr="00D7366E">
        <w:rPr>
          <w:sz w:val="28"/>
          <w:szCs w:val="28"/>
        </w:rPr>
        <w:t xml:space="preserve"> год</w:t>
      </w:r>
    </w:p>
    <w:p w14:paraId="7F54F8E1" w14:textId="77777777" w:rsidR="000D1E3C" w:rsidRPr="00D7366E" w:rsidRDefault="000D1E3C" w:rsidP="000D1E3C">
      <w:pPr>
        <w:jc w:val="both"/>
        <w:rPr>
          <w:sz w:val="28"/>
          <w:szCs w:val="28"/>
        </w:rPr>
      </w:pPr>
      <w:r w:rsidRPr="00D7366E">
        <w:rPr>
          <w:sz w:val="28"/>
          <w:szCs w:val="28"/>
        </w:rPr>
        <w:t>и плановый период 202</w:t>
      </w:r>
      <w:r>
        <w:rPr>
          <w:sz w:val="28"/>
          <w:szCs w:val="28"/>
        </w:rPr>
        <w:t>6</w:t>
      </w:r>
      <w:r w:rsidRPr="00D7366E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D7366E">
        <w:rPr>
          <w:sz w:val="28"/>
          <w:szCs w:val="28"/>
        </w:rPr>
        <w:t xml:space="preserve"> годов</w:t>
      </w:r>
    </w:p>
    <w:p w14:paraId="79DCC2FA" w14:textId="77777777" w:rsidR="000D1E3C" w:rsidRPr="00D7366E" w:rsidRDefault="000D1E3C" w:rsidP="000D1E3C">
      <w:pPr>
        <w:jc w:val="both"/>
        <w:rPr>
          <w:sz w:val="28"/>
          <w:szCs w:val="28"/>
        </w:rPr>
      </w:pPr>
    </w:p>
    <w:p w14:paraId="2530D8BF" w14:textId="77777777" w:rsidR="000D1E3C" w:rsidRPr="00D106AE" w:rsidRDefault="000D1E3C" w:rsidP="000D1E3C">
      <w:pPr>
        <w:jc w:val="both"/>
        <w:rPr>
          <w:sz w:val="28"/>
          <w:szCs w:val="28"/>
        </w:rPr>
      </w:pPr>
    </w:p>
    <w:p w14:paraId="5DF7EED4" w14:textId="77777777" w:rsidR="000D1E3C" w:rsidRPr="0088444B" w:rsidRDefault="000D1E3C" w:rsidP="000D1E3C">
      <w:pPr>
        <w:pStyle w:val="a5"/>
        <w:tabs>
          <w:tab w:val="clear" w:pos="9355"/>
          <w:tab w:val="right" w:pos="9214"/>
        </w:tabs>
        <w:ind w:right="140" w:firstLine="709"/>
        <w:jc w:val="both"/>
        <w:rPr>
          <w:sz w:val="28"/>
          <w:szCs w:val="28"/>
        </w:rPr>
      </w:pPr>
      <w:r w:rsidRPr="00D106AE">
        <w:rPr>
          <w:sz w:val="28"/>
          <w:szCs w:val="28"/>
        </w:rPr>
        <w:tab/>
      </w:r>
      <w:r w:rsidRPr="0088444B">
        <w:rPr>
          <w:sz w:val="28"/>
          <w:szCs w:val="28"/>
        </w:rPr>
        <w:t>Руководствуясь Гражданским кодексом Российской Федерации, Федеральным законом от 21 декабря 2001 года № 178-ФЗ «О приватизации государственного и муниципального имущества», Федеральным законом от 6 октября 2003 года № 131-ФЗ «Об общих принципах организации местного самоуправления в Российской Федерации», Федеральным законом от 22 июля 2008</w:t>
      </w:r>
      <w:r>
        <w:rPr>
          <w:sz w:val="28"/>
          <w:szCs w:val="28"/>
        </w:rPr>
        <w:t> </w:t>
      </w:r>
      <w:r w:rsidRPr="0088444B">
        <w:rPr>
          <w:sz w:val="28"/>
          <w:szCs w:val="28"/>
        </w:rPr>
        <w:t xml:space="preserve">года № 159-ФЗ «Об особенностях отчуждения недвижимого имущества, находящегося в государственной собственности субъектов Российской Федерации или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</w:t>
      </w:r>
      <w:r w:rsidRPr="00445FFD">
        <w:rPr>
          <w:sz w:val="28"/>
          <w:szCs w:val="28"/>
        </w:rPr>
        <w:t>Уставом Кушвинского городского округа, регламентом Думы Кушвинского городског</w:t>
      </w:r>
      <w:r>
        <w:rPr>
          <w:sz w:val="28"/>
          <w:szCs w:val="28"/>
        </w:rPr>
        <w:t xml:space="preserve">о </w:t>
      </w:r>
      <w:r w:rsidRPr="00445FFD">
        <w:rPr>
          <w:sz w:val="28"/>
          <w:szCs w:val="28"/>
        </w:rPr>
        <w:t xml:space="preserve">округа, утвержденным решением Думы Кушвинского городского округа от </w:t>
      </w:r>
      <w:r>
        <w:rPr>
          <w:sz w:val="28"/>
          <w:szCs w:val="28"/>
        </w:rPr>
        <w:t>30</w:t>
      </w:r>
      <w:r w:rsidRPr="00445FFD">
        <w:rPr>
          <w:sz w:val="28"/>
          <w:szCs w:val="28"/>
        </w:rPr>
        <w:t xml:space="preserve"> сентября 20</w:t>
      </w:r>
      <w:r>
        <w:rPr>
          <w:sz w:val="28"/>
          <w:szCs w:val="28"/>
        </w:rPr>
        <w:t>21</w:t>
      </w:r>
      <w:r w:rsidRPr="00445FFD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1, с изменениями, внесенными решениями Думы Кушвинского городского округа от 28 апреля 2022 года № 44, от 28 сентября 2023 года № 162, от 29 февраля 2024 года № 18</w:t>
      </w:r>
      <w:r w:rsidRPr="00372224">
        <w:rPr>
          <w:sz w:val="28"/>
          <w:szCs w:val="28"/>
        </w:rPr>
        <w:t>3</w:t>
      </w:r>
      <w:r>
        <w:rPr>
          <w:sz w:val="28"/>
          <w:szCs w:val="28"/>
        </w:rPr>
        <w:t xml:space="preserve">, </w:t>
      </w:r>
      <w:r w:rsidRPr="0088444B">
        <w:rPr>
          <w:sz w:val="28"/>
          <w:szCs w:val="28"/>
        </w:rPr>
        <w:t>Положением</w:t>
      </w:r>
      <w:r>
        <w:rPr>
          <w:sz w:val="28"/>
          <w:szCs w:val="28"/>
        </w:rPr>
        <w:t xml:space="preserve"> </w:t>
      </w:r>
      <w:r w:rsidRPr="0088444B">
        <w:rPr>
          <w:sz w:val="28"/>
          <w:szCs w:val="28"/>
        </w:rPr>
        <w:t>«О порядке организации и проведения приватизации муниципального имущества», утвержденным</w:t>
      </w:r>
      <w:r>
        <w:rPr>
          <w:sz w:val="28"/>
          <w:szCs w:val="28"/>
        </w:rPr>
        <w:t xml:space="preserve"> </w:t>
      </w:r>
      <w:r w:rsidRPr="0088444B">
        <w:rPr>
          <w:sz w:val="28"/>
          <w:szCs w:val="28"/>
        </w:rPr>
        <w:t>решением</w:t>
      </w:r>
      <w:r>
        <w:rPr>
          <w:sz w:val="28"/>
          <w:szCs w:val="28"/>
        </w:rPr>
        <w:t xml:space="preserve"> </w:t>
      </w:r>
      <w:r w:rsidRPr="0088444B">
        <w:rPr>
          <w:sz w:val="28"/>
          <w:szCs w:val="28"/>
        </w:rPr>
        <w:t>Думы</w:t>
      </w:r>
      <w:r>
        <w:rPr>
          <w:sz w:val="28"/>
          <w:szCs w:val="28"/>
        </w:rPr>
        <w:t xml:space="preserve"> Кушвинского городского округа </w:t>
      </w:r>
      <w:r w:rsidRPr="00AE5141">
        <w:rPr>
          <w:sz w:val="28"/>
          <w:szCs w:val="28"/>
        </w:rPr>
        <w:t>от</w:t>
      </w:r>
      <w:r>
        <w:rPr>
          <w:sz w:val="28"/>
          <w:szCs w:val="28"/>
        </w:rPr>
        <w:t xml:space="preserve"> 29 апреля 2021 года № 287</w:t>
      </w:r>
      <w:r w:rsidRPr="00AE5141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</w:t>
      </w:r>
      <w:r w:rsidRPr="00AE5141">
        <w:rPr>
          <w:sz w:val="28"/>
          <w:szCs w:val="28"/>
        </w:rPr>
        <w:t>рассмотрев представленные Комитетом по управ</w:t>
      </w:r>
      <w:r w:rsidRPr="0088444B">
        <w:rPr>
          <w:sz w:val="28"/>
          <w:szCs w:val="28"/>
        </w:rPr>
        <w:t>лению муниципальным имуществом Кушвинского городского округа материалы, Дума Кушвинского городского округа</w:t>
      </w:r>
    </w:p>
    <w:p w14:paraId="0B9213E2" w14:textId="77777777" w:rsidR="000D1E3C" w:rsidRPr="0088444B" w:rsidRDefault="000D1E3C" w:rsidP="000D1E3C">
      <w:pPr>
        <w:ind w:firstLine="709"/>
        <w:jc w:val="both"/>
        <w:rPr>
          <w:sz w:val="28"/>
          <w:szCs w:val="28"/>
        </w:rPr>
      </w:pPr>
    </w:p>
    <w:p w14:paraId="7E1188E9" w14:textId="77777777" w:rsidR="000D1E3C" w:rsidRPr="0088444B" w:rsidRDefault="000D1E3C" w:rsidP="000D1E3C">
      <w:pPr>
        <w:ind w:firstLine="709"/>
        <w:jc w:val="both"/>
        <w:rPr>
          <w:b/>
          <w:bCs/>
          <w:sz w:val="28"/>
          <w:szCs w:val="28"/>
        </w:rPr>
      </w:pPr>
      <w:r w:rsidRPr="0088444B">
        <w:rPr>
          <w:b/>
          <w:bCs/>
          <w:sz w:val="28"/>
          <w:szCs w:val="28"/>
        </w:rPr>
        <w:t xml:space="preserve">РЕШИЛА: </w:t>
      </w:r>
    </w:p>
    <w:p w14:paraId="01BE3B40" w14:textId="77777777" w:rsidR="000D1E3C" w:rsidRPr="00D106AE" w:rsidRDefault="000D1E3C" w:rsidP="000D1E3C">
      <w:pPr>
        <w:pStyle w:val="a5"/>
        <w:ind w:firstLine="709"/>
        <w:jc w:val="both"/>
        <w:rPr>
          <w:sz w:val="28"/>
          <w:szCs w:val="28"/>
        </w:rPr>
      </w:pPr>
    </w:p>
    <w:p w14:paraId="79F3A93D" w14:textId="77777777" w:rsidR="000D1E3C" w:rsidRPr="0088444B" w:rsidRDefault="000D1E3C" w:rsidP="000D1E3C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445FFD">
        <w:rPr>
          <w:sz w:val="28"/>
          <w:szCs w:val="28"/>
        </w:rPr>
        <w:lastRenderedPageBreak/>
        <w:t>1</w:t>
      </w:r>
      <w:r w:rsidRPr="0088444B">
        <w:rPr>
          <w:sz w:val="28"/>
          <w:szCs w:val="28"/>
        </w:rPr>
        <w:t>. Утвердить Прогнозный план приватизации муниципального имущества Кушвинского городского округа на 202</w:t>
      </w:r>
      <w:r>
        <w:rPr>
          <w:sz w:val="28"/>
          <w:szCs w:val="28"/>
        </w:rPr>
        <w:t>5</w:t>
      </w:r>
      <w:r w:rsidRPr="0088444B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 xml:space="preserve">6 </w:t>
      </w:r>
      <w:r w:rsidRPr="0088444B">
        <w:rPr>
          <w:sz w:val="28"/>
          <w:szCs w:val="28"/>
        </w:rPr>
        <w:t>и 202</w:t>
      </w:r>
      <w:r>
        <w:rPr>
          <w:sz w:val="28"/>
          <w:szCs w:val="28"/>
        </w:rPr>
        <w:t>7</w:t>
      </w:r>
      <w:r w:rsidRPr="0088444B">
        <w:rPr>
          <w:sz w:val="28"/>
          <w:szCs w:val="28"/>
        </w:rPr>
        <w:t xml:space="preserve"> годов (прилагается).</w:t>
      </w:r>
    </w:p>
    <w:p w14:paraId="13B082B3" w14:textId="77777777" w:rsidR="000D1E3C" w:rsidRPr="0088444B" w:rsidRDefault="000D1E3C" w:rsidP="000D1E3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444B">
        <w:rPr>
          <w:sz w:val="28"/>
          <w:szCs w:val="28"/>
        </w:rPr>
        <w:t>2. Прогнозный план приватизации муниципального имущества Кушвинского городского округа на 202</w:t>
      </w:r>
      <w:r>
        <w:rPr>
          <w:sz w:val="28"/>
          <w:szCs w:val="28"/>
        </w:rPr>
        <w:t>4</w:t>
      </w:r>
      <w:r w:rsidRPr="0088444B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 xml:space="preserve">5 и </w:t>
      </w:r>
      <w:r w:rsidRPr="0088444B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88444B">
        <w:rPr>
          <w:sz w:val="28"/>
          <w:szCs w:val="28"/>
        </w:rPr>
        <w:t xml:space="preserve"> годов, утвержденный решени</w:t>
      </w:r>
      <w:r>
        <w:rPr>
          <w:sz w:val="28"/>
          <w:szCs w:val="28"/>
        </w:rPr>
        <w:t>е</w:t>
      </w:r>
      <w:r w:rsidRPr="0088444B">
        <w:rPr>
          <w:sz w:val="28"/>
          <w:szCs w:val="28"/>
        </w:rPr>
        <w:t xml:space="preserve">м Думы Кушвинского городского округа от </w:t>
      </w:r>
      <w:r>
        <w:rPr>
          <w:sz w:val="28"/>
          <w:szCs w:val="28"/>
        </w:rPr>
        <w:t>31 августа</w:t>
      </w:r>
      <w:r w:rsidRPr="0088444B">
        <w:rPr>
          <w:sz w:val="28"/>
          <w:szCs w:val="28"/>
        </w:rPr>
        <w:t xml:space="preserve"> 20</w:t>
      </w:r>
      <w:r>
        <w:rPr>
          <w:sz w:val="28"/>
          <w:szCs w:val="28"/>
        </w:rPr>
        <w:t>23 </w:t>
      </w:r>
      <w:r w:rsidRPr="0088444B">
        <w:rPr>
          <w:sz w:val="28"/>
          <w:szCs w:val="28"/>
        </w:rPr>
        <w:t xml:space="preserve">года № </w:t>
      </w:r>
      <w:r>
        <w:rPr>
          <w:sz w:val="28"/>
          <w:szCs w:val="28"/>
        </w:rPr>
        <w:t>156,</w:t>
      </w:r>
      <w:r w:rsidRPr="0088444B">
        <w:rPr>
          <w:sz w:val="28"/>
          <w:szCs w:val="28"/>
        </w:rPr>
        <w:t xml:space="preserve"> с изменениями, внесенными решени</w:t>
      </w:r>
      <w:r>
        <w:rPr>
          <w:sz w:val="28"/>
          <w:szCs w:val="28"/>
        </w:rPr>
        <w:t>ями</w:t>
      </w:r>
      <w:r w:rsidRPr="0088444B">
        <w:rPr>
          <w:sz w:val="28"/>
          <w:szCs w:val="28"/>
        </w:rPr>
        <w:t xml:space="preserve"> Думы Кушвинского городского округа от </w:t>
      </w:r>
      <w:r>
        <w:rPr>
          <w:sz w:val="28"/>
          <w:szCs w:val="28"/>
        </w:rPr>
        <w:t>29 февраля</w:t>
      </w:r>
      <w:r w:rsidRPr="00AE5141">
        <w:rPr>
          <w:sz w:val="28"/>
          <w:szCs w:val="28"/>
        </w:rPr>
        <w:t xml:space="preserve"> 202</w:t>
      </w:r>
      <w:r>
        <w:rPr>
          <w:sz w:val="28"/>
          <w:szCs w:val="28"/>
        </w:rPr>
        <w:t>4</w:t>
      </w:r>
      <w:r w:rsidRPr="00AE514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186</w:t>
      </w:r>
      <w:r w:rsidRPr="0088444B">
        <w:rPr>
          <w:sz w:val="28"/>
          <w:szCs w:val="28"/>
        </w:rPr>
        <w:t xml:space="preserve">, </w:t>
      </w:r>
      <w:bookmarkStart w:id="0" w:name="_Hlk137732008"/>
      <w:r>
        <w:rPr>
          <w:sz w:val="28"/>
          <w:szCs w:val="28"/>
        </w:rPr>
        <w:t xml:space="preserve">от 25 апреля 2024 года № 196, </w:t>
      </w:r>
      <w:bookmarkEnd w:id="0"/>
      <w:r>
        <w:rPr>
          <w:sz w:val="28"/>
          <w:szCs w:val="28"/>
        </w:rPr>
        <w:t xml:space="preserve">от 27 июня 2024 года № 208, </w:t>
      </w:r>
      <w:r w:rsidRPr="0088444B">
        <w:rPr>
          <w:sz w:val="28"/>
          <w:szCs w:val="28"/>
        </w:rPr>
        <w:t>признать утратившим силу с 1 января 202</w:t>
      </w:r>
      <w:r>
        <w:rPr>
          <w:sz w:val="28"/>
          <w:szCs w:val="28"/>
        </w:rPr>
        <w:t>4</w:t>
      </w:r>
      <w:r w:rsidRPr="0088444B">
        <w:rPr>
          <w:sz w:val="28"/>
          <w:szCs w:val="28"/>
        </w:rPr>
        <w:t xml:space="preserve"> года.</w:t>
      </w:r>
    </w:p>
    <w:p w14:paraId="7592C90B" w14:textId="77777777" w:rsidR="000D1E3C" w:rsidRPr="0088444B" w:rsidRDefault="000D1E3C" w:rsidP="000D1E3C">
      <w:pPr>
        <w:ind w:firstLine="709"/>
        <w:jc w:val="both"/>
        <w:rPr>
          <w:sz w:val="28"/>
          <w:szCs w:val="28"/>
        </w:rPr>
      </w:pPr>
      <w:r w:rsidRPr="0088444B">
        <w:rPr>
          <w:sz w:val="28"/>
          <w:szCs w:val="28"/>
        </w:rPr>
        <w:t>3. Настоящее решение вступает в силу с 1 января 202</w:t>
      </w:r>
      <w:r>
        <w:rPr>
          <w:sz w:val="28"/>
          <w:szCs w:val="28"/>
        </w:rPr>
        <w:t>5</w:t>
      </w:r>
      <w:r w:rsidRPr="0088444B">
        <w:rPr>
          <w:sz w:val="28"/>
          <w:szCs w:val="28"/>
        </w:rPr>
        <w:t xml:space="preserve"> года.</w:t>
      </w:r>
    </w:p>
    <w:p w14:paraId="1B3797CB" w14:textId="77777777" w:rsidR="000D1E3C" w:rsidRPr="0088444B" w:rsidRDefault="000D1E3C" w:rsidP="000D1E3C">
      <w:pPr>
        <w:pStyle w:val="a8"/>
        <w:spacing w:after="0"/>
        <w:ind w:firstLine="709"/>
        <w:jc w:val="both"/>
        <w:rPr>
          <w:sz w:val="28"/>
          <w:szCs w:val="28"/>
        </w:rPr>
      </w:pPr>
      <w:r w:rsidRPr="0088444B">
        <w:rPr>
          <w:sz w:val="28"/>
          <w:szCs w:val="28"/>
        </w:rPr>
        <w:t>4. Опубликовать настоящее решение в газете «Муниципальный вестник».</w:t>
      </w:r>
    </w:p>
    <w:p w14:paraId="3EC716B2" w14:textId="77777777" w:rsidR="000D1E3C" w:rsidRDefault="000D1E3C" w:rsidP="000D1E3C">
      <w:pPr>
        <w:contextualSpacing/>
        <w:jc w:val="both"/>
        <w:rPr>
          <w:sz w:val="28"/>
          <w:szCs w:val="28"/>
        </w:rPr>
      </w:pPr>
    </w:p>
    <w:p w14:paraId="76BE7D3B" w14:textId="77777777" w:rsidR="000D1E3C" w:rsidRDefault="000D1E3C" w:rsidP="000D1E3C">
      <w:pPr>
        <w:contextualSpacing/>
        <w:jc w:val="both"/>
        <w:rPr>
          <w:sz w:val="28"/>
          <w:szCs w:val="28"/>
        </w:rPr>
      </w:pPr>
    </w:p>
    <w:p w14:paraId="04D74715" w14:textId="77777777" w:rsidR="000D1E3C" w:rsidRDefault="000D1E3C" w:rsidP="000D1E3C">
      <w:pPr>
        <w:jc w:val="both"/>
        <w:rPr>
          <w:sz w:val="29"/>
          <w:szCs w:val="29"/>
        </w:rPr>
      </w:pPr>
    </w:p>
    <w:p w14:paraId="51CEB3D7" w14:textId="77777777" w:rsidR="000D1E3C" w:rsidRPr="00DC2E87" w:rsidRDefault="000D1E3C" w:rsidP="000D1E3C">
      <w:pPr>
        <w:jc w:val="both"/>
        <w:rPr>
          <w:sz w:val="29"/>
          <w:szCs w:val="29"/>
        </w:rPr>
      </w:pPr>
    </w:p>
    <w:p w14:paraId="01D61653" w14:textId="77777777" w:rsidR="000D1E3C" w:rsidRPr="0067334A" w:rsidRDefault="000D1E3C" w:rsidP="000D1E3C">
      <w:pPr>
        <w:rPr>
          <w:sz w:val="28"/>
          <w:szCs w:val="28"/>
        </w:rPr>
      </w:pPr>
      <w:r>
        <w:rPr>
          <w:sz w:val="28"/>
          <w:szCs w:val="28"/>
        </w:rPr>
        <w:t>Глава Кушвинского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7334A">
        <w:rPr>
          <w:sz w:val="28"/>
          <w:szCs w:val="28"/>
        </w:rPr>
        <w:tab/>
      </w:r>
      <w:r w:rsidRPr="0067334A">
        <w:rPr>
          <w:sz w:val="28"/>
          <w:szCs w:val="28"/>
        </w:rPr>
        <w:tab/>
        <w:t xml:space="preserve">     Председатель Думы </w:t>
      </w:r>
    </w:p>
    <w:p w14:paraId="0D23321E" w14:textId="77777777" w:rsidR="000D1E3C" w:rsidRPr="0067334A" w:rsidRDefault="000D1E3C" w:rsidP="000D1E3C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7334A">
        <w:rPr>
          <w:sz w:val="28"/>
          <w:szCs w:val="28"/>
        </w:rPr>
        <w:tab/>
      </w:r>
      <w:r w:rsidRPr="0067334A">
        <w:rPr>
          <w:sz w:val="28"/>
          <w:szCs w:val="28"/>
        </w:rPr>
        <w:tab/>
      </w:r>
      <w:r w:rsidRPr="0067334A">
        <w:rPr>
          <w:sz w:val="28"/>
          <w:szCs w:val="28"/>
        </w:rPr>
        <w:tab/>
        <w:t xml:space="preserve">     Кушвинского городского округа</w:t>
      </w:r>
    </w:p>
    <w:p w14:paraId="1A4652B7" w14:textId="77777777" w:rsidR="000D1E3C" w:rsidRPr="0067334A" w:rsidRDefault="000D1E3C" w:rsidP="000D1E3C">
      <w:pPr>
        <w:rPr>
          <w:sz w:val="28"/>
          <w:szCs w:val="28"/>
        </w:rPr>
      </w:pPr>
    </w:p>
    <w:p w14:paraId="16DFE83A" w14:textId="77777777" w:rsidR="000D1E3C" w:rsidRPr="004E1183" w:rsidRDefault="000D1E3C" w:rsidP="000D1E3C">
      <w:pPr>
        <w:rPr>
          <w:sz w:val="28"/>
          <w:szCs w:val="28"/>
        </w:rPr>
        <w:sectPr w:rsidR="000D1E3C" w:rsidRPr="004E1183" w:rsidSect="00F5212E">
          <w:headerReference w:type="even" r:id="rId6"/>
          <w:headerReference w:type="default" r:id="rId7"/>
          <w:pgSz w:w="11906" w:h="16838"/>
          <w:pgMar w:top="1134" w:right="567" w:bottom="1134" w:left="1418" w:header="6" w:footer="709" w:gutter="0"/>
          <w:cols w:space="708"/>
          <w:docGrid w:linePitch="360"/>
        </w:sectPr>
      </w:pPr>
      <w:r w:rsidRPr="0067334A">
        <w:rPr>
          <w:sz w:val="28"/>
          <w:szCs w:val="28"/>
        </w:rPr>
        <w:tab/>
      </w:r>
      <w:r w:rsidRPr="0067334A">
        <w:rPr>
          <w:sz w:val="28"/>
          <w:szCs w:val="28"/>
        </w:rPr>
        <w:tab/>
      </w:r>
      <w:r w:rsidRPr="0067334A">
        <w:rPr>
          <w:sz w:val="28"/>
          <w:szCs w:val="28"/>
        </w:rPr>
        <w:tab/>
      </w:r>
      <w:r>
        <w:rPr>
          <w:sz w:val="28"/>
          <w:szCs w:val="28"/>
        </w:rPr>
        <w:t>М.В. Слепухин</w:t>
      </w:r>
      <w:r w:rsidRPr="0067334A">
        <w:rPr>
          <w:sz w:val="28"/>
          <w:szCs w:val="28"/>
        </w:rPr>
        <w:tab/>
      </w:r>
      <w:r w:rsidRPr="0067334A">
        <w:rPr>
          <w:sz w:val="28"/>
          <w:szCs w:val="28"/>
        </w:rPr>
        <w:tab/>
      </w:r>
      <w:r w:rsidRPr="0067334A">
        <w:rPr>
          <w:sz w:val="28"/>
          <w:szCs w:val="28"/>
        </w:rPr>
        <w:tab/>
      </w:r>
      <w:r w:rsidRPr="0067334A">
        <w:rPr>
          <w:sz w:val="28"/>
          <w:szCs w:val="28"/>
        </w:rPr>
        <w:tab/>
      </w:r>
      <w:r w:rsidRPr="0067334A">
        <w:rPr>
          <w:sz w:val="28"/>
          <w:szCs w:val="28"/>
        </w:rPr>
        <w:tab/>
      </w:r>
      <w:r w:rsidRPr="0067334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   С.А. Клиросов</w:t>
      </w:r>
    </w:p>
    <w:p w14:paraId="1F248E34" w14:textId="77777777" w:rsidR="00671447" w:rsidRPr="00DC28D8" w:rsidRDefault="00671447" w:rsidP="00DC28D8">
      <w:pPr>
        <w:rPr>
          <w:rFonts w:asciiTheme="minorHAnsi" w:hAnsiTheme="minorHAnsi" w:cstheme="minorHAnsi"/>
        </w:rPr>
      </w:pPr>
      <w:bookmarkStart w:id="1" w:name="_GoBack"/>
      <w:bookmarkEnd w:id="1"/>
    </w:p>
    <w:sectPr w:rsidR="00671447" w:rsidRPr="00DC28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CB4AD" w14:textId="77777777" w:rsidR="001A3C13" w:rsidRDefault="000D1E3C" w:rsidP="00F5212E">
    <w:pPr>
      <w:pStyle w:val="a5"/>
      <w:framePr w:wrap="around" w:vAnchor="text" w:hAnchor="margin" w:xAlign="right" w:y="1"/>
      <w:rPr>
        <w:rStyle w:val="a7"/>
        <w:rFonts w:eastAsiaTheme="majorEastAsia"/>
      </w:rPr>
    </w:pPr>
    <w:r>
      <w:rPr>
        <w:rStyle w:val="a7"/>
        <w:rFonts w:eastAsiaTheme="majorEastAsia"/>
      </w:rPr>
      <w:fldChar w:fldCharType="begin"/>
    </w:r>
    <w:r>
      <w:rPr>
        <w:rStyle w:val="a7"/>
        <w:rFonts w:eastAsiaTheme="majorEastAsia"/>
      </w:rPr>
      <w:instrText xml:space="preserve">PAGE  </w:instrText>
    </w:r>
    <w:r>
      <w:rPr>
        <w:rStyle w:val="a7"/>
        <w:rFonts w:eastAsiaTheme="majorEastAsia"/>
      </w:rPr>
      <w:fldChar w:fldCharType="end"/>
    </w:r>
  </w:p>
  <w:p w14:paraId="7C0C2A7F" w14:textId="77777777" w:rsidR="001A3C13" w:rsidRDefault="000D1E3C" w:rsidP="00F5212E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5F85F" w14:textId="77777777" w:rsidR="001A3C13" w:rsidRDefault="000D1E3C" w:rsidP="00F5212E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F7B"/>
    <w:rsid w:val="000D1E3C"/>
    <w:rsid w:val="00665756"/>
    <w:rsid w:val="00671447"/>
    <w:rsid w:val="006F5F7B"/>
    <w:rsid w:val="00DC2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D2F6BE-4D99-4A85-9E3A-5E7026418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1E3C"/>
    <w:rPr>
      <w:rFonts w:eastAsia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0D1E3C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0D1E3C"/>
    <w:rPr>
      <w:rFonts w:eastAsia="Times New Roman"/>
      <w:b/>
      <w:bCs/>
      <w:sz w:val="24"/>
      <w:szCs w:val="24"/>
      <w:lang w:eastAsia="ru-RU"/>
    </w:rPr>
  </w:style>
  <w:style w:type="character" w:customStyle="1" w:styleId="a3">
    <w:name w:val="Заголовок Знак"/>
    <w:link w:val="a4"/>
    <w:uiPriority w:val="10"/>
    <w:locked/>
    <w:rsid w:val="000D1E3C"/>
    <w:rPr>
      <w:b/>
      <w:bCs/>
      <w:sz w:val="24"/>
      <w:lang w:eastAsia="ru-RU"/>
    </w:rPr>
  </w:style>
  <w:style w:type="paragraph" w:styleId="a4">
    <w:name w:val="Title"/>
    <w:basedOn w:val="a"/>
    <w:link w:val="a3"/>
    <w:uiPriority w:val="10"/>
    <w:qFormat/>
    <w:rsid w:val="000D1E3C"/>
    <w:pPr>
      <w:jc w:val="center"/>
    </w:pPr>
    <w:rPr>
      <w:rFonts w:eastAsiaTheme="minorHAnsi"/>
      <w:b/>
      <w:bCs/>
      <w:szCs w:val="28"/>
    </w:rPr>
  </w:style>
  <w:style w:type="character" w:customStyle="1" w:styleId="11">
    <w:name w:val="Заголовок Знак1"/>
    <w:basedOn w:val="a0"/>
    <w:uiPriority w:val="10"/>
    <w:rsid w:val="000D1E3C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5">
    <w:name w:val="header"/>
    <w:basedOn w:val="a"/>
    <w:link w:val="a6"/>
    <w:rsid w:val="000D1E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D1E3C"/>
    <w:rPr>
      <w:rFonts w:eastAsia="Times New Roman"/>
      <w:sz w:val="24"/>
      <w:szCs w:val="24"/>
      <w:lang w:eastAsia="ru-RU"/>
    </w:rPr>
  </w:style>
  <w:style w:type="character" w:styleId="a7">
    <w:name w:val="page number"/>
    <w:rsid w:val="000D1E3C"/>
  </w:style>
  <w:style w:type="paragraph" w:styleId="a8">
    <w:name w:val="Body Text"/>
    <w:basedOn w:val="a"/>
    <w:link w:val="a9"/>
    <w:uiPriority w:val="99"/>
    <w:semiHidden/>
    <w:unhideWhenUsed/>
    <w:rsid w:val="000D1E3C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0D1E3C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1">
      <a:majorFont>
        <a:latin typeface="Liberation Sans"/>
        <a:ea typeface=""/>
        <a:cs typeface=""/>
      </a:majorFont>
      <a:minorFont>
        <a:latin typeface="Liberation Serif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375</Words>
  <Characters>2139</Characters>
  <Application>Microsoft Office Word</Application>
  <DocSecurity>0</DocSecurity>
  <Lines>17</Lines>
  <Paragraphs>5</Paragraphs>
  <ScaleCrop>false</ScaleCrop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2</cp:revision>
  <dcterms:created xsi:type="dcterms:W3CDTF">2024-09-11T05:44:00Z</dcterms:created>
  <dcterms:modified xsi:type="dcterms:W3CDTF">2024-09-11T05:44:00Z</dcterms:modified>
</cp:coreProperties>
</file>