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0" w:type="dxa"/>
        <w:tblInd w:w="91" w:type="dxa"/>
        <w:tblLook w:val="04A0"/>
      </w:tblPr>
      <w:tblGrid>
        <w:gridCol w:w="843"/>
        <w:gridCol w:w="4740"/>
        <w:gridCol w:w="1184"/>
        <w:gridCol w:w="1120"/>
        <w:gridCol w:w="1166"/>
        <w:gridCol w:w="880"/>
        <w:gridCol w:w="1260"/>
        <w:gridCol w:w="1300"/>
        <w:gridCol w:w="2527"/>
      </w:tblGrid>
      <w:tr w:rsidR="002E59F1" w:rsidRPr="00E23E63" w:rsidTr="0018057D">
        <w:trPr>
          <w:trHeight w:val="300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9F1" w:rsidRPr="00E23E63" w:rsidRDefault="002E59F1" w:rsidP="00EB73F9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23E63">
              <w:rPr>
                <w:rFonts w:ascii="Liberation Serif" w:hAnsi="Liberation Serif" w:cs="Liberation Serif"/>
                <w:b/>
                <w:sz w:val="28"/>
                <w:szCs w:val="28"/>
              </w:rPr>
              <w:t>ОТЧЕТ</w:t>
            </w:r>
          </w:p>
        </w:tc>
      </w:tr>
      <w:tr w:rsidR="002E59F1" w:rsidRPr="00E23E63" w:rsidTr="0018057D">
        <w:trPr>
          <w:trHeight w:val="300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E59F1" w:rsidRPr="00E23E63" w:rsidRDefault="002E59F1" w:rsidP="00EB73F9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23E63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 достижении целевых показателей муниципальных программ Кушвинского городского округа </w:t>
            </w:r>
          </w:p>
          <w:p w:rsidR="002E59F1" w:rsidRPr="00E23E63" w:rsidRDefault="002E59F1" w:rsidP="00EB73F9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23E63">
              <w:rPr>
                <w:rFonts w:ascii="Liberation Serif" w:hAnsi="Liberation Serif" w:cs="Liberation Serif"/>
                <w:b/>
                <w:sz w:val="28"/>
                <w:szCs w:val="28"/>
              </w:rPr>
              <w:t>за 1 полугодие 2024 года</w:t>
            </w:r>
          </w:p>
        </w:tc>
      </w:tr>
      <w:tr w:rsidR="008A2737" w:rsidRPr="00E23E63" w:rsidTr="008A2737">
        <w:trPr>
          <w:trHeight w:val="465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2737" w:rsidRPr="00E23E63" w:rsidRDefault="002E59F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 w:rsidRPr="00E23E63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 xml:space="preserve">1. Муниципальная программа Кушвинского городского округа </w:t>
            </w:r>
            <w:r w:rsidR="008A2737" w:rsidRPr="00E23E63"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«Развитие и обеспечение эффективности деятельности администрации Кушвинского городского округа до 2030 года»</w:t>
            </w:r>
          </w:p>
        </w:tc>
      </w:tr>
      <w:tr w:rsidR="008A2737" w:rsidRPr="00E23E63" w:rsidTr="008A2737">
        <w:trPr>
          <w:trHeight w:val="390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2737" w:rsidRPr="00E23E63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8A2737" w:rsidRPr="00E23E63" w:rsidTr="008A2737">
        <w:trPr>
          <w:trHeight w:val="390"/>
        </w:trPr>
        <w:tc>
          <w:tcPr>
            <w:tcW w:w="15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2737" w:rsidRPr="00E23E63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23E63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Достижение целевых показателей муниципальной программы за 1 полугодие 2024 года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№ строки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Цели, задачи и целевые показатели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3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Значение целевого показателя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Процент выполнения</w:t>
            </w:r>
          </w:p>
        </w:tc>
        <w:tc>
          <w:tcPr>
            <w:tcW w:w="2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Причины отклонения от планового значения</w:t>
            </w:r>
          </w:p>
        </w:tc>
      </w:tr>
      <w:tr w:rsidR="008A2737" w:rsidRPr="00E23E63" w:rsidTr="002E59F1">
        <w:trPr>
          <w:trHeight w:val="825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план (год)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план (отчетный период)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факт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от годового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от значения отчетного периода</w:t>
            </w:r>
          </w:p>
        </w:tc>
        <w:tc>
          <w:tcPr>
            <w:tcW w:w="2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8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9</w:t>
            </w:r>
          </w:p>
        </w:tc>
      </w:tr>
      <w:tr w:rsidR="008A2737" w:rsidRPr="00E23E63" w:rsidTr="002E59F1">
        <w:trPr>
          <w:trHeight w:val="6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1. «Осуществление мер по защите населения и территорий от чрезвычайных ситуаций природного и техногенного характера, обеспечению пожарной безопасности, профилактике терроризма и экстремизма»</w:t>
            </w:r>
          </w:p>
        </w:tc>
      </w:tr>
      <w:tr w:rsidR="008A2737" w:rsidRPr="00E23E63" w:rsidTr="002E59F1">
        <w:trPr>
          <w:trHeight w:val="61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1. Организация мероприятий по гражданской обороне и предупреждению и ликвидации чрезвычайных ситуаций, их последствий, совершенствование системы защиты населения и территорий от чрезвычайных ситуаций</w:t>
            </w:r>
          </w:p>
        </w:tc>
      </w:tr>
      <w:tr w:rsidR="008A2737" w:rsidRPr="00E23E63" w:rsidTr="002E59F1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1. Повышение качества обучения населения в области гражданской обороны, увеличение охвата обучением неработающего населения</w:t>
            </w:r>
          </w:p>
        </w:tc>
      </w:tr>
      <w:tr w:rsidR="008A2737" w:rsidRPr="00E23E63" w:rsidTr="002E59F1">
        <w:trPr>
          <w:trHeight w:val="11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Уровень обеспеченности учебно-материальной базы учебно-консультационного пункта по гражданской обороне и чрезвычайным ситуациям при администрации Кушвинского городского округа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79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Задача 2. Организация и осуществление мероприятий по гражданской обороне, защите населения и территорий от чрезвычайных ситуаций природного и техногенного характера, включая поддержание в постоянной готовности системы оповещения на территории Кушвинского городского округа</w:t>
            </w:r>
          </w:p>
        </w:tc>
      </w:tr>
      <w:tr w:rsidR="008A2737" w:rsidRPr="00E23E63" w:rsidTr="002E59F1">
        <w:trPr>
          <w:trHeight w:val="165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Уровень готовности действующих технических систем управления гражданской обороны, в том числе систем оповещения населения об опасности при возникновении чрезвычайных ситуаций природного и техногенного характера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104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объектов информатизации, подлежащих аттестации для обеспечения информационной безопасности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планируется в сентябре 2024 года</w:t>
            </w:r>
          </w:p>
        </w:tc>
      </w:tr>
      <w:tr w:rsidR="008A2737" w:rsidRPr="00E23E63" w:rsidTr="002E59F1">
        <w:trPr>
          <w:trHeight w:val="51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3.Создание запасов материальных средств оперативного штаба по ликвидации чрезвычайной ситуации КЧС Кушвинского городского округа</w:t>
            </w:r>
          </w:p>
        </w:tc>
      </w:tr>
      <w:tr w:rsidR="008A2737" w:rsidRPr="00E23E63" w:rsidTr="002E59F1">
        <w:trPr>
          <w:trHeight w:val="121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приобретенных материально-технических средств,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предназначенных для обеспечения ликвидации чрезвычайных ситуаций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планируется в июле 2024 года</w:t>
            </w:r>
          </w:p>
        </w:tc>
      </w:tr>
      <w:tr w:rsidR="008A2737" w:rsidRPr="00E23E63" w:rsidTr="002E59F1">
        <w:trPr>
          <w:trHeight w:val="51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4</w:t>
            </w:r>
            <w:r w:rsidR="003C08F6"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.</w:t>
            </w: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Создание запасов материальных и финансовых сре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дств в ц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елях ликвидации последствий чрезвычайных ситуациях, возникших на территории Кушвинского городского округа</w:t>
            </w:r>
          </w:p>
        </w:tc>
      </w:tr>
      <w:tr w:rsidR="008A2737" w:rsidRPr="00E23E63" w:rsidTr="002E59F1">
        <w:trPr>
          <w:trHeight w:val="40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Создание финансового резерва, в том числе: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12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направленного на осуществление аварийно-спасательных и других неотложных работ, проведение мероприятий при локализации чрезвычайной ситуации и мероприятий профилактического характера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12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направленного на осуществление организации питания аварийно-спасательных формирований при проведении аварийно-спасательных работ при локализации местной чрезвычайной ситуации из расчета на 120 человек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12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выполненных мероприятий по обеспечению материального резерва, направленного на ликвидацию чрезвычайных ситуаций на территории Кушвинского городского округа связанных с развёртыванием пункта временного размещения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2. Обеспечение первичных мер пожарной безопасности на территории Кушвинского городского округа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5. Повышение противопожарной защищённости территории и населённых пунктов Кушвинского городского округа</w:t>
            </w:r>
          </w:p>
        </w:tc>
      </w:tr>
      <w:tr w:rsidR="008A2737" w:rsidRPr="00E23E63" w:rsidTr="002E59F1">
        <w:trPr>
          <w:trHeight w:val="198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выполнения мероприятий, исключающих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переброс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огня при лесных и торфяных пожарах на территорию населенных пунктов, входящих в состав Кушвинского городского округа, в том числе создание и содержание минерализованных полос по границам населенных пунктов и противопожарных разрывов в пожароопасный период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Мероприятие планируется к выполнению в 3 квартале 2024 года</w:t>
            </w:r>
          </w:p>
        </w:tc>
      </w:tr>
      <w:tr w:rsidR="008A2737" w:rsidRPr="00E23E63" w:rsidTr="002E59F1">
        <w:trPr>
          <w:trHeight w:val="142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обустроенных, приобретенных и отремонтированных наружных источников противопожарного водоснабжения (площадки (пирсы) для забора воды, пожарные водоемы, пожарные резервуары)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Мероприятие планируется к выполнению в 3 квартале 2024 года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обустроенных незамерзающих прорубей для забора воды в зимний период пожарными автомобилями из водоемов в населенных пунктах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Мероприятие планируется к выполнению в 4 квартале 2024 года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выполненных мероприятий по обеспечению первичных мер пожарной безопасности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6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3. Противодействие терроризму и экстремизму, обеспечение антитеррористической защищенности населения, предупреждение чрезвычайных ситуаций, связанных с терроризмом и экстремизмом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6. Профилактика экстремизма и терроризма в Кушвинском городском округе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мероприятий в сфере профилактики экстремизма, терроризма и по обеспечению общественного порядка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AE39CF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Проведено мероприятие по изготовлению буклетов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проверок обеспечения комплексной безопасности и антитеррористической защищенности объектов с массовым пребывание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м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людей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11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учений по применению сил и сре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дств в х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оде ликвидации последствий чрезвычайных ситуаций, вызванных террористическими актами и минимизации их последствий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Проведено учение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4. Организация и осуществление мероприятий по обеспечению поддержки граждан и их объединений, участвующих в охране общественного порядка</w:t>
            </w:r>
          </w:p>
        </w:tc>
      </w:tr>
      <w:tr w:rsidR="008A2737" w:rsidRPr="00E23E63" w:rsidTr="002E59F1">
        <w:trPr>
          <w:trHeight w:val="63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7. Обеспечение выполнения полномочий по участию граждан и их объединений, участвующих в охране общественного порядка, создание условий для деятельности народных дружин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Реализованный объем предоставленных субсидий на финансовую поддержку народных дружин участвующих в охране общественного порядка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69,69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Отсутствует Порядок предоставления субсидии</w:t>
            </w:r>
          </w:p>
        </w:tc>
      </w:tr>
      <w:tr w:rsidR="008A2737" w:rsidRPr="00E23E63" w:rsidTr="002E59F1">
        <w:trPr>
          <w:trHeight w:val="34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5. Обеспечение мероприятий по безопасности на водных объектах</w:t>
            </w:r>
          </w:p>
        </w:tc>
      </w:tr>
      <w:tr w:rsidR="008A2737" w:rsidRPr="00E23E63" w:rsidTr="002E59F1">
        <w:trPr>
          <w:trHeight w:val="3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8</w:t>
            </w:r>
            <w:r w:rsidR="003C08F6"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.</w:t>
            </w: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Повышение уровня безопасности населения на водных объектах Кушвинского городского округа</w:t>
            </w:r>
          </w:p>
        </w:tc>
      </w:tr>
      <w:tr w:rsidR="008A2737" w:rsidRPr="00E23E63" w:rsidTr="002E59F1">
        <w:trPr>
          <w:trHeight w:val="82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выполненных мероприятий по обеспечению безопасности на водных объектах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49,94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99,9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Заключен договор на меньшую сумму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2. «Поддержка малого и среднего предпринимательства»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6. Обеспечение деятельности организации, образующей инфраструктуру поддержки СМСП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9. Развитие инфраструктуры поддержки малого и среднего предпринимательства в Кушвинском городском округе</w:t>
            </w:r>
          </w:p>
        </w:tc>
      </w:tr>
      <w:tr w:rsidR="008A2737" w:rsidRPr="00E23E63" w:rsidTr="002E59F1">
        <w:trPr>
          <w:trHeight w:val="78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участников мероприятия "Школа бизнеса" из числа школьников и студентов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на ноябрь</w:t>
            </w:r>
          </w:p>
        </w:tc>
      </w:tr>
      <w:tr w:rsidR="008A2737" w:rsidRPr="00E23E63" w:rsidTr="002E59F1">
        <w:trPr>
          <w:trHeight w:val="64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участников проекта "Школа бизнеса", защитивших бизнес-планы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на декабрь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субъектов  малого и среднего предпринимательства, которым предоставлена финансовая поддержка по возмещению  фактически понесенной части затрат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субъект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не менее 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на декабрь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7. Пропаганда и популяризация предпринимательской деятельности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39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10. Расширение форм и методов поддержки малого и среднего предпринимательства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99,6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в течени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е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года</w:t>
            </w:r>
          </w:p>
        </w:tc>
      </w:tr>
      <w:tr w:rsidR="008A2737" w:rsidRPr="00E23E63" w:rsidTr="002E59F1">
        <w:trPr>
          <w:trHeight w:val="51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участников семинаров, 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«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круглых столов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»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, выставок, ярмарок, в том числе: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не менее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в течени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е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года</w:t>
            </w:r>
          </w:p>
        </w:tc>
      </w:tr>
      <w:tr w:rsidR="008A2737" w:rsidRPr="00E23E63" w:rsidTr="002E59F1">
        <w:trPr>
          <w:trHeight w:val="852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F3409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</w:t>
            </w:r>
            <w:r w:rsidR="008A2737" w:rsidRPr="008A470D">
              <w:rPr>
                <w:rFonts w:ascii="Liberation Serif" w:eastAsia="Times New Roman" w:hAnsi="Liberation Serif" w:cs="Liberation Serif"/>
                <w:lang w:eastAsia="ru-RU"/>
              </w:rPr>
              <w:t>оличество участников семинаров, круглых столов по вопросам развития малого и среднего предпринимательства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не менее 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8A2737" w:rsidRPr="00E23E63" w:rsidTr="002E59F1">
        <w:trPr>
          <w:trHeight w:val="852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F34091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оличество участников семинара «</w:t>
            </w:r>
            <w:r w:rsidR="008A2737" w:rsidRPr="008A470D">
              <w:rPr>
                <w:rFonts w:ascii="Liberation Serif" w:eastAsia="Times New Roman" w:hAnsi="Liberation Serif" w:cs="Liberation Serif"/>
                <w:lang w:eastAsia="ru-RU"/>
              </w:rPr>
              <w:t>Социальное предпринимательство: возможности, меры поддержки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»</w:t>
            </w:r>
            <w:r w:rsidR="008A2737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не менее 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3. «Обеспечение рационального и безопасного природопользования и обеспечение экологической безопасности территории»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8. Обеспечение экологического благополучия и экологической безопасности жителей Кушвинского городского округа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11. Организация комплексной системы сбора, транспортировки и размещения отходов</w:t>
            </w:r>
          </w:p>
        </w:tc>
      </w:tr>
      <w:tr w:rsidR="008A2737" w:rsidRPr="00E23E63" w:rsidTr="002E59F1">
        <w:trPr>
          <w:trHeight w:val="109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выполненных мероприятий по организации систему сбора, временного хранения и утилизации ртутьсодержащих отходов и источников малого тока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(батареек)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12. Удовлетворение потребностей населения городского округа в питьевой воде стандартного качества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обустроенных источников нецентрализованного водоснабжения на территории Кушвинского городского округа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Реализация мероприятия 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запланировано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на сентябрь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лабораторных исследований качества воды в источниках нецентрализованного водоснабжения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Реализация мероприятия 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запланировано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на сентябрь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источников нецентрализованного водоснабжения проинвентаризированных в населенных пунктах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не менее 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не менее 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4. "Осуществление градостроительной деятельности на территории Кушвинского городского округа"</w:t>
            </w:r>
          </w:p>
        </w:tc>
      </w:tr>
      <w:tr w:rsidR="008A2737" w:rsidRPr="00E23E63" w:rsidTr="002E59F1">
        <w:trPr>
          <w:trHeight w:val="6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53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9. Приведение документов территориального планирования и градостроительного зонирования Кушвинского городского округа в соответствие с требованиями действующего законодательства (корректировка, внесение изменений и т.п.)</w:t>
            </w:r>
          </w:p>
        </w:tc>
      </w:tr>
      <w:tr w:rsidR="008A2737" w:rsidRPr="00E23E63" w:rsidTr="002E59F1">
        <w:trPr>
          <w:trHeight w:val="54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14. Проведение корректировки или при необходимости внесение изменений в документы территориального планирования, градостроительного зонирования для приведения их в соответствие с требованиями действующего законодательства</w:t>
            </w:r>
          </w:p>
        </w:tc>
      </w:tr>
      <w:tr w:rsidR="008A2737" w:rsidRPr="00E23E63" w:rsidTr="002E59F1">
        <w:trPr>
          <w:trHeight w:val="15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разработанных местных нормативных актов и подготовленных проектов внесений изменений в документы территориального планирования, градостроительного зонирования, для приведения их в соответствие действующему законодательству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Планируется исполнение в ноябре 2024 года</w:t>
            </w:r>
          </w:p>
        </w:tc>
      </w:tr>
      <w:tr w:rsidR="008A2737" w:rsidRPr="00E23E63" w:rsidTr="002E59F1">
        <w:trPr>
          <w:trHeight w:val="57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11. Создание условий для формирования и предоставления земельных участков под объекты жилищно-гражданского строительства на территории Кушвинского городског</w:t>
            </w:r>
            <w:r w:rsidR="003C08F6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о</w:t>
            </w: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 округа</w:t>
            </w:r>
          </w:p>
        </w:tc>
      </w:tr>
      <w:tr w:rsidR="008A2737" w:rsidRPr="00E23E63" w:rsidTr="002E59F1">
        <w:trPr>
          <w:trHeight w:val="3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17. Подготовка документации по планировке территории в целях размещения объектов капитального строительства.</w:t>
            </w:r>
          </w:p>
        </w:tc>
      </w:tr>
      <w:tr w:rsidR="008A2737" w:rsidRPr="00E23E63" w:rsidTr="002E59F1">
        <w:trPr>
          <w:trHeight w:val="70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разработанной и утвержденной 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документации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по планировке территории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Планируется исполнение в ноябре 2024 года</w:t>
            </w:r>
          </w:p>
        </w:tc>
      </w:tr>
      <w:tr w:rsidR="008A2737" w:rsidRPr="00E23E63" w:rsidTr="002E59F1">
        <w:trPr>
          <w:trHeight w:val="5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14</w:t>
            </w:r>
            <w:r w:rsidR="003C08F6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.</w:t>
            </w: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 Определение границ населенных пунктов Кушвинского городского округа на местности в соответствии с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утвержденными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 и внесенными в Единый государственный реестр недвижимости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21. Закрепление на местности границ населенных пунктов Кушвинского городского округа</w:t>
            </w:r>
          </w:p>
        </w:tc>
      </w:tr>
      <w:tr w:rsidR="008A2737" w:rsidRPr="00E23E63" w:rsidTr="002E59F1">
        <w:trPr>
          <w:trHeight w:val="106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населенных пунктов Кушвинского городского округа, границы которых закреплены на местности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6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5. «Доведение до сведения жителей муниципального образования официальной информации о социально- экономическом и культурном развитии муниципального образования, о развитии инфраструктуры и иной официальной информации»</w:t>
            </w:r>
          </w:p>
        </w:tc>
      </w:tr>
      <w:tr w:rsidR="008A2737" w:rsidRPr="00E23E63" w:rsidTr="002E59F1">
        <w:trPr>
          <w:trHeight w:val="87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15. Предоставление населению официальной информации о социально-экономическом и культурном развитии Кушвинского городского округа, развитие общественной инфраструктуры и иной официальной информации, посредством выпуска теле – и радиопрограмм</w:t>
            </w:r>
          </w:p>
        </w:tc>
      </w:tr>
      <w:tr w:rsidR="008A2737" w:rsidRPr="00E23E63" w:rsidTr="002E59F1">
        <w:trPr>
          <w:trHeight w:val="6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22. Своевременное и качественное информирование населения о социально-экономическом и культурном развитии, развитие общественной инфраструктуры и иной официальной информации Кушвинского городского округа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65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Удовлетворенность населения качеством всесторонней объективной информацией (% от числа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опрошенных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80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Удовлетворенность населения своевременной всесторонней объективной информацией (% от числа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опрошенных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6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Задача 23. Создание и выпуск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теле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и радиопрограмм, освещающих деятельность органов местного самоуправления и учреждений города с достижением максимального охвата населения Кушвинского городского округа</w:t>
            </w:r>
          </w:p>
        </w:tc>
      </w:tr>
      <w:tr w:rsidR="008A2737" w:rsidRPr="00E23E63" w:rsidTr="002E59F1">
        <w:trPr>
          <w:trHeight w:val="45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выпусков телевизионных программ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выпуск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выпусков радиопрограмм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выпуск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8A2737" w:rsidRPr="00E23E63" w:rsidTr="002E59F1">
        <w:trPr>
          <w:trHeight w:val="61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Задача 24. Учреждение и выпуск печатного средства массовой информации "Муниципальный вестник", для официального опубликования правовых актов Кушвинского городского округа</w:t>
            </w:r>
          </w:p>
        </w:tc>
      </w:tr>
      <w:tr w:rsidR="008A2737" w:rsidRPr="00E23E63" w:rsidTr="002E59F1">
        <w:trPr>
          <w:trHeight w:val="578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</w:t>
            </w:r>
            <w:r w:rsidR="00CC22CF">
              <w:rPr>
                <w:rFonts w:ascii="Liberation Serif" w:eastAsia="Times New Roman" w:hAnsi="Liberation Serif" w:cs="Liberation Serif"/>
                <w:lang w:eastAsia="ru-RU"/>
              </w:rPr>
              <w:t>экземпляров печатного средства «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Муниципальный вестник</w:t>
            </w:r>
            <w:r w:rsidR="00CC22CF">
              <w:rPr>
                <w:rFonts w:ascii="Liberation Serif" w:eastAsia="Times New Roman" w:hAnsi="Liberation Serif" w:cs="Liberation Serif"/>
                <w:lang w:eastAsia="ru-RU"/>
              </w:rPr>
              <w:t>»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выпуск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6. «Социальная поддержка и социальное обслуживание населения»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16. Оказание мер социальной поддержки гражданам и некоммерческим организациям Кушвинского городского округа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25.  Выплата ежемесячного дополнительного материального содержания Почетным гражданам Кушвинского городского округа</w:t>
            </w:r>
          </w:p>
        </w:tc>
      </w:tr>
      <w:tr w:rsidR="008A2737" w:rsidRPr="00E23E63" w:rsidTr="002E59F1">
        <w:trPr>
          <w:trHeight w:val="17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граждан, получивших выплату по ежемесячному дополнительному материальному содержанию в соответствии с решением Думы Кушвинского городского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округа от 23.01.2014 г. № 227 «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Об утверждении Положения "О присвоении звания Почетный гражданин Кушвинского городского округа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»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Выплата осуществлялась 15 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людям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26. Выплата ежегодной денежной выплаты Почетным гражданам Кушвинского городского округа</w:t>
            </w:r>
          </w:p>
        </w:tc>
      </w:tr>
      <w:tr w:rsidR="008A2737" w:rsidRPr="00E23E63" w:rsidTr="002E59F1">
        <w:trPr>
          <w:trHeight w:val="17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граждан, получивших ежегодную денежную выплату в соответствии с решением Думы Кушвинского городского округа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от  23 января 2014 года № 227 «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Об утверждении Положения "О присвоении звания Почетный гражданин Кушвинского городского округа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»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в течени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е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года</w:t>
            </w:r>
          </w:p>
        </w:tc>
      </w:tr>
      <w:tr w:rsidR="008A2737" w:rsidRPr="00E23E63" w:rsidTr="002E59F1">
        <w:trPr>
          <w:trHeight w:val="6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78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27. Создание условий для эффективного взаимодействия администрации округа и имеющихся на территории общественных объединений через систему муниципальной поддержки некоммерческих организаций и реализации их социально ориентированных проектов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социально ориентированных некоммерческих организаций активно взаимодействующих с администрацией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запланирована в течени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е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года</w:t>
            </w:r>
          </w:p>
        </w:tc>
      </w:tr>
      <w:tr w:rsidR="008A2737" w:rsidRPr="00E23E63" w:rsidTr="002E59F1">
        <w:trPr>
          <w:trHeight w:val="64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реализованных совместных проектов администрации округа и общественных объединений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224,4</w:t>
            </w:r>
          </w:p>
        </w:tc>
        <w:tc>
          <w:tcPr>
            <w:tcW w:w="2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7. «Осуществление государственных полномочий»</w:t>
            </w:r>
          </w:p>
        </w:tc>
      </w:tr>
      <w:tr w:rsidR="008A2737" w:rsidRPr="00E23E63" w:rsidTr="002E59F1">
        <w:trPr>
          <w:trHeight w:val="518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17. Создание условий для хранения, комплектования, учёта и использования документов, относящихся к государственной собственности Свердловской области Кушвинского городского округа в интересах граждан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28. Обеспечение сохранности и учета архивных документов, относящихся к государственной собственности Свердловской области</w:t>
            </w:r>
          </w:p>
        </w:tc>
      </w:tr>
      <w:tr w:rsidR="008A2737" w:rsidRPr="00E23E63" w:rsidTr="002E59F1">
        <w:trPr>
          <w:trHeight w:val="147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архивных документов, относящихся к государственной собственности Свердловской области, хранящихся в администрации Кушвинского городского округа в нормативных условиях, обеспечивающих их постоянное хранение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3813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Прием документов планируется в конце года в соответствии с планом 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29. Комплектование архива архивными документами, относящиеся к государственной собственности Свердловской области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принятых на муниципальное хранение документов, относящихся к государственной собственности Свердловской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Прием документов планируется в конце года в соответствии с планом </w:t>
            </w:r>
          </w:p>
        </w:tc>
      </w:tr>
      <w:tr w:rsidR="008A2737" w:rsidRPr="00E23E63" w:rsidTr="002E59F1">
        <w:trPr>
          <w:trHeight w:val="6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30. Приобретение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  <w:tr w:rsidR="008A2737" w:rsidRPr="00E23E63" w:rsidTr="002E59F1">
        <w:trPr>
          <w:trHeight w:val="17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31. Перевод архивных фондов в электронную форму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90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научно-справочного аппарата (дел), переведенного в цифровой формат, от общего количества описей, имеющихся в КГО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запланировано на октябрь 2024 года</w:t>
            </w:r>
          </w:p>
        </w:tc>
      </w:tr>
      <w:tr w:rsidR="008A2737" w:rsidRPr="00E23E63" w:rsidTr="002E59F1">
        <w:trPr>
          <w:trHeight w:val="52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18. Создание и обеспечение деятельности административной комиссии в соответствии с законодательством Российской Федерации и Свердловской области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32. Рассмотрение дел об административных правонарушениях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рассмотренных на заседании административной комиссии протоколов об административных правонарушениях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Установлен запрет с 2022 года на плановые контрольные (надзорные) мероприятия</w:t>
            </w:r>
          </w:p>
        </w:tc>
      </w:tr>
      <w:tr w:rsidR="008A2737" w:rsidRPr="00E23E63" w:rsidTr="002E59F1">
        <w:trPr>
          <w:trHeight w:val="56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19. Исполнение государственного полномочия по составлению (изменению, дополнению) списков кандидатов в присяжные заседатели для федеральных судов общей юрисдикции на территории Свердловской области</w:t>
            </w:r>
          </w:p>
        </w:tc>
      </w:tr>
      <w:tr w:rsidR="008A2737" w:rsidRPr="00E23E63" w:rsidTr="002E59F1">
        <w:trPr>
          <w:trHeight w:val="383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33. Составление список кандидатов в присяжные заседатели для федеральных судов общей юрисдикции на территории Свердловской области</w:t>
            </w:r>
          </w:p>
        </w:tc>
      </w:tr>
      <w:tr w:rsidR="008A2737" w:rsidRPr="00E23E63" w:rsidTr="002E59F1">
        <w:trPr>
          <w:trHeight w:val="1129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Формирование  списка кандидатов в присяжные заседатели для федеральных судов общей юрисдикции на территории Свердловской области от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20. Обеспечение полномочий по осуществлению первичного учета на территории Кушвинского городского округа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34. Обеспечение бесперебойного функционирования военно-учетного стола на территории Кушвинского городского округа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выполненных мероприятий по осуществлению первичного воинского учета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64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8. «Обеспечение реализации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2030 года»</w:t>
            </w:r>
          </w:p>
        </w:tc>
      </w:tr>
      <w:tr w:rsidR="008A2737" w:rsidRPr="00E23E63" w:rsidTr="002E59F1">
        <w:trPr>
          <w:trHeight w:val="64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21. Создание условий для развития Кушвинского городского округа, системы местного самоуправления, а также эффективное решение вопросов местного значения и переданных полномочий Свердловской области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35. Формирование кадрового состава муниципальных служащих, совершенствование профессиональных и управленческих навыков сотрудников</w:t>
            </w:r>
          </w:p>
        </w:tc>
      </w:tr>
      <w:tr w:rsidR="008A2737" w:rsidRPr="00E23E63" w:rsidTr="002E59F1">
        <w:trPr>
          <w:trHeight w:val="1658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103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служащих администрации Кушвинского городского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31,43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25,72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22,86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88,9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Обучение прошло на 2 человека меньше</w:t>
            </w:r>
          </w:p>
        </w:tc>
      </w:tr>
      <w:tr w:rsidR="008A2737" w:rsidRPr="00E23E63" w:rsidTr="002E59F1">
        <w:trPr>
          <w:trHeight w:val="28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36. Обеспечение потребностей граждан и общества в муниципальных услугах, увеличение их доступности и качества</w:t>
            </w:r>
          </w:p>
        </w:tc>
      </w:tr>
      <w:tr w:rsidR="008A2737" w:rsidRPr="00E23E63" w:rsidTr="002E59F1">
        <w:trPr>
          <w:trHeight w:val="51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Уровень удовлетворенности граждан качеством предоставления муниципальных услуг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51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качественно предоставленной информации и отчетов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60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9.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22. Улучшение качества транспортного обслуживания населения Кушвинского городского округа</w:t>
            </w:r>
          </w:p>
        </w:tc>
      </w:tr>
      <w:tr w:rsidR="008A2737" w:rsidRPr="00E23E63" w:rsidTr="002E59F1">
        <w:trPr>
          <w:trHeight w:val="25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109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37. Обеспечение доступности транспортных услуг на территории Кушвинского городского округа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110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транспортных средств, обеспеченных картами маршрутов регулярных перевозок от общего количества транспортных средств, обслуживающих муниципальные маршруты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8A2737" w:rsidRPr="00E23E63" w:rsidTr="002E59F1">
        <w:trPr>
          <w:trHeight w:val="102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111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заседаний комиссии по вопросам организации транспортного обслуживания населения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запланировано на ноябрь 2024 года</w:t>
            </w:r>
          </w:p>
        </w:tc>
      </w:tr>
      <w:tr w:rsidR="008A2737" w:rsidRPr="00E23E63" w:rsidTr="002E59F1">
        <w:trPr>
          <w:trHeight w:val="12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112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заключенных муниципальных контрактов на выполнение работ, связанных с осуществлением регулярных перевозок по регулируемым тарифам на муниципальных маршрутах регулярных перевозок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Реализация мероприятия запланировано на декабрь 2024 года </w:t>
            </w:r>
          </w:p>
        </w:tc>
      </w:tr>
      <w:tr w:rsidR="008A2737" w:rsidRPr="00E23E63" w:rsidTr="002E59F1">
        <w:trPr>
          <w:trHeight w:val="76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113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заседаний комиссии по вопросам безопасности дорожного движения на территории Кушвинского городского округа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Проведено на 1 заседание больше</w:t>
            </w:r>
          </w:p>
        </w:tc>
      </w:tr>
      <w:tr w:rsidR="008A2737" w:rsidRPr="00E23E63" w:rsidTr="002E59F1">
        <w:trPr>
          <w:trHeight w:val="109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114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проинформированного 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населения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Кушвинского городского округа о профилактике недопущения дорожно-транспортных происшествий, в том числе с участием детей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1 050,0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3C08F6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Мероприятие реализуется в течени</w:t>
            </w:r>
            <w:r w:rsidR="003C08F6" w:rsidRPr="008A470D">
              <w:rPr>
                <w:rFonts w:ascii="Liberation Serif" w:eastAsia="Times New Roman" w:hAnsi="Liberation Serif" w:cs="Liberation Serif"/>
                <w:lang w:eastAsia="ru-RU"/>
              </w:rPr>
              <w:t>е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года (июль, сентябрь 2024 года)</w:t>
            </w:r>
          </w:p>
        </w:tc>
      </w:tr>
      <w:tr w:rsidR="008A2737" w:rsidRPr="00E23E63" w:rsidTr="002E59F1">
        <w:trPr>
          <w:trHeight w:val="675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115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10. «Реализация на территории Кушвинского городского округа мероприятий по профилактике заболеваний и формированию здорового образа жизни»</w:t>
            </w:r>
          </w:p>
        </w:tc>
      </w:tr>
      <w:tr w:rsidR="008A2737" w:rsidRPr="00E23E63" w:rsidTr="002E59F1">
        <w:trPr>
          <w:trHeight w:val="39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116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23. Внедрение мероприятий по профилактике, формированию и пропаганде здорового образа жизни в Кушвинском городском округе</w:t>
            </w:r>
          </w:p>
        </w:tc>
      </w:tr>
      <w:tr w:rsidR="008A2737" w:rsidRPr="00E23E63" w:rsidTr="002E59F1">
        <w:trPr>
          <w:trHeight w:val="36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117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42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38. Организация мероприятий по первичной профилактике заболеваний в Кушвинском городском округе</w:t>
            </w:r>
          </w:p>
        </w:tc>
      </w:tr>
      <w:tr w:rsidR="008A2737" w:rsidRPr="00E23E63" w:rsidTr="002E59F1">
        <w:trPr>
          <w:trHeight w:val="1110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118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проинформированного населения Кушвинского городского округа о профилактике заболеваний и формированию здорового образа жизни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37" w:rsidRPr="008A470D" w:rsidRDefault="008A2737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217,4</w:t>
            </w: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2737" w:rsidRPr="008A470D" w:rsidRDefault="008A2737" w:rsidP="00F34091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Реализация мероприятия запланировано в течени</w:t>
            </w:r>
            <w:r w:rsidR="00F34091" w:rsidRPr="008A470D">
              <w:rPr>
                <w:rFonts w:ascii="Liberation Serif" w:eastAsia="Times New Roman" w:hAnsi="Liberation Serif" w:cs="Liberation Serif"/>
                <w:lang w:eastAsia="ru-RU"/>
              </w:rPr>
              <w:t>е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года</w:t>
            </w:r>
          </w:p>
        </w:tc>
      </w:tr>
    </w:tbl>
    <w:p w:rsidR="0018057D" w:rsidRPr="00E23E63" w:rsidRDefault="0018057D" w:rsidP="003C08F6">
      <w:pPr>
        <w:spacing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18057D" w:rsidRPr="00E23E63" w:rsidRDefault="0018057D" w:rsidP="00EB73F9">
      <w:pPr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23E63">
        <w:rPr>
          <w:rFonts w:ascii="Liberation Serif" w:hAnsi="Liberation Serif" w:cs="Liberation Serif"/>
          <w:b/>
          <w:sz w:val="28"/>
          <w:szCs w:val="28"/>
        </w:rPr>
        <w:t>2. Муниципальная программа  Кушвинского городского округа «Повышение эффективности управления муниципальной собственностью Кушвинского городского округа до 2030 года»</w:t>
      </w:r>
    </w:p>
    <w:tbl>
      <w:tblPr>
        <w:tblW w:w="15043" w:type="dxa"/>
        <w:tblInd w:w="91" w:type="dxa"/>
        <w:tblLook w:val="04A0"/>
      </w:tblPr>
      <w:tblGrid>
        <w:gridCol w:w="855"/>
        <w:gridCol w:w="1238"/>
        <w:gridCol w:w="2449"/>
        <w:gridCol w:w="1202"/>
        <w:gridCol w:w="1096"/>
        <w:gridCol w:w="1184"/>
        <w:gridCol w:w="931"/>
        <w:gridCol w:w="1064"/>
        <w:gridCol w:w="1155"/>
        <w:gridCol w:w="3869"/>
      </w:tblGrid>
      <w:tr w:rsidR="0018057D" w:rsidRPr="008A470D" w:rsidTr="008A470D">
        <w:trPr>
          <w:trHeight w:val="683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строки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цели, задачи, целевого показателя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Наименование цели (целей) и задач, целевых показателей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Значение целевого показателя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 выполнения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Причины отклонения от планового  значения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план (год)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план   (отчетный период)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факт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 годового значения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 значения отчетного периода</w:t>
            </w: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18057D" w:rsidRPr="008A470D" w:rsidTr="008A470D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</w:t>
            </w:r>
          </w:p>
        </w:tc>
      </w:tr>
      <w:tr w:rsidR="0018057D" w:rsidRPr="008A470D" w:rsidTr="008A470D">
        <w:trPr>
          <w:trHeight w:val="52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 «Осуществление мероприятий по землеустройству и землепользованию в Кушвинском городском округе»</w:t>
            </w:r>
          </w:p>
        </w:tc>
      </w:tr>
      <w:tr w:rsidR="0018057D" w:rsidRPr="008A470D" w:rsidTr="008A470D">
        <w:trPr>
          <w:trHeight w:val="55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Цель 1. Повышение эффективности управления земельными участками, находящимися в муниципальной собственности и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неразграниченной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 государственной собственности</w:t>
            </w:r>
          </w:p>
        </w:tc>
      </w:tr>
      <w:tr w:rsidR="0018057D" w:rsidRPr="008A470D" w:rsidTr="008A470D">
        <w:trPr>
          <w:trHeight w:val="37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1.  Подготовка земельных участков для строительства объектов муниципальной собственности</w:t>
            </w:r>
          </w:p>
        </w:tc>
      </w:tr>
      <w:tr w:rsidR="0018057D" w:rsidRPr="008A470D" w:rsidTr="008A470D">
        <w:trPr>
          <w:trHeight w:val="103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0" w:name="RANGE!C13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1. Количество земельных участков, сформированных для строительства объектов муниципальной собственности                     </w:t>
            </w:r>
            <w:bookmarkEnd w:id="0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4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2. Обеспечение земельными участками граждан для индивидуального жилищного строительства однократно бесплатно в собственность</w:t>
            </w:r>
          </w:p>
        </w:tc>
      </w:tr>
      <w:tr w:rsidR="0018057D" w:rsidRPr="008A470D" w:rsidTr="008A470D">
        <w:trPr>
          <w:trHeight w:val="122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1.1.2.1.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2. Количество земельных участков, сформированных и предоставленных гражданам для индивидуального жилищного строительства однократно бесплатно в собственность  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1.1.3.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3. Подготовка земельных участков для проведения торгов под строительство зданий, строений, сооружений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1.1.3.1.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" w:name="RANGE!C1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3. Количество земельных участков, сформированных для строительства путем проведения торгов</w:t>
            </w:r>
            <w:bookmarkEnd w:id="1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1.1.4.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4. Организация управления и распоряжения землями и земельными участками, находящимися на территории Кушвинского городского округа, находящимися в собственности Кушвинского городского округа и государственная собственность на которые не разграничена</w:t>
            </w:r>
          </w:p>
        </w:tc>
      </w:tr>
      <w:tr w:rsidR="0018057D" w:rsidRPr="008A470D" w:rsidTr="008A470D">
        <w:trPr>
          <w:trHeight w:val="8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1.1.4.1.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4. Количество земельных участков, переданных из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неразграниченной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государственной или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 xml:space="preserve">муниципальной собственности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9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1.1.4.2.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" w:name="RANGE!C20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5. Количество земельных участков, сформированных под объектами казны, бесхозяйными, выморочными объектами, находящихся в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неразграниченной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государственной или муниципальной собственности</w:t>
            </w:r>
            <w:bookmarkEnd w:id="2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B13E0E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68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1.1.4.3.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" w:name="RANGE!C21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6. Количество земельных участков, сформированных под городскими лесами</w:t>
            </w:r>
            <w:bookmarkEnd w:id="3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8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1.1.4.4.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7. Количество земельных участков, сформированных для размещения кладбищ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B13E0E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56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1.1.5.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5. Обеспечение доходов бюджета Кушвинского городского округа от более эффективного использования и приватизации земельных участков</w:t>
            </w:r>
          </w:p>
        </w:tc>
      </w:tr>
      <w:tr w:rsidR="0018057D" w:rsidRPr="008A470D" w:rsidTr="008A470D">
        <w:trPr>
          <w:trHeight w:val="82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" w:name="RANGE!B24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1.1.5.1.</w:t>
            </w:r>
            <w:bookmarkEnd w:id="4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5" w:name="RANGE!C24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8. Поступление доходов в бюджет Кушвинского городского округа от аренды и продажи земельных участков </w:t>
            </w:r>
            <w:bookmarkEnd w:id="5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тыс. руб.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26662,6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11 207,02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11 207,02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42,03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1.1.6.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6. Освобождение земельных участков от неиспользуемых построек в целях их вовлечения в хозяйственный оборот</w:t>
            </w:r>
          </w:p>
        </w:tc>
      </w:tr>
      <w:tr w:rsidR="0018057D" w:rsidRPr="008A470D" w:rsidTr="008A470D">
        <w:trPr>
          <w:trHeight w:val="8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17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1.1.6.1.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9. Количество земельных участков, освобожденных от неиспользуемых построек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1.1.7.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7. Осуществление муниципального земельного контроля и муниципального контроля в сфере благоустройства на территории Кушвинского городского округа</w:t>
            </w:r>
          </w:p>
        </w:tc>
      </w:tr>
      <w:tr w:rsidR="0018057D" w:rsidRPr="008A470D" w:rsidTr="008A470D">
        <w:trPr>
          <w:trHeight w:val="69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19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1.1.7.1.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6" w:name="RANGE!C28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10. Количество полученных справок о правообладателях объектов недвижимого имущества</w:t>
            </w:r>
            <w:bookmarkEnd w:id="6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44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1.1.8.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7" w:name="RANGE!C29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8. Установление зон с особыми условиями использования территорий на земельных участках, расположенных в границах таких зон</w:t>
            </w:r>
            <w:bookmarkEnd w:id="7"/>
          </w:p>
        </w:tc>
      </w:tr>
      <w:tr w:rsidR="0018057D" w:rsidRPr="008A470D" w:rsidTr="008A470D">
        <w:trPr>
          <w:trHeight w:val="92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1.1.8.1.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11. Количество установленных охранных зон для газораспределительных сетей, расположенных на территории Кушвинского городского округа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0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1.1.8.2.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12. Количество установленных охранных зон для воинских захоронений и зон охраняемого ландшафта вблизи воинских захоронений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B13E0E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8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23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1.1.8.3.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13. Количество разработанных проектов зон санитарной охраны источников питьевого и хозяйственно-бытового водоснабжения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33,33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104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1.1.8.4.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14. Количество установленных зон санитарной охраны источников питьевого, хозяйственно-бытового и технического водоснабжения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B13E0E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5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1.1.9.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9. Проведение корректировки или при необходимости внесение изменений в нормативно-правовые акты Кушвинского городского округа для приведения их в соответствие с требованиями действующего законодательства</w:t>
            </w:r>
          </w:p>
        </w:tc>
      </w:tr>
      <w:tr w:rsidR="0018057D" w:rsidRPr="008A470D" w:rsidTr="008A470D">
        <w:trPr>
          <w:trHeight w:val="73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1.1.9.1.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15. Количество подготовленных схем прилегающих территорий Кушвинского городского округа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8" w:name="RANGE!A3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27</w:t>
            </w:r>
            <w:bookmarkEnd w:id="8"/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4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9" w:name="RANGE!B36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2. Обеспечение условий для повышения доступности жилья для населения с различным уровнем дохода.</w:t>
            </w:r>
            <w:bookmarkEnd w:id="9"/>
          </w:p>
        </w:tc>
      </w:tr>
      <w:tr w:rsidR="0018057D" w:rsidRPr="008A470D" w:rsidTr="008A470D">
        <w:trPr>
          <w:trHeight w:val="10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0" w:name="RANGE!A3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</w:t>
            </w:r>
            <w:bookmarkEnd w:id="10"/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418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11" w:name="RANGE!B37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10. Предоставление социальных выплат гражданам, имеющим трех и более детей, взамен земельного участка, находящегося в муниципальной собственности (земельного участка, право государственной собственности, на который не разграничено), расположенного на территории Кушвинского городского округа, предоставляемого в собственность бесплатно</w:t>
            </w:r>
            <w:bookmarkEnd w:id="11"/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29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1.2.10.1.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2" w:name="RANGE!C38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16. Количество многодетных семей, получивших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социальную выплату взамен земельного участка</w:t>
            </w:r>
            <w:bookmarkEnd w:id="12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33,33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66,7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Осуществление расходов планируется в 3- 4 квартале 2024 года.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30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2 «Управление муниципальным имуществом Кушвинского городского округа»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13" w:name="RANGE!C40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3. Повышение эффективности управления и распоряжения муниципальной собственностью Кушвинского городского округа</w:t>
            </w:r>
            <w:bookmarkEnd w:id="13"/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11. Снижение доли объектов муниципального имущества, не прошедших государственную регистрацию права собственности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4" w:name="RANGE!C42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17. Количество объектов муниципального имущества, прошедших государственную регистрацию права собственности Кушвинского городского округа</w:t>
            </w:r>
            <w:bookmarkEnd w:id="14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2,53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Осуществление расходов планируется в 3- 4 квартале 2024 года.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12. Осуществление приватизации муниципального имущества Кушвинского городского округа</w:t>
            </w:r>
          </w:p>
        </w:tc>
      </w:tr>
      <w:tr w:rsidR="0018057D" w:rsidRPr="008A470D" w:rsidTr="008A470D">
        <w:trPr>
          <w:trHeight w:val="14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2.2.2.1.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5" w:name="RANGE!C44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18. Количество проведенных торгов и конкурсов по продаже муниципального имущества Кушвинского городского округа</w:t>
            </w:r>
            <w:bookmarkEnd w:id="15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22,2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Осуществление расходов планируется в 3- 4 квартале 2024 года.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br/>
              <w:t xml:space="preserve">Невыполнение плана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по показателю связано с отсутствием заявок на участие в аукционах по приватизации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муниципального </w:t>
            </w:r>
          </w:p>
        </w:tc>
      </w:tr>
      <w:tr w:rsidR="0018057D" w:rsidRPr="008A470D" w:rsidTr="008A470D">
        <w:trPr>
          <w:trHeight w:val="69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2.2.3.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13. Обеспечение доходов бюджета Кушвинского городского округа от более эффективного использования и приватизации муниципального имущества</w:t>
            </w:r>
          </w:p>
        </w:tc>
      </w:tr>
      <w:tr w:rsidR="0018057D" w:rsidRPr="008A470D" w:rsidTr="008A470D">
        <w:trPr>
          <w:trHeight w:val="19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37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6" w:name="RANGE!B4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2.2.3.1.</w:t>
            </w:r>
            <w:bookmarkEnd w:id="16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7" w:name="RANGE!C4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19. Поступление доходов в бюджет Кушвинского городского округа от использования муниципального имущества</w:t>
            </w:r>
            <w:bookmarkEnd w:id="17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тыс. руб.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143806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3092,74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3092,74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8" w:name="RANGE!I4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  <w:bookmarkEnd w:id="18"/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24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Невыполнение плана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по показателю связано с отсутствием заявок на участие в аукционах по продаже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муниципального имущества, нарушением сроков оплаты по договорам аренды муниципального имущества и наличием дебиторской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задолженности прошлых периодов.</w:t>
            </w:r>
          </w:p>
        </w:tc>
      </w:tr>
      <w:tr w:rsidR="0018057D" w:rsidRPr="008A470D" w:rsidTr="008A470D">
        <w:trPr>
          <w:trHeight w:val="39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19" w:name="RANGE!A4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38</w:t>
            </w:r>
            <w:bookmarkEnd w:id="19"/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20" w:name="RANGE!C47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4. Обеспечение безопасных и комфортных условий проживания населения, высокой надежности функционирования инженерной инфраструктуры</w:t>
            </w:r>
            <w:bookmarkEnd w:id="20"/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39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21" w:name="RANGE!C48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14. Организация технического обследования и улучшение технического состояния объектов муниципальной собственности Кушвинского городского округа</w:t>
            </w:r>
            <w:bookmarkEnd w:id="21"/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20. Доля объектов муниципальной собственности, находящихся в удовлетворительном состоянии, от общего числа объектов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37,9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83,3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Осуществление расходов планируется в 3- 4 квартале 2024 года.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21. Удельный вес котельных, обеспеченных резервным электроснабжением, в общем количестве котельных в Кушвинском городском округе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22. Количество разработанных проектно-сметных документаций на ремонт и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реконструкцию объектов муниципальной собственности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4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43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23. Количество разработанных (актуализированных) схем теплоснабжения, водоснабжения и водоотведения Кушвинского городского округа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33,33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2.3.1.5.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2" w:name="RANGE!C53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24. Количество объектов муниципальной собственности, в отношении которых осуществлен капитальный ремонт</w:t>
            </w:r>
            <w:bookmarkEnd w:id="22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Осуществление расходов планируется в 3- 4 квартале 2024 года.</w:t>
            </w:r>
          </w:p>
        </w:tc>
      </w:tr>
      <w:tr w:rsidR="0018057D" w:rsidRPr="008A470D" w:rsidTr="008A470D">
        <w:trPr>
          <w:trHeight w:val="4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2.3.1.6.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25. Количество заключенных концессионных соглашений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3" w:name="RANGE!B55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2.3.1.7.</w:t>
            </w:r>
            <w:bookmarkEnd w:id="23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4" w:name="RANGE!C55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26. Количество полученных заключений специализированных организаций о признании многоквартирного дома аварийным и подлежащим сносу или реконструкции</w:t>
            </w:r>
            <w:bookmarkEnd w:id="24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47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2.3.1.8.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5" w:name="RANGE!C5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27. Количество объектов недвижимого имущества, подключенных к энергоресурсам</w:t>
            </w:r>
            <w:bookmarkEnd w:id="25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53726D" w:rsidP="0053726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Исполнение данного показателя перенесено на  2е полугодие текущего года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48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2.3.1.9.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6" w:name="RANGE!C5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28. Количество оформленных паспортов на скважины водоснабжения</w:t>
            </w:r>
            <w:bookmarkEnd w:id="26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49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2.3.1.10.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29. Количество объектов недвижимого имущества, в отношении которых проведена реконструкция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2.3.1.11.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30. Количество полученных заключений специализированных организаций о признании ранее нежилых помещений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пригодными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для проживания граждан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2.3.1.12.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31. Количество объектов муниципальной собственности, в отношении которых осуществлен текущий ремонт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12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52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2.3.1.13.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32. Количество водозаборных сооружений, в отношении которых выполнены мероприятия, направленные на улучшение качества питьевой воды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53726D" w:rsidP="0053726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Исполнение данного показателя перенесено на  2е полугодие текущего года</w:t>
            </w:r>
            <w:r w:rsidR="0018057D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15. Улучшение технического состояния многоквартирных жилых домов и продление срока их эксплуатации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2.3.2.1.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7" w:name="RANGE!C63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33. Количество многоквартирных жилых домов, в которых проведен капитальный ремонт</w:t>
            </w:r>
            <w:bookmarkEnd w:id="27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2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2.3.2.2.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34. Площадь помещений, находящихся в собственности Кушвинского городского округа, по которым осуществляется уплата взносов на капитальный ремонт общего имущества в многоквартирных домах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кв. м.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6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56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2.3.2.3.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35. Доля помещений, по которым осуществляется уплата взносов на капитальный ремонт общего имущества в многоквартирных домах, от общего количества помещений в многоквартирных домах, находящихся в собственности Кушвинского городского округа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68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57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2.3.3.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16. Осуществление финансовой поддержки муниципальных унитарных предприятий для поддержания функционирования их деятельности, направленной на обеспечение надежности функционирования инженерной инфраструктуры и безопасных условий проживания населения</w:t>
            </w:r>
          </w:p>
        </w:tc>
      </w:tr>
      <w:tr w:rsidR="0018057D" w:rsidRPr="008A470D" w:rsidTr="008A470D">
        <w:trPr>
          <w:trHeight w:val="70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58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2.3.3.1.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36. Доля погашенной кредиторской задолженности муниципального унитарного предприятия за счет предоставленной субсидии от общей суммы задолженности, сложившейся на первое января года подачи заявки на предоставление субсидии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6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59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2.3.3.2.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37. Доля погашенной кредиторской задолженности муниципального унитарного предприятия за счет предоставленной субсидии от общей суммы задолженности, сложившейся на первое число месяца предшествующему месяцу подачи заявки на предоставление субсидии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0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60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2.3.3.3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8" w:name="RANGE!C69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38. Доля погашенной кредиторской задолженности муниципального унитарного предприятия за счет предоставленной субсидии от общей суммы задолженности, сложившейся на первое число месяца подачи заявки на предоставление субсидии</w:t>
            </w:r>
            <w:bookmarkEnd w:id="28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61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2.3.3.4.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29" w:name="RANGE!C70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39. Отсутствие признаков банкротства, установленных действующим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законодательством Российской Федерации по состоянию на 1 апреля 2023 года</w:t>
            </w:r>
            <w:bookmarkEnd w:id="29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усл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 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62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5. Обеспечение формирования собственности Кушвинского городского округа</w:t>
            </w:r>
          </w:p>
        </w:tc>
      </w:tr>
      <w:tr w:rsidR="0018057D" w:rsidRPr="008A470D" w:rsidTr="008A470D">
        <w:trPr>
          <w:trHeight w:val="52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63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17. Эффективное управление муниципальной собственностью Кушвинского городского округа и оптимизация количества и состава муниципального имущества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64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40. Количество составленных актов обследования демонтированных объектов капитального строительства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41. Доля ликвидированных МП и МУП в общем количестве МП и МУП, прекративших свою деятельность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% 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66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42. Количество демонтированных строений (зданий, сооружений и т.п.), находящихся в собственности Кушвинского городского округа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67</w:t>
            </w:r>
            <w:r w:rsidR="00F3409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43. Количество созданных муниципальных предприятий и муниципальных унитарных предприятий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2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68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2.4.1.5.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0" w:name="RANGE!C7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44. Количество земельных участков, переданных в казну Кушвинского городского округа после проведения публичных торгов по продаже расположенных на них объектов</w:t>
            </w:r>
            <w:bookmarkEnd w:id="30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69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2.4.1.6.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45. Количество муниципальных унитарных предприятий, в отношении которых проведена аудиторская проверка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70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18. Проведение мероприятий по приобретению и включению имущества в казну Кушвинского городского округа</w:t>
            </w:r>
          </w:p>
        </w:tc>
      </w:tr>
      <w:tr w:rsidR="0018057D" w:rsidRPr="008A470D" w:rsidTr="008A470D">
        <w:trPr>
          <w:trHeight w:val="14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71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46. Количество ед. движимого имущества в собственности Кушвинского городского округа, приобретенного для обеспечения деятельности дошкольного образовательного учреждения на 150 мест по адресу: г. Кушва, пер.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Южный</w:t>
            </w:r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84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72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47. Количество ед. движимого имущества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в собственности Кушвинского городского округа, приобретенного для обеспечения деятельности МУП Кушвинского городского округа «Управляющая компания «Город»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1" w:name="RANGE!A82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73</w:t>
            </w:r>
            <w:bookmarkEnd w:id="31"/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2" w:name="RANGE!C82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48. Количество разработанных проектно-сметных документаций на объекты капитального строительства</w:t>
            </w:r>
            <w:bookmarkEnd w:id="32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74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49. Количество объектов движимого имущества, приобретенного в собственность Кушвинского городского округа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75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3" w:name="RANGE!B84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2.4.2.5.</w:t>
            </w:r>
            <w:bookmarkEnd w:id="33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4" w:name="RANGE!C84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50. Количество объектов недвижимого имущества, приобретенного в собственность Кушвинского городского округа </w:t>
            </w:r>
            <w:bookmarkEnd w:id="34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76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2.4.2.6.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51. Количество разработанных технико-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экономических обоснований на объекты капитального строительства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77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2.4.2.7.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5" w:name="RANGE!C8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52. Количество разработанных концепций развития (реконструкции) на объекты капитального строительства </w:t>
            </w:r>
            <w:bookmarkEnd w:id="35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6" w:name="RANGE!A8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78</w:t>
            </w:r>
            <w:bookmarkEnd w:id="36"/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2.5.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6. Обеспечение водоотведения дождевых сточных вод на территории Кушвинского городского округа</w:t>
            </w:r>
          </w:p>
        </w:tc>
      </w:tr>
      <w:tr w:rsidR="0018057D" w:rsidRPr="008A470D" w:rsidTr="008A470D">
        <w:trPr>
          <w:trHeight w:val="63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79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2.5.1.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37" w:name="RANGE!C88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19. Организация водоотведения поверхностных сточных вод, неорганизованно поступающих с земель общего пользования на территории Кушвинского городского округа</w:t>
            </w:r>
            <w:bookmarkEnd w:id="37"/>
          </w:p>
        </w:tc>
      </w:tr>
      <w:tr w:rsidR="0018057D" w:rsidRPr="008A470D" w:rsidTr="008A470D">
        <w:trPr>
          <w:trHeight w:val="14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80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2.5.1.1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8" w:name="RANGE!C89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53. Объем поверхностных сточных вод, неорганизованно поступающих с земель общего пользования на территории Кушвинского городского округа, за который произведена оплата за соответствующий период прошлого года.  </w:t>
            </w:r>
            <w:bookmarkEnd w:id="38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кв. м.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81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2.6.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7. Снижение негативного воздействия от незаконных рубок лесных насаждений на территории Кушвинского городского округа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82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2.6.1.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20. Проведение мероприятий по охране, защите, воспроизводству лесов, лесоразведению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83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2.6.1.1.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54. Количество специализированной техники для проведения комплексных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мероприятий по охране, защите, воспроизводству лесов, лесоразведению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4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84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2.6.1.2.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39" w:name="RANGE!C93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55. Количество ед. движимого имущества в собственности Кушвинского городского округа, приобретаемого для обеспечения нормативной точности определения показателей лесного фонда при лесотаксационных работах </w:t>
            </w:r>
            <w:bookmarkEnd w:id="39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85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3 «Обеспечение первичных мер пожарной безопасности на территории Кушвинского городского округа»</w:t>
            </w:r>
          </w:p>
        </w:tc>
      </w:tr>
      <w:tr w:rsidR="0018057D" w:rsidRPr="008A470D" w:rsidTr="008A470D">
        <w:trPr>
          <w:trHeight w:val="4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86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8. Обеспечение безопасности и надежности функционирования противопожарного оборудования, находящегося в собственности Кушвинского городского округа</w:t>
            </w:r>
          </w:p>
        </w:tc>
      </w:tr>
      <w:tr w:rsidR="0018057D" w:rsidRPr="008A470D" w:rsidTr="008A470D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87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21.  Улучшение технического состояния противопожарного оборудования, находящегося в собственности Кушвинского городского округа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88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56. Количество населённых пунктов на территории Кушвинского городского округа, в которых обеспечены все требования пожарной безопасности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14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89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3.1.1.2.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0" w:name="RANGE!C98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57. Доля противопожарного оборудования, находящегося в удовлетворительном состоянии, от общего количества противопожарного оборудования в собственности Кушвинского городского округа</w:t>
            </w:r>
            <w:bookmarkEnd w:id="40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90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5. Приобретение (строительство) жилых помещений в целях предоставления по договорам служебного найма в специализированном жилищном фонде Кушвинского городского округа</w:t>
            </w:r>
          </w:p>
        </w:tc>
      </w:tr>
      <w:tr w:rsidR="0018057D" w:rsidRPr="008A470D" w:rsidTr="008A470D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91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41" w:name="RANGE!C100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9. Реализация политики по закреплению кадров работников образования, культуры, а также государственных учреждений здравоохранения на территории Кушвинского городского округа.</w:t>
            </w:r>
            <w:bookmarkEnd w:id="41"/>
          </w:p>
        </w:tc>
      </w:tr>
      <w:tr w:rsidR="0018057D" w:rsidRPr="008A470D" w:rsidTr="008A470D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92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22. Создание благоприятных условий для закрепления кадров работников здравоохранения, образования, культуры на территории Кушвинского городского округа</w:t>
            </w:r>
          </w:p>
        </w:tc>
      </w:tr>
      <w:tr w:rsidR="0018057D" w:rsidRPr="008A470D" w:rsidTr="008A470D">
        <w:trPr>
          <w:trHeight w:val="14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93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2" w:name="RANGE!C102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58. Количество приобретенных жилых помещений для предоставления сотрудникам бюджетных организаций, по договорам служебного найма из специализированного жилищного фонда Кушвинского городского округа</w:t>
            </w:r>
            <w:bookmarkEnd w:id="42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AD03F7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94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6. «Обеспечение жильем молодых семей на территории Кушвинского городского округа»</w:t>
            </w:r>
          </w:p>
        </w:tc>
      </w:tr>
      <w:tr w:rsidR="0018057D" w:rsidRPr="008A470D" w:rsidTr="008A470D">
        <w:trPr>
          <w:trHeight w:val="56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95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10. Предоставление государственной поддержки в решении жилищной проблемы молодым семьям, признанным в установленном порядке, нуждающимися в улучшении жилищных условий</w:t>
            </w:r>
          </w:p>
        </w:tc>
      </w:tr>
      <w:tr w:rsidR="0018057D" w:rsidRPr="008A470D" w:rsidTr="008A470D">
        <w:trPr>
          <w:trHeight w:val="7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96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Задача 23. Предоставление молодым семьям - участникам подпрограммы «Обеспечение жильем молодых семей» на 2015-2030 годы социальных выплат на приобретение жилья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экономкласса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 или строительство жилого дома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экономкласса</w:t>
            </w:r>
            <w:proofErr w:type="spellEnd"/>
          </w:p>
        </w:tc>
      </w:tr>
      <w:tr w:rsidR="0018057D" w:rsidRPr="008A470D" w:rsidTr="008A470D">
        <w:trPr>
          <w:trHeight w:val="4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97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3" w:name="RANGE!C106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59. Количество молодых семей, получивших социальную выплату</w:t>
            </w:r>
            <w:bookmarkEnd w:id="43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62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98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7. «Обеспечение реализации муниципальной программы Кушвинского городского округа «Повышение эффективности управления муниципальной собственностью Кушвинского городского округа до 2030 года»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99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11. Создание условий для повышения эффективности управления муниципальной собственностью Кушвинского городского округа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24.  Обеспечение потребностей граждан и общества в муниципальных услугах, увеличение их доступности и качества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101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60. Уровень удовлетворенности граждан качеством предоставления муниципальных услуг 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803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102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Задача 25. Осуществление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контроля за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сохранностью и использованием муниципального имущества Кушвинского городского округа по целевому назначению, а также муниципального земельного контроля за использованием земель и земельных участков, находящихся на территории Кушвинского городского округа</w:t>
            </w:r>
          </w:p>
        </w:tc>
      </w:tr>
      <w:tr w:rsidR="0018057D" w:rsidRPr="008A470D" w:rsidTr="008A470D">
        <w:trPr>
          <w:trHeight w:val="16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103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7.1.2.1.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61. Доля проведенных контрольных мероприятий в отношении сохранности и использования муниципального имущества по целевому назначению, в отношении эффективности использования земель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городского округа, от общего числа запланированных контрольных мероприятий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104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7.1.3.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26.  Формирование информационной базы данных, содержащих достоверную и полную информацию о составе недвижимого и движимого муниципального имущества, техническом состоянии, стоимостных и иных характеристиках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105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7.1.3.1.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62. Доля достоверной и полной информации, внесенной в Реестр муниципальной собственности, от общего количества внесенной информации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46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106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8. «Предоставление региональной поддержки молодым семьям на улучшение жилищных условий на территории Кушвинского городского округа в 2018-2025 годах»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107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12. Предоставление региональной поддержки молодым семьям на улучшение жилищных условий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108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27. Предоставление региональных социальных выплат молодым семьям на улучшение жилищных условий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109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4" w:name="RANGE!C118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63. Количество молодых семей, получивших региональную социальную выплату</w:t>
            </w:r>
            <w:bookmarkEnd w:id="44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110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45" w:name="RANGE!C119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9. «Переселение граждан на территории Кушвинского городского округа из аварийного жилищного фонда»</w:t>
            </w:r>
            <w:bookmarkEnd w:id="45"/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6" w:name="RANGE!A120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111</w:t>
            </w:r>
            <w:bookmarkEnd w:id="46"/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13. Обеспечение устойчивого сокращения аварийного жилищного фонда на территории Кушвинского городского округа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7" w:name="RANGE!A121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112</w:t>
            </w:r>
            <w:bookmarkEnd w:id="47"/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28. Приобретение жилых помещений у застройщика в домах, введенных в эксплуатацию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113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8" w:name="RANGE!C122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64. Площадь приобретенных жилых помещений у застройщика в домах, введенных в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эксплуатацию</w:t>
            </w:r>
            <w:bookmarkEnd w:id="48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кв. м.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114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9.1.2.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Задача 29. Проведение демонтажа (сноса) зданий аварийных многоквартирных жилых домов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115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9.1.2.1.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65. Количество демонтированных зданий аварийных многоквартирных жилых домов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116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9.1.2.2.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49" w:name="RANGE!C125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66. Количество жилых помещений, выкупленных у собственников в аварийных многоквартирных жилых домах</w:t>
            </w:r>
            <w:bookmarkEnd w:id="49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117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50" w:name="RANGE!C126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10. «Организация деятельности муниципального казенного учреждения Кушвинского городского округа «Коммунальные сети»</w:t>
            </w:r>
            <w:bookmarkEnd w:id="50"/>
          </w:p>
        </w:tc>
      </w:tr>
      <w:tr w:rsidR="0018057D" w:rsidRPr="008A470D" w:rsidTr="008A470D">
        <w:trPr>
          <w:trHeight w:val="57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118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51" w:name="RANGE!C127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14. Формирование целостности и эффективности системы управления объектами водоснабжения и водоотведения на территории Кушвинского городского округа</w:t>
            </w:r>
            <w:bookmarkEnd w:id="51"/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119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52" w:name="RANGE!C128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30. Реализация вопросов местного значения, в части организации в границах Кушвинского городского округа водоснабжения и водоотведения</w:t>
            </w:r>
            <w:bookmarkEnd w:id="52"/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120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67.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br/>
              <w:t>Протяженность сетей холодного водоснабжения, подлежащих эксплуатации и содержанию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км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126,6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126,6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121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10.1.1.2.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68.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br/>
              <w:t xml:space="preserve">Количество проведённых санитарно –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эпидемиологических исследований воды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ед.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5 885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3871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3871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122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10.1.1.3.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53" w:name="RANGE!C131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69. Протяженность сетей водоотведения, подлежащих эксплуатации и содержанию</w:t>
            </w:r>
            <w:bookmarkEnd w:id="53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км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94,3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94,3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94,3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9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123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10.1.1.4.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54" w:name="RANGE!C132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70. Поступление доходов в бюджет Кушвинского городского округа от оказания услуг водоснабжения и водоотведения МКУ КГО «Коммунальные сети». </w:t>
            </w:r>
            <w:bookmarkEnd w:id="54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тыс. руб.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65 745,36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32 872,68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35 817,92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109,0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Перевыполнение плана связано с  возвратом дебиторской задолженности</w:t>
            </w:r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124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11 «Модернизация коммунальной инфраструктуры Кушвинского городского округа»</w:t>
            </w:r>
          </w:p>
        </w:tc>
      </w:tr>
      <w:tr w:rsidR="0018057D" w:rsidRPr="008A470D" w:rsidTr="008A470D">
        <w:trPr>
          <w:trHeight w:val="5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55" w:name="RANGE!A134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125</w:t>
            </w:r>
            <w:bookmarkEnd w:id="55"/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56" w:name="RANGE!C134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15. Повышение качества предоставления жилищно-коммунальных услуг и снижение аварийности инфраструктуры на территории Кушвинского городского округа</w:t>
            </w:r>
            <w:bookmarkEnd w:id="56"/>
          </w:p>
        </w:tc>
      </w:tr>
      <w:tr w:rsidR="0018057D" w:rsidRPr="008A470D" w:rsidTr="008A470D">
        <w:trPr>
          <w:trHeight w:val="28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126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11.1.1.</w:t>
            </w:r>
          </w:p>
        </w:tc>
        <w:tc>
          <w:tcPr>
            <w:tcW w:w="1295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bookmarkStart w:id="57" w:name="RANGE!C135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31. Капитальный ремонт линейных объектов коммунальной инфраструктуры Кушвинского городского округа</w:t>
            </w:r>
            <w:bookmarkEnd w:id="57"/>
          </w:p>
        </w:tc>
      </w:tr>
      <w:tr w:rsidR="0018057D" w:rsidRPr="008A470D" w:rsidTr="008A470D">
        <w:trPr>
          <w:trHeight w:val="48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127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11.1.1.1.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71. Протяженность замены инженерных сетей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км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3,43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3,43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3,43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18057D" w:rsidRPr="008A470D" w:rsidTr="008A470D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128</w:t>
            </w:r>
            <w:r w:rsidR="00BA080C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11.1.1.2.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bookmarkStart w:id="58" w:name="RANGE!C137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72. Количество заключений государственной экспертизы результатов инженерных изысканий</w:t>
            </w:r>
            <w:bookmarkEnd w:id="58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  <w:tc>
          <w:tcPr>
            <w:tcW w:w="3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57D" w:rsidRPr="008A470D" w:rsidRDefault="0018057D" w:rsidP="0017022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Выполнение показателя не запланировано в 2024 году</w:t>
            </w:r>
          </w:p>
        </w:tc>
      </w:tr>
    </w:tbl>
    <w:p w:rsidR="0018057D" w:rsidRPr="00E23E63" w:rsidRDefault="0018057D" w:rsidP="00EB73F9">
      <w:pPr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23E63">
        <w:rPr>
          <w:rFonts w:ascii="Liberation Serif" w:hAnsi="Liberation Serif" w:cs="Liberation Serif"/>
          <w:b/>
          <w:sz w:val="28"/>
          <w:szCs w:val="28"/>
        </w:rPr>
        <w:lastRenderedPageBreak/>
        <w:t>3. Муниципальная программа Кушвинского городского округа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2030 года»</w:t>
      </w:r>
    </w:p>
    <w:tbl>
      <w:tblPr>
        <w:tblW w:w="15043" w:type="dxa"/>
        <w:tblInd w:w="91" w:type="dxa"/>
        <w:tblLook w:val="04A0"/>
      </w:tblPr>
      <w:tblGrid>
        <w:gridCol w:w="919"/>
        <w:gridCol w:w="3274"/>
        <w:gridCol w:w="1324"/>
        <w:gridCol w:w="1041"/>
        <w:gridCol w:w="1184"/>
        <w:gridCol w:w="1058"/>
        <w:gridCol w:w="1149"/>
        <w:gridCol w:w="1155"/>
        <w:gridCol w:w="3939"/>
      </w:tblGrid>
      <w:tr w:rsidR="00FE2561" w:rsidRPr="008A470D" w:rsidTr="008A470D">
        <w:trPr>
          <w:trHeight w:val="600"/>
        </w:trPr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строки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Цели, задачи и целевые показатели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Значение целевого показателя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 выполнения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Причины отклонения от планового значения</w:t>
            </w:r>
          </w:p>
        </w:tc>
      </w:tr>
      <w:tr w:rsidR="00FE2561" w:rsidRPr="008A470D" w:rsidTr="008A470D">
        <w:trPr>
          <w:trHeight w:val="900"/>
        </w:trPr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План (год)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План (отчетный период)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Факт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 годового значения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 значения отчетного периода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E2561" w:rsidRPr="008A470D" w:rsidTr="008A470D">
        <w:trPr>
          <w:trHeight w:val="3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</w:tr>
      <w:tr w:rsidR="00FE2561" w:rsidRPr="008A470D" w:rsidTr="008A470D">
        <w:trPr>
          <w:trHeight w:val="4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1.       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 «БЛАГОУСТРОЙСТВО ТЕРРИТОРИИ КУШВИНСКОГО ГОРОДСКОГО ОКРУГА»</w:t>
            </w:r>
          </w:p>
        </w:tc>
      </w:tr>
      <w:tr w:rsidR="00FE2561" w:rsidRPr="008A470D" w:rsidTr="008A470D">
        <w:trPr>
          <w:trHeight w:val="3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2.       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1. Повышение уровня комфорта городской среды для улучшения проживания населения Кушвинского городского округа</w:t>
            </w:r>
          </w:p>
        </w:tc>
      </w:tr>
      <w:tr w:rsidR="00FE2561" w:rsidRPr="008A470D" w:rsidTr="008A470D">
        <w:trPr>
          <w:trHeight w:val="4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3.       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1. Содержание объектов благоустройства Кушвинского городского округа</w:t>
            </w:r>
          </w:p>
        </w:tc>
      </w:tr>
      <w:tr w:rsidR="00FE2561" w:rsidRPr="008A470D" w:rsidTr="008A470D">
        <w:trPr>
          <w:trHeight w:val="148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4.       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         Количество электрических установок уличного освещения, обслуживаемых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1808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1808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1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5.       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        Площадь мест захоронений Кушвинского городского округа находящихся на обслуживании МКУ КГО КЖКС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гектар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56,5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56,5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6.       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       Количество отремонтированных мемориалов и памятников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81,82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81,82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Срок окончания работ 18.08.2024 года</w:t>
            </w:r>
          </w:p>
        </w:tc>
      </w:tr>
      <w:tr w:rsidR="00FE2561" w:rsidRPr="008A470D" w:rsidTr="008A470D">
        <w:trPr>
          <w:trHeight w:val="12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7.       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                      Площадь городских пляжей, благоустроенных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 квадратный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-</w:t>
            </w:r>
          </w:p>
        </w:tc>
      </w:tr>
      <w:tr w:rsidR="00FE2561" w:rsidRPr="008A470D" w:rsidTr="008A470D">
        <w:trPr>
          <w:trHeight w:val="12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8.       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                      Количество деревьев, в отношении которых произведены работы по валке и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кронированию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B13E0E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B13E0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Фактически выполнены работы по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кр</w:t>
            </w:r>
            <w:r w:rsidR="00B13E0E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нированию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деревьев</w:t>
            </w:r>
          </w:p>
        </w:tc>
      </w:tr>
      <w:tr w:rsidR="00FE2561" w:rsidRPr="008A470D" w:rsidTr="008A470D">
        <w:trPr>
          <w:trHeight w:val="12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9.       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                      Площадь тротуаров и лестничных маршей, отремонтированных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 квадратный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6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        Количество обустроенных и отремонтированных плотиков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2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         Количество приобретенных и установленных урн и скамеек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9        Количество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велопарковок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,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установленных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88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10        Выполнение мероприятий в целях содержания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инжекционной факельной горелки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14.   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11   Количество установленных контейнерных площадок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Заключение договора планируется в 3 квартале 2024 года</w:t>
            </w:r>
          </w:p>
        </w:tc>
      </w:tr>
      <w:tr w:rsidR="00FE2561" w:rsidRPr="008A470D" w:rsidTr="008A470D">
        <w:trPr>
          <w:trHeight w:val="15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12      Количество экспертиз достоверности сметной стоимости локальных сметных расчетов в целях благоустройства объектов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3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13        Количество приобретённых контейнеров для раздельного накопления твердых коммунальных отходов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1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14          Количество приобретенных контейнеров для смешанного накопления твердых коммунальных отходов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27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18.   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15             Количество приобретенных бункеров для сбора отходов, не относящихся к твердым коммунальным отходам, на территориях мест захоронений.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19.   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2. Комплексное благоустройство дворовых территорий Кушвинского городского округа</w:t>
            </w:r>
          </w:p>
        </w:tc>
      </w:tr>
      <w:tr w:rsidR="00FE2561" w:rsidRPr="008A470D" w:rsidTr="008A470D">
        <w:trPr>
          <w:trHeight w:val="106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20.   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16      Количество дворовых территорий, в отношении которых выполнены работы по благоустройству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3. Благоустройство населенных пунктов Кушвинского городского округа и мест массового отдыха населения в соответствии с санитарно-эпидемиологическими требованиями</w:t>
            </w:r>
          </w:p>
        </w:tc>
      </w:tr>
      <w:tr w:rsidR="00FE2561" w:rsidRPr="008A470D" w:rsidTr="008A470D">
        <w:trPr>
          <w:trHeight w:val="127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22.   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17      Количество безнадзорных собак, отловленных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74,22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158,33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Фактически выполнены работы по отлову животных без владельцев в количестве 95 собак</w:t>
            </w:r>
          </w:p>
        </w:tc>
      </w:tr>
      <w:tr w:rsidR="00FE2561" w:rsidRPr="008A470D" w:rsidTr="008A470D">
        <w:trPr>
          <w:trHeight w:val="10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23.   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18        Площадь мест общественного пользования, на которой проведены работы по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акарицидной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обработке и дератизации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гектар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59,93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59,93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59,93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E2561" w:rsidRPr="008A470D" w:rsidTr="008A470D">
        <w:trPr>
          <w:trHeight w:val="105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19         Объем несанкционированных свалок, ликвидированных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метр кубический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12813,89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4271,297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Заключение договора планируется в 3 квартале 2024 года</w:t>
            </w:r>
          </w:p>
        </w:tc>
      </w:tr>
      <w:tr w:rsidR="00FE2561" w:rsidRPr="008A470D" w:rsidTr="008A470D">
        <w:trPr>
          <w:trHeight w:val="15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20        Объем мусора и смета вывезенного и захороненного от уборки парков, скверов, зон массового отдыха, набережных, пляжей и других объектов благоустройства Кушвинского городского округа     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 кубический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3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21        Объем утилизированных биологических отходов в рамках проведения мероприятий по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предупреждению и ликвидации болезней животных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кг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677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219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32,35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64,79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Фактически выполнены работы по утилизации биологических отходов в количестве 219 кг.</w:t>
            </w:r>
          </w:p>
        </w:tc>
      </w:tr>
      <w:tr w:rsidR="00FE2561" w:rsidRPr="008A470D" w:rsidTr="008A470D">
        <w:trPr>
          <w:trHeight w:val="13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27.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22 Разработка проектно-сметной документации на рекультивацию земельного участка расположенного за ул. Пархоменко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E2561" w:rsidRPr="008A470D" w:rsidTr="008A470D">
        <w:trPr>
          <w:trHeight w:val="13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23 Рекультивация земельного участка за ул. Пархоменко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гектар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E2561" w:rsidRPr="008A470D" w:rsidTr="008A470D">
        <w:trPr>
          <w:trHeight w:val="3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29.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4. Повышение уровня благоустройства дворовых территорий Кушвинского городского округа</w:t>
            </w:r>
          </w:p>
        </w:tc>
      </w:tr>
      <w:tr w:rsidR="00FE2561" w:rsidRPr="008A470D" w:rsidTr="008A470D">
        <w:trPr>
          <w:trHeight w:val="14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24         Количество благоустроенных дворовых территорий Кушвинского городского округа в рамках реализации муниципальной программы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3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25        Площадь благоустроенных дворовых территорий Кушвинского городского округа в рамках реализации муниципальной программы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тысяч метров квадратных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5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32.   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26       Доля дворовых территорий Кушвинского городского округа, уровень благоустройства которых соответствует современным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требованиям, по отношению к их общему количеству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207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33.   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27        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Кушвинского городского округа)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34.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5. Повышение уровня вовлечённости заинтересованных граждан, организаций в реализацию мероприятий по благоустройству территории Кушвинского городского округа</w:t>
            </w:r>
          </w:p>
        </w:tc>
      </w:tr>
      <w:tr w:rsidR="00FE2561" w:rsidRPr="008A470D" w:rsidTr="008A470D">
        <w:trPr>
          <w:trHeight w:val="157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35.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28         Доля финансового участия заинтересованных лиц в выполнении минимального и дополнительного перечней работ по благоустройству дворовых территорий от общей стоимости работ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36.   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Задача 6. Реализация проектов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инициативного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бюджетирования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 в Кушвинском городском округе</w:t>
            </w:r>
          </w:p>
        </w:tc>
      </w:tr>
      <w:tr w:rsidR="00FE2561" w:rsidRPr="008A470D" w:rsidTr="008A470D">
        <w:trPr>
          <w:trHeight w:val="14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37.   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29      Количество благоустроенных детских площадок, в рамках реализации проекта инициативного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бюджетирования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в Кушвинском городском округе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CE1EFD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CE1EFD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38.   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7. Повышение уровня благоустройства общественных территорий Кушвинского городского округа</w:t>
            </w:r>
          </w:p>
        </w:tc>
      </w:tr>
      <w:tr w:rsidR="00FE2561" w:rsidRPr="008A470D" w:rsidTr="008A470D">
        <w:trPr>
          <w:trHeight w:val="11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39.   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30         Площадь благоустроенных общественных территорий Кушвинского городского округа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тысяч метров квадратных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Заключение договора планируется в 3 квартале 2024 года</w:t>
            </w:r>
          </w:p>
        </w:tc>
      </w:tr>
      <w:tr w:rsidR="00FE2561" w:rsidRPr="008A470D" w:rsidTr="008A470D">
        <w:trPr>
          <w:trHeight w:val="6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31          Количество восстановленных воинских захоронений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32           Количество благоустроенных территорий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Заключение договора планируется в 3 квартале 2024 года</w:t>
            </w:r>
          </w:p>
        </w:tc>
      </w:tr>
      <w:tr w:rsidR="00FE2561" w:rsidRPr="008A470D" w:rsidTr="008A470D">
        <w:trPr>
          <w:trHeight w:val="7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42.   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2 «ОБЕСПЕЧЕНИЕ И РАЗВИТИЕ ДОРОЖНОГО ХОЗЯЙСТВА КУШВИНСКОГО ГОРОДСКОГО ОКРУГА»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43.   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2. Развитие и сохранение автомобильных дорог общего пользования местного значения и реализация комплекса мер по безопасности дорожного движения на территории Кушвинского городского округа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44.   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Задача 8. Обеспечение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сохранности сети автомобильных дорог общего пользования местного значения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 Кушвинского городского округа и организация безопасности дорожного движения</w:t>
            </w:r>
          </w:p>
        </w:tc>
      </w:tr>
      <w:tr w:rsidR="00FE2561" w:rsidRPr="008A470D" w:rsidTr="008A470D">
        <w:trPr>
          <w:trHeight w:val="154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45.   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33        Протяженность реконструированных автомобильных дорог общего пользования местного значения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километры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34       Осуществление строительного контроля при реконструкции автомобильных дорог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0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47.   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35                 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 Кушвинского городского округа, подлежащих содержанию в соответствии с нормативной потребностью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66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48.   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36          Протяженность автомобильных дорог общего пользования местного значения на территории Кушвинского городского округа, в отношении которых выполнены работы по содержанию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километр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253,69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253,69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253,69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8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49.   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37             Протяженность автомобильных дорог общего пользования местного значения на территории Кушвинского городского округа, в отношении которых выполнены работы по ремонту, капитальному ремонту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километр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2,88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0,88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Срок выполнения работ 3-4 квартал 2024 года</w:t>
            </w:r>
          </w:p>
        </w:tc>
      </w:tr>
      <w:tr w:rsidR="00FE2561" w:rsidRPr="008A470D" w:rsidTr="008A470D">
        <w:trPr>
          <w:trHeight w:val="142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50.   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38             Протяженность ливневой канализации на территории Кушвинского городского округа, в отношении которой выполнены работы по капитальному ремонту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километр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5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39            Протяженность автомобильных дорог общего пользования местного значения, в отношении которых выполнены работы по организации регулирования дорожного движения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километр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2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40           Количество остановок общественного транспорта, обустроенных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Срок выполнения работ 3-4 квартал 2024 года</w:t>
            </w:r>
          </w:p>
        </w:tc>
      </w:tr>
      <w:tr w:rsidR="00FE2561" w:rsidRPr="008A470D" w:rsidTr="008A470D">
        <w:trPr>
          <w:trHeight w:val="105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41        Количество пешеходных мостов, введенных в эксплуатацию после капитального ремонта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52.   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42     Протяженность пешеходных тротуаров, в отношении которых выполнены работы по ремонту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2892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2892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Срок выполнения работ 3-4 квартал 2024 года</w:t>
            </w:r>
          </w:p>
        </w:tc>
      </w:tr>
      <w:tr w:rsidR="00FE2561" w:rsidRPr="008A470D" w:rsidTr="008A470D">
        <w:trPr>
          <w:trHeight w:val="105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53.   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43                       Количество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экспертиз достоверности сметной стоимости ремонта пешеходных тротуаров</w:t>
            </w:r>
            <w:proofErr w:type="gram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4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54.   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44                Количество приобретенной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дорожно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– эксплуатационной техники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8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55.   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45        Доля фактически уплаченного налога на имущество организации в отношении автомобильных дорог общего пользования местного значения и сооружений, являющихся их неотъемлемой технологической частью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53,49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53,49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106,98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6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46             Количество технических обследований искусственных сооружений, расположенных на автомобильных дорогах общего пользования местного значения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6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47 Протяженность вновь построенных пешеходных тротуаров,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км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2,45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Срок выполнения работ 3-4 квартал 2024 года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57.   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Задача 9 «Обеспечение транспортной доступности земельных участков, предоставленных многодетным семьям на территории Кушвинского городского округа»</w:t>
            </w:r>
          </w:p>
        </w:tc>
      </w:tr>
      <w:tr w:rsidR="00FE2561" w:rsidRPr="008A470D" w:rsidTr="008A470D">
        <w:trPr>
          <w:trHeight w:val="18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58.   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48           Количество благоустроенных участков, сформированных под размещение улично-дорожной сети для обеспечения транспортной доступности участков, предоставленных многодетным семьям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59.   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3 «РАЗВИТИЕ И МОДЕРНИЗАЦИЯ ОБЪЕКТОВ КОММУНАЛЬНОЙ ИНФРАСТРУКТУРЫ КУШВИНСКОГО ГОРОДСКОГО ОКРУГА»</w:t>
            </w: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60.   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3. Повышение комфортности и безопасности проживания населения Кушвинского городского округа</w:t>
            </w: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61.   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10. Строительство сетей наружного освещения на территории Кушвинского городского округа</w:t>
            </w:r>
          </w:p>
        </w:tc>
      </w:tr>
      <w:tr w:rsidR="00FE2561" w:rsidRPr="008A470D" w:rsidTr="008A470D">
        <w:trPr>
          <w:trHeight w:val="30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62.   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49          Протяженность сетей наружного освещения, введенных в эксплуатацию после строительства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5316,4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32,92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Выполнен 1 этап строительства сетей наружного освещения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. Кушва: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Серебрянский проезд; участок автомобильной дороги (от ул. Декабристов, д.45 до ул. 70 лет Октября); ул. Пархоменко (от д. №14 до д.№22)</w:t>
            </w:r>
            <w:proofErr w:type="gramEnd"/>
          </w:p>
        </w:tc>
      </w:tr>
      <w:tr w:rsidR="00FE2561" w:rsidRPr="008A470D" w:rsidTr="008A470D">
        <w:trPr>
          <w:trHeight w:val="17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63.   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50        Количество проведенных изыскательских работ и разработок проектно-сметной документации на строительство сетей наружного освещения в Кушвинском городском округе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64.   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11. Завершение строительства наружных сетей канализации по ул. Рабочая, ул. Садовая, ул. Прокофьева</w:t>
            </w:r>
          </w:p>
        </w:tc>
      </w:tr>
      <w:tr w:rsidR="00FE2561" w:rsidRPr="008A470D" w:rsidTr="008A470D">
        <w:trPr>
          <w:trHeight w:val="15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51            Протяженность наружных сетей канализации, введенных в эксплуатацию по ул. Рабочая, ул. Садовая, ул. Прокофьева.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8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66.   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12. Строительство самотечного канализационного коллектора по ул. Зырянова, д. 27- ул. Карла Маркса, д. 64 (перекресток)</w:t>
            </w:r>
          </w:p>
        </w:tc>
      </w:tr>
      <w:tr w:rsidR="00FE2561" w:rsidRPr="008A470D" w:rsidTr="008A470D">
        <w:trPr>
          <w:trHeight w:val="127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67.   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52          Протяженность наружных сетей канализации, введенных в эксплуатацию по ул. Зырянова, д. 27- ул. Карла Маркса, д. 64 (перекресток)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68.   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13. Строительство системы водоснабжения в районе улиц Рабочая, Садовая, Прокофьева (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г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. Кушва)</w:t>
            </w:r>
          </w:p>
        </w:tc>
      </w:tr>
      <w:tr w:rsidR="00FE2561" w:rsidRPr="008A470D" w:rsidTr="008A470D">
        <w:trPr>
          <w:trHeight w:val="144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69.   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53         Протяженность системы водоснабжения, введенной в эксплуатацию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7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70.   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14. Строительство инженерных сетей на территории, предназначенной для жилищного строительства (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г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. Кушва, пос. Строителей)</w:t>
            </w:r>
          </w:p>
        </w:tc>
      </w:tr>
      <w:tr w:rsidR="00FE2561" w:rsidRPr="008A470D" w:rsidTr="008A470D">
        <w:trPr>
          <w:trHeight w:val="21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54            Количество заключений о достоверности сметной стоимости проекта, полученных для строительства инженерных сетей территории, предназначенной для жилищного строительства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72.   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Задача 15. Строительство котельной, расположенной по адресу: Свердловская область,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г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. Кушва, ул. Путейцев</w:t>
            </w:r>
          </w:p>
        </w:tc>
      </w:tr>
      <w:tr w:rsidR="00FE2561" w:rsidRPr="008A470D" w:rsidTr="008A470D">
        <w:trPr>
          <w:trHeight w:val="12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73.   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55      Количество построенных и введенных в эксплуатацию котельных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2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74.   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56        Количество разработанной проектно – сметной документации на строительство котельных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75.   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16. Капитальный ремонт сетей холодного водоснабжения Кушвинского городского округа</w:t>
            </w:r>
          </w:p>
        </w:tc>
      </w:tr>
      <w:tr w:rsidR="00FE2561" w:rsidRPr="008A470D" w:rsidTr="008A470D">
        <w:trPr>
          <w:trHeight w:val="142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57          Протяженность сетей холодного водоснабжения, отремонтированных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77.   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17. Капитальный ремонт сетей теплоснабжения Кушвинского городского округа</w:t>
            </w:r>
          </w:p>
        </w:tc>
      </w:tr>
      <w:tr w:rsidR="00FE2561" w:rsidRPr="008A470D" w:rsidTr="008A470D">
        <w:trPr>
          <w:trHeight w:val="124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78.   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58       Протяженность сетей теплоснабжения, отремонтированных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79.   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Задача 18. Строительство объекта «Система водоснабжения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г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. Кушва от Половинкинского участка подземных вод»</w:t>
            </w:r>
          </w:p>
        </w:tc>
      </w:tr>
      <w:tr w:rsidR="00FE2561" w:rsidRPr="008A470D" w:rsidTr="008A470D">
        <w:trPr>
          <w:trHeight w:val="13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80.   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59     Протяженность системы водоснабжения, введенной в эксплуатацию после строительства на территории Кушвинского городского округа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81.   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 xml:space="preserve">Задача 19. Строительство объекта «Очистные сооружения хозяйственно-бытовых сточных вод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г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. Кушва»</w:t>
            </w:r>
          </w:p>
        </w:tc>
      </w:tr>
      <w:tr w:rsidR="00FE2561" w:rsidRPr="008A470D" w:rsidTr="008A470D">
        <w:trPr>
          <w:trHeight w:val="10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82.   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60         Количество построенных и введенных в эксплуатацию очистных сооружений на территории Кушвинского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83.   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4 «ЭНЕРГОСБЕРЕЖЕНИЕ И ПОВЫШЕНИЕ ЭНЕРГЕТИЧЕСКОЙ ЭФФЕКТИВНОСТИ КУШВИНСКОГО ГОРОДСКОГО ОКРУГА»</w:t>
            </w:r>
          </w:p>
        </w:tc>
      </w:tr>
      <w:tr w:rsidR="00FE2561" w:rsidRPr="008A470D" w:rsidTr="008A470D">
        <w:trPr>
          <w:trHeight w:val="3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84.   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4. Обеспечение рационального использования энергетических ресурсов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85.   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20. Реализация мероприятий по энергосбережению и повышению энергетической эффективности в учреждениях и на переданных в оперативное управление линиях наружного освещения</w:t>
            </w:r>
          </w:p>
        </w:tc>
      </w:tr>
      <w:tr w:rsidR="00FE2561" w:rsidRPr="008A470D" w:rsidTr="008A470D">
        <w:trPr>
          <w:trHeight w:val="10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61         Количество (экономия) электрической энергии, потребленной светильниками после замены,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энергосберегающие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тысяч киловатт/ час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247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87.   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62           Количество светильников замененных на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энергосберегающие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Приобретено светодиодных светильников  для своевременной замены неисправных светильников на линиях наружного освещения 60 штук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88.   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5 «ОБЕСПЕЧЕНИЕ ДЕЯТЕЛЬНОСТИ И РАЗВИТИЕ ЕДИНОЙ ДЕЖУРНО-ДИСПЕТЧЕРСКОЙ СЛУЖБЫ КУШВИНСКОГО ГОРОДСКОГО ОКРУГА»</w:t>
            </w:r>
          </w:p>
        </w:tc>
      </w:tr>
      <w:tr w:rsidR="00FE2561" w:rsidRPr="008A470D" w:rsidTr="008A470D">
        <w:trPr>
          <w:trHeight w:val="78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89.   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5. Развитие единой государственной системы предупреждения и ликвидации чрезвычайных ситуаций в Кушвинском городском округе</w:t>
            </w:r>
          </w:p>
        </w:tc>
      </w:tr>
      <w:tr w:rsidR="00FE2561" w:rsidRPr="008A470D" w:rsidTr="008A470D">
        <w:trPr>
          <w:trHeight w:val="6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90.   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21. Развитие материально-технической базы Единой дежурно-диспетчерской службы Кушвинского городского округа</w:t>
            </w:r>
          </w:p>
        </w:tc>
      </w:tr>
      <w:tr w:rsidR="00FE2561" w:rsidRPr="008A470D" w:rsidTr="008A470D">
        <w:trPr>
          <w:trHeight w:val="126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91.   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63       Выполнение мероприятий по техническому оснащению единой дежурно-диспетчерской службы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92.   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6 «ОРГАНИЗАЦИЯ ДЕЯТЕЛЬНОСТИ МУНИЦИПАЛЬНОГО КАЗЕННОГО УЧРЕЖДЕНИЯ КУШВИНСКОГО ГОРОДСКОГО ОКРУГА «КОМИТЕТ ЖИЛИЩНО-КОММУНАЛЬНОЙ СФЕРЫ»»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93.   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6. Формирование целостности и эффективности системы управления жилищно-коммунальным и дорожным хозяйством на территории Кушвинского городского округа</w:t>
            </w:r>
          </w:p>
        </w:tc>
      </w:tr>
      <w:tr w:rsidR="00FE2561" w:rsidRPr="008A470D" w:rsidTr="008A470D">
        <w:trPr>
          <w:trHeight w:val="9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94.   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22. Реализация муниципальной программы Кушвинского городского округа «Реализация вопросов местного значения и осуществление государственных полномочий муниципальным казенным учреждением Кушвинского городского округа «Комитет жилищно-коммунальной сферы» до 2026 года»</w:t>
            </w:r>
          </w:p>
        </w:tc>
      </w:tr>
      <w:tr w:rsidR="00FE2561" w:rsidRPr="008A470D" w:rsidTr="008A470D">
        <w:trPr>
          <w:trHeight w:val="9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95.   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64 Своевременность предоставление форм бюджетной, налоговой и статистической отчётности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96.   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65        Количество подпрограмм, реализуемых МКУ КГО «КЖКС»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97.   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66         Количество оказываемых (выполняемых) муниципальных услуг (работ) МКУ КГО «КЖКС»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7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98.   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7 «СОЦИАЛЬНАЯ ПОДДЕРЖКА И СОЦИАЛЬНОЕ ОБСЛУЖИВАНИЕ НАСЕЛЕНИЯ КУШВИНСКОГО ГОРОДСКОГО ОКРУГА»</w:t>
            </w:r>
          </w:p>
        </w:tc>
      </w:tr>
      <w:tr w:rsidR="00FE2561" w:rsidRPr="008A470D" w:rsidTr="008A470D">
        <w:trPr>
          <w:trHeight w:val="6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99.   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7. Выполнение обязательств по социальной поддержке отдельных категорий граждан, создание условий для повышения качества жизни отдельных категорий граждан, степени их социальной защищенности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23. Предоставление субсидий семьям, проживающим на территории Кушвинского городского округа, на оплату жилья и коммунальных услуг</w:t>
            </w:r>
          </w:p>
        </w:tc>
      </w:tr>
      <w:tr w:rsidR="00FE2561" w:rsidRPr="008A470D" w:rsidTr="008A470D">
        <w:trPr>
          <w:trHeight w:val="28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101.      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67          Количество семей, проживающих на территории Кушвинского городского округа, получающих субсидии на оплату жилого помещения и коммунальных услуг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семей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1696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1696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659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38,86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38,86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Выплаты производятся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согласно количества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фактически поданных документов, а также рассчитанных сумм, на основании данных о начислениях, предоставленных предприятиями-поставщиками коммунальных услуг.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102.      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24. Предоставление компенсаций гражданам, проживающим на территории Кушвинского городского округа, на оплату жилья и коммунальных услуг</w:t>
            </w:r>
          </w:p>
        </w:tc>
      </w:tr>
      <w:tr w:rsidR="00FE2561" w:rsidRPr="008A470D" w:rsidTr="008A470D">
        <w:trPr>
          <w:trHeight w:val="30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103.      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68           Количество граждан, проживающих на территории Кушвинского городского округа, получающих компенсацию расходов на оплату жилого помещения и коммунальных услуг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человек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</w:t>
            </w:r>
            <w:r w:rsidR="00CE1EFD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</w:t>
            </w:r>
            <w:r w:rsidR="00CE1EFD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  <w:r w:rsidR="00CE1EFD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497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76,70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76,70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Выплаты производятся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согласно количества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фактически поданных документов, а также рассчитанных сумм, на основании данных о начислениях, предоставленных предприятиями-поставщиками коммунальных услуг.</w:t>
            </w:r>
          </w:p>
        </w:tc>
      </w:tr>
      <w:tr w:rsidR="00FE2561" w:rsidRPr="008A470D" w:rsidTr="008A470D">
        <w:trPr>
          <w:trHeight w:val="18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104.      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69            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органы социальной политики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105.      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25. Предоставление компенсаций отдельным категориям граждан оплаты взноса на капитальный ремонт общего имущества в многоквартирном доме, проживающих на территории Кушвинского городского округа</w:t>
            </w:r>
          </w:p>
        </w:tc>
      </w:tr>
      <w:tr w:rsidR="00FE2561" w:rsidRPr="008A470D" w:rsidTr="008A470D">
        <w:trPr>
          <w:trHeight w:val="29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106.      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70            Количество граждан, получающих компенсацию оплаты взноса на капитальный ремонт общего имущества в многоквартирном доме, проживающих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человек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113,27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113,27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Выплаты производятся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согласно количества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фактически поданных документов, а также рассчитанных сумм, на основании данных о начислениях, предоставленных предприятиями-поставщиками коммунальных услуг.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107.      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26. Муниципальная поддержка решения жилищной проблемы отдельных категорий граждан, признанных в установленном порядке, нуждающимися в улучшении жилищных условий</w:t>
            </w:r>
          </w:p>
        </w:tc>
      </w:tr>
      <w:tr w:rsidR="00FE2561" w:rsidRPr="008A470D" w:rsidTr="008A470D">
        <w:trPr>
          <w:trHeight w:val="16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108.      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71               Количество граждан, проживающих на территории Кушвинского городского округа, которым предоставляется муниципальная поддержка при ипотечном жилищном кредитовании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человек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CE1EFD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</w:t>
            </w:r>
            <w:r w:rsidR="00FE2561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оддержка при ипотечном жилищном кредитовании оказывается 1 человеку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109.      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27. Оказание услуг по погребению умерших граждан, согласно гарантированному перечню на территории Кушвинского городского округа</w:t>
            </w:r>
          </w:p>
        </w:tc>
      </w:tr>
      <w:tr w:rsidR="00FE2561" w:rsidRPr="008A470D" w:rsidTr="008A470D">
        <w:trPr>
          <w:trHeight w:val="10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110.      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72                Количество захороненных граждан согласно гарантированному перечню услуг по погребению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человек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Заключение договора планируется в 3 квартале 2024 года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111.      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28. Предоставление мер социальной поддержки по частичному освобождению от платы за коммунальные услуги</w:t>
            </w:r>
          </w:p>
        </w:tc>
      </w:tr>
      <w:tr w:rsidR="00FE2561" w:rsidRPr="008A470D" w:rsidTr="008A470D">
        <w:trPr>
          <w:trHeight w:val="19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112.      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73             Количество исполнителей коммунальных услуг, которым возмещены затраты, связанные с предоставлением гражданам меры социальной поддержки по частичному освобождению от платы за коммунальные услуги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Субсидии предоставляются на возмещение исполнителям коммунальных услуг фактически понесенных ими затрат на предоставление гражданам меры социальной поддержки. На 01.07.2023 года документы для предоставления поддержки организациями не представлены.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113.      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29. Предоставление социальной выплаты отдельным категориям граждан, проживающим на территории Кушвинского городского округа, с целью возмещения затрат за оказанные платные услуги по помывке в общем отделении (душе) бани, расположенной на территории Кушвинского городского округа</w:t>
            </w:r>
          </w:p>
        </w:tc>
      </w:tr>
      <w:tr w:rsidR="00FE2561" w:rsidRPr="008A470D" w:rsidTr="008A470D">
        <w:trPr>
          <w:trHeight w:val="442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114.      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74             Количество граждан проживающих на территории Кушвинского городского округа, получающих социальные выплаты с целью возмещения затрат за оказанные платные услуги по помывке в общем отделении (душе) бани, расположенной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человек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72,73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72,73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Перечисление социальной выплаты производит</w:t>
            </w:r>
            <w:r w:rsidR="00CE1EFD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ся согласно поданным заявлениям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</w:t>
            </w:r>
            <w:r w:rsidR="00CE1EFD"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 возмещением выплаты по помывке в общем отделении (душе) бани, расположенной на территории Кушвинского городского округа на 01.07.2024 года количество обратившихся граждан, составляет 8 человек.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115.      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30. Предоставление социальной поддержки социально ориентированным некоммерческим организациям на территории Кушвинского городского округа</w:t>
            </w:r>
          </w:p>
        </w:tc>
      </w:tr>
      <w:tr w:rsidR="00FE2561" w:rsidRPr="008A470D" w:rsidTr="008A470D">
        <w:trPr>
          <w:trHeight w:val="201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116.      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75          Количество социально ориентированных некоммерческих организаций на территории Кушвинского городского округа выполняющих обязательства по социальной поддержке отдельных категорий граждан, которым предоставлена социальная поддержка.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117.      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8 «ОБЕСПЕЧЕНИЕ ДЕЯТЕЛЬНОСТИ ОРГАНОВ МЕСТНОГО САМОУПРАВЛЕНИЯ КУШВИНСКОГО ГОРОДСКОГО ОКРУГА»</w:t>
            </w:r>
          </w:p>
        </w:tc>
      </w:tr>
      <w:tr w:rsidR="00FE2561" w:rsidRPr="008A470D" w:rsidTr="008A470D">
        <w:trPr>
          <w:trHeight w:val="34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118.      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8. Обеспечение деятельности органов местного самоуправления Кушвинского городского округа</w:t>
            </w:r>
          </w:p>
        </w:tc>
      </w:tr>
      <w:tr w:rsidR="00FE2561" w:rsidRPr="008A470D" w:rsidTr="008A470D">
        <w:trPr>
          <w:trHeight w:val="58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119.      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31. Организационное, материально-техническое, транспортное обеспечение деятельности органов местного самоуправления Кушвинского городского округа</w:t>
            </w:r>
          </w:p>
        </w:tc>
      </w:tr>
      <w:tr w:rsidR="00FE2561" w:rsidRPr="008A470D" w:rsidTr="008A470D">
        <w:trPr>
          <w:trHeight w:val="163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120.      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76         Площадь зданий и помещений, находящихся в оперативном управлении, занимаемых органами местного самоуправления Кушвинского городского округа для обеспечения функционирования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 квадратный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4 093,91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4093,91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4093,91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8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121.      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77        Количество автомобилей, содержащихся в соответствии с техническими требованиями, осуществляющих транспортное обеспечение деятельности органов местного самоуправления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CE1E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122.      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9 «РАЗВИТИЕ СОЦИАЛЬНОЙ ИНФРАСТРУКТУРЫ И УЛУЧШЕНИЕ ЖИЛИЩНЫХ УСЛОВИЙ ГРАЖДАН, ПРОЖИВАЮЩИХ НА ТЕРРИТОРИИ КУШВИНСКОГО ГОРОДСКОГО ОКРУГА»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123.      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9. Повышение качества условий проживания населения Кушвинского городского округа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124.      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32. Сокращение аварийного и ветхого жилищного фонда на территории Кушвинского городского округа</w:t>
            </w:r>
          </w:p>
        </w:tc>
      </w:tr>
      <w:tr w:rsidR="00FE2561" w:rsidRPr="008A470D" w:rsidTr="008A470D">
        <w:trPr>
          <w:trHeight w:val="148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125.      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78          Количество площадей введенных в эксплуатацию после строительства объектов капитального строительства (жилых домов) для граждан, нуждающихся в жилых помещениях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метр квадратный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1329,8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0964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1329,8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26D" w:rsidRDefault="0053726D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Ввиду нарушений сроков исполнения контракта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ООО «</w:t>
            </w: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Ресурс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» </w:t>
            </w: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№ 83-2022/Т, № 84-2022/Т, № 85-2022/Т, № 86-2022/Т, № 87-2022/Т от 16.12.2022 </w:t>
            </w:r>
          </w:p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Ввод дома в эксплуатацию состоялся </w:t>
            </w:r>
          </w:p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11.04.2024 года</w:t>
            </w:r>
          </w:p>
        </w:tc>
      </w:tr>
      <w:tr w:rsidR="00FE2561" w:rsidRPr="008A470D" w:rsidTr="008A470D">
        <w:trPr>
          <w:trHeight w:val="105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126.      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79        Количество многоквартирных домов, в которых проведен капитальный ремонт общего имущества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E2561" w:rsidRPr="008A470D" w:rsidTr="008A470D">
        <w:trPr>
          <w:trHeight w:val="168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127.      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80            Количество жилых помещений, в которых проведен капитальный ремонт, текущий ремонт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128.      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81       Количество многоквартирных жилых домов, в которых проведен капитальный ремонт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2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129.      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82       Площадь отремонтированных кровель в многоквартирных домах, расположенных на территории Кушвинского </w:t>
            </w: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метр квадратный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130.      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83         Количество многоквартирных домов, в которых проведен текущий ремонт общего имущества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42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131.      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33. Создание комфортных условий для маломобильных групп населения в многоквартирных домах</w:t>
            </w:r>
          </w:p>
        </w:tc>
      </w:tr>
      <w:tr w:rsidR="00FE2561" w:rsidRPr="008A470D" w:rsidTr="008A470D">
        <w:trPr>
          <w:trHeight w:val="117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132.      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84         Количество многоквартирных домов оборудованных с учетом потребностей маломобильных граждан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133.      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10. Строительство и реконструкция объектов капитального строительства для создания условий по предоставлению общедоступного и бесплатного дошкольного и общего образования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134.      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34. Строительство и введение в эксплуатацию объектов капитального строительства (муниципальных образовательных учреждений Кушвинского городского округа)</w:t>
            </w:r>
          </w:p>
        </w:tc>
      </w:tr>
      <w:tr w:rsidR="00FE2561" w:rsidRPr="008A470D" w:rsidTr="008A470D">
        <w:trPr>
          <w:trHeight w:val="16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135.      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85      Строительство и введение в эксплуатацию объектов капитального строительства (муниципальных общеобразовательных учреждений)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83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136.      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86         Строительство и введение в эксплуатацию объектов капитального строительства (муниципальных дошкольных образовательных учреждений)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137.      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11. Капитальный ремонт зданий, образовательных учреждений для создания условий по предоставлению общедоступного и бесплатного дошкольного и общего образования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138.      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35. Капитальный ремонт муниципальных образовательных учреждений Кушвинского городского округа</w:t>
            </w:r>
          </w:p>
        </w:tc>
      </w:tr>
      <w:tr w:rsidR="00FE2561" w:rsidRPr="008A470D" w:rsidTr="008A470D">
        <w:trPr>
          <w:trHeight w:val="129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139.      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87       Количество муниципальных образовательных учреждений, в отношении которых проведены работы по капитальному ремонту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0964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53726D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ввод МАДОУ СОШ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4 в эксплуатацию состоялся 11</w:t>
            </w:r>
            <w:r w:rsidRPr="0053726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.04.2024 года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140.      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12. Обеспечение граждан, проживающих в Кушвинском городском округе и нуждающихся в жилых помещениях, жилыми помещениями в соответствии с жилищным законодательством Российской Федерации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141.      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36. Обеспечение органами местного самоуправления Кушвинского городского округа условий для осуществления гражданами права на жилище на территории Кушвинского городского округа</w:t>
            </w:r>
          </w:p>
        </w:tc>
      </w:tr>
      <w:tr w:rsidR="00FE2561" w:rsidRPr="008A470D" w:rsidTr="008A470D">
        <w:trPr>
          <w:trHeight w:val="1500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142.      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88           Строительство и введение в эксплуатацию объектов капитального строительства (жилых домов)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9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143.      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89 Количество строительно-технических экспертиз и заключений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144.      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13. Создание условий, обеспечивающих население Кушвинского городского округа возможностью систематически заниматься физической культурой и спортом, вести здоровый образ жизни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145.      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37. Строительство и введение в эксплуатацию объектов капитального строительства (универсальная спортивная площадка)</w:t>
            </w:r>
          </w:p>
        </w:tc>
      </w:tr>
      <w:tr w:rsidR="00FE2561" w:rsidRPr="008A470D" w:rsidTr="008A470D">
        <w:trPr>
          <w:trHeight w:val="157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146.      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90        Строительство и введение в эксплуатацию объектов капитального строительства (универсальная спортивная площадка)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48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147.      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91       Строительство и введение в эксплуатацию объектов капитального строительства (крытый каток с искусственным льдом)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8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148.      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92     Количество разработанной проектно- - сметной документации на строительство объекта «загородный оздоровительный лагерь круглогодичного действия» на территории Кушвинского городского округа.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EB73F9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149.      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10 «РАЗВИТИЕ ГАЗИФИКАЦИИ В КУШВИНСКОМ ГОРОДСКОМ ОКРУГЕ»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150.      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13. Улучшение комфортности проживания населения Кушвинского городского округа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151.      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38. Создание условий для газификации объектов социальной и жилищно-коммунальной сферы и обеспечения надежности системы газоснабжения внутри населенных пунктов Кушвинского городского округа</w:t>
            </w:r>
          </w:p>
        </w:tc>
      </w:tr>
      <w:tr w:rsidR="00FE2561" w:rsidRPr="008A470D" w:rsidTr="008A470D">
        <w:trPr>
          <w:trHeight w:val="112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152.      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Целевой показатель 93     Реализация мероприятий выполненных при вводе в эксплуатацию газопроводов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0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153.      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94      Протяженность газопроводов, введенных в эксплуатацию внутри населенных пунктов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километр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12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154.      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95           Количество разработанных (откорректированных) схем газоснабжения в Кушвинском городском округе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155.      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96       Количество потребителей, для которых будет создана техническая возможность подключения к газораспределительным сетям.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109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156.      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97    Количество подключенных потребителей природного газа к построенным газопроводам (нарастающим итогом).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единиц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157.      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11 «ОБЕСПЕЧЕНИЕ БЕЗОПАСНОСТИ ГИДРОТЕХНИЧЕСКИХ СООРУЖЕНИЙ НА ТЕРРИТОРИИ КУШВИНСКОГОГО ГОРОДСКОГО ОКРУГА»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158.      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14. Улучшение экологической ситуации и защита от последствий воздействия водной среды в Кушвинском городском округе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159.      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39. Создание условий для сохранения и обеспечения безаварийной эксплуатации гидротехнических сооружений</w:t>
            </w:r>
          </w:p>
        </w:tc>
      </w:tr>
      <w:tr w:rsidR="00FE2561" w:rsidRPr="008A470D" w:rsidTr="008A470D">
        <w:trPr>
          <w:trHeight w:val="166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160.      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98           Количество отремонтированных гидротехнических сооружений, находящихся на территории Кушвинского городского округа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161.      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ПОДПРОГРАММА 12 «КОМПЛЕКСНОЕ РАЗВИТИЕ СЕЛЬСКИХ ТЕРРИТОРИЙ (СЕЛЬСКИХ АГЛОМЕРАЦИЙ)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162.      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Цель 16. Развитие инженерной инфраструктуры   на сельских территориях Кушвинского городского округа</w:t>
            </w:r>
          </w:p>
        </w:tc>
      </w:tr>
      <w:tr w:rsidR="00FE2561" w:rsidRPr="008A470D" w:rsidTr="008A470D">
        <w:trPr>
          <w:trHeight w:val="61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163.      </w:t>
            </w:r>
          </w:p>
        </w:tc>
        <w:tc>
          <w:tcPr>
            <w:tcW w:w="141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color w:val="000000"/>
                <w:lang w:eastAsia="ru-RU"/>
              </w:rPr>
              <w:t>Задача 40. Развитие инженерной инфраструктуры на сельских территориях, на которых реализуются инвестиционные проекты в сфере агропромышленного комплекса</w:t>
            </w:r>
          </w:p>
        </w:tc>
      </w:tr>
      <w:tr w:rsidR="00FE2561" w:rsidRPr="008A470D" w:rsidTr="008A470D">
        <w:trPr>
          <w:trHeight w:val="1845"/>
        </w:trPr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164.      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Целевой показатель 99        Протяженность системы очистных сооружений хозяйственно-бытовых сточных вод на территории Кушвинского городского округа.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EB73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штук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561" w:rsidRPr="008A470D" w:rsidRDefault="00FE2561" w:rsidP="006B790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EB73F9" w:rsidRDefault="00EB73F9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8A470D" w:rsidRPr="00E23E63" w:rsidRDefault="008A470D" w:rsidP="00EB73F9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</w:p>
    <w:p w:rsidR="00E23E63" w:rsidRPr="00EB73F9" w:rsidRDefault="00E23E63" w:rsidP="00EB73F9">
      <w:pPr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B73F9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4. Муниципальная программа Кушвинского городского округа  </w:t>
      </w:r>
      <w:r w:rsidRPr="00EB73F9">
        <w:rPr>
          <w:rFonts w:ascii="Liberation Serif" w:eastAsia="Calibri" w:hAnsi="Liberation Serif" w:cs="Liberation Serif"/>
          <w:b/>
          <w:sz w:val="28"/>
          <w:szCs w:val="28"/>
        </w:rPr>
        <w:t>«Развитие системы образования в Кушвинском городском округе до 2026 года»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969"/>
        <w:gridCol w:w="1276"/>
        <w:gridCol w:w="1134"/>
        <w:gridCol w:w="1418"/>
        <w:gridCol w:w="1417"/>
        <w:gridCol w:w="1134"/>
        <w:gridCol w:w="1276"/>
        <w:gridCol w:w="2835"/>
      </w:tblGrid>
      <w:tr w:rsidR="00E23E63" w:rsidRPr="008A470D" w:rsidTr="008A470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№</w:t>
            </w: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br/>
              <w:t>строки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Цели, задачи и  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Значение  целевого показателя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Процент выполнения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ind w:right="173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Причины отклонения от планового  значения</w:t>
            </w:r>
          </w:p>
        </w:tc>
      </w:tr>
      <w:tr w:rsidR="00E23E63" w:rsidRPr="008A470D" w:rsidTr="008A470D">
        <w:trPr>
          <w:trHeight w:val="41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план (год)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план (отчетный период)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факт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E23E63" w:rsidRPr="008A470D" w:rsidTr="008A470D">
        <w:trPr>
          <w:trHeight w:val="41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от годового значения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от значения отчетного периода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11" w:firstLine="0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Подпрограмма 1 «Развитие системы дошкольного образования в Свердловской области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1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Цель 1</w:t>
            </w:r>
            <w:r w:rsidR="00EB73F9"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«Обеспечение доступности дошкольного образования для детей в возрасте от 3 до 7 лет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1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</w:t>
            </w:r>
            <w:r w:rsidR="00EB73F9"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.</w:t>
            </w: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«Обеспечение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1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Целевой показатель 1. Отношение численности детей в возрасте 3-7 лет, которым предоставлена возможность получать услуги дошкольного образования, к общей численности детей в возрасте 3-7 лет, скорректированной на численность детей в возрасте 5-7 лет, обучающихся в школе, в том числе для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Ежеквартально проводится комплектование и зачисление детей в детские сады на вакантные места. Доступность дошкольного образования для детей от 3 до 7 лет составляет 100%. Особо отмечается нехватка детей, в связи с выбытием, переездами из территории муниципального образования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11"/>
              <w:jc w:val="right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d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2. Обеспечение  доступности дошкольного образования для детей в возрасте от 1,5 до 3 лет, в том числе для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Ежеквартально проводится комплектование и зачисление детей в детские сады на вакантные места. Доступность дошкольного образования для детей от 1,5 до 3 лет составляет 100%.</w:t>
            </w:r>
          </w:p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Особо отмечается нехватка детей, в связи с выбытием,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переездами из территории муниципального образования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3.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Целевой показатель средней заработной платы педагогических работников ДОУ закреплен Соглашением 12.02.2024 № 483 между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МОиМПСО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и КГО в размере 54 779,3 руб., исполнение по итогам на 01.07.2024 года составляет 104%. (57 001,97 руб.)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Подпрограмма 2. «Развитие системы общего образования в Кушвинском городском округе»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Цель 2. Обеспечение доступности современного качественного общего образования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2. Обеспечение детей современными условиями при реализации государственного стандарта общего образования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4.</w:t>
            </w:r>
          </w:p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Охват детей школьного возраста в муниципальных общеобразовательных организациях Кушвинского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5. </w:t>
            </w:r>
          </w:p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Охват детей школьного возраста в муниципальных общеобразовательных организациях Кушвинского городского округа образовательными услугами в рамках федерального государственного образовательного стандарта в соответствии с графиком поэтапного введения ФГОС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С 1 сентября 2022 года в образовательных организациях завершено поэтапное введение ФГОС в соответствии с имеющимся графиком и 100% детей школьного возраста обучаются по ФГОС.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6. </w:t>
            </w:r>
          </w:p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Доля педагогических и руководящих работников, прошедших курсы повышения квалификации в связи с введением федерального государственного образовательного стандарта общего образования, от общей численности педагогических и руководящих работников, направляемых на курсы повышения квалификации в связи с введением федерального государственного образовательного стандарта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Доля педагогических и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руководящих работников, прошедших курсы повышения квалификации в связи</w:t>
            </w:r>
          </w:p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с введением федерального государственного образовательного стандарта общего образования  (ФГОС НОО, ФГОС ООО, ФГОС СОО) составляет 100 %.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Целевой показатель 7. </w:t>
            </w:r>
          </w:p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rHeight w:val="427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8. Количество оснащенных помещений с целью создания и обеспечения функционирования центров образования естественно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научной и технологической направленностей «Точка роста», (проведение текущего ремонта помещений кабинетов информатики, физики, химии-биологии и их оснащения оборудованием и материальными запасами)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кабинеты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На территории городского округа созданы и оснащены три центра образования </w:t>
            </w:r>
            <w:proofErr w:type="spellStart"/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естественно-научной</w:t>
            </w:r>
            <w:proofErr w:type="spellEnd"/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и технологической направленностей «Точка роста» на базе школ № 1, 3, 10 и 20. В каждом учреждении проведен ремонт кабинетов физики, информатики и совмещенного кабинета химии и биологии, закуплена новая мебель и оборудование.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9. 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курсы внеурочной деятельности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общеинтелектуальной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направленности с использованием средств обучения и воспитания центра образования естественно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-н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>аучной и технологической направленностей «Точка роста».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На базе кабинетов  центров образования естественно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научной и технологической направленностей «Точка роста» в школах № 1, 3, 10 и 20 два и более учебных предмета из числа предметных областей «Естественнонаучные предметы», «Естественные науки», «Математика и информатика», «Обществознание и естествознание», «Технология» и (или) курсов внеурочной деятельности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общеинтелектуальной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направленности осваивает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1909 учащихся 5-9-х классов</w:t>
            </w:r>
            <w:proofErr w:type="gramEnd"/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10.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Численность обучающихся общеобразовательной организации, осваивающих дополнительные общеобразовательные  программы технической и естественно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-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 xml:space="preserve">научной направленности с использованием средств обучения и воспитания центра образования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естественно-научной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и технологической направленностей «Точка роста»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На базе кабинетов  центров образования естественно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научной и технологической направленностей «Точка роста» в школах № 1, 3, 10 и 20 дополнительные общеобразовательные  программы технической и естественно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-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научной направленности осваивает 715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обучающийся</w:t>
            </w:r>
            <w:proofErr w:type="gramEnd"/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11. Доля педагогических работников центра образования естественно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-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 xml:space="preserve">научной и технологической направленностей «Точка роста», прошедших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обучение по программам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из реестра программ повышения квалификации федерального оператора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Все педагогические работники центров образования естественно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научной и технологической направленностей «Точка роста» в школах № 1, 3, 10 и 20 прошли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обучение по программам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из реестра программ повышения квалификации (всего 33 педагога)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</w:t>
            </w:r>
            <w:r w:rsidRPr="008A470D">
              <w:rPr>
                <w:rFonts w:ascii="Liberation Serif" w:eastAsia="Calibri" w:hAnsi="Liberation Serif" w:cs="Liberation Serif"/>
                <w:color w:val="000000"/>
              </w:rPr>
              <w:t xml:space="preserve"> 12.</w:t>
            </w:r>
            <w:r w:rsidR="006B790D" w:rsidRPr="008A470D">
              <w:rPr>
                <w:rFonts w:ascii="Liberation Serif" w:eastAsia="Calibri" w:hAnsi="Liberation Serif" w:cs="Liberation Serif"/>
                <w:color w:val="000000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Количество введенных в общеобразовательных организациях ставок советников директора по воспитанию и взаимодействию с детскими общественными объединениями и обеспечение их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В 2024 году ставки советника директора  по воспитанию и взаимодействию с детскими общественными объединениями не вводились, они были введены с 1 сентября 2022 года во всех школах (всего 3,5 штатные единицы)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13.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 xml:space="preserve">Количество педагогических работников,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получивших вознаграждение при трудоустройстве в общеобразовательную организацию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Трудоустройство педагогов при поддержке УГМК будет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осуществляться с 1 сентября 2024 года</w:t>
            </w:r>
          </w:p>
        </w:tc>
      </w:tr>
      <w:tr w:rsidR="00E23E63" w:rsidRPr="008A470D" w:rsidTr="008A470D">
        <w:trPr>
          <w:trHeight w:val="3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3. Предоставление детям с ограниченными возможностями здоровья специального (коррекционного) образования в образовательных организациях для обучающихся, воспитанников с ограниченными возможностями здоровья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14.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Охват детей школьного возраста с ограниченными возможностями здоровья образовательными услугами коррекционного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Для всех обучающихся с ОВЗ в образовательных организациях созданы условия по их обучению. </w:t>
            </w:r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 xml:space="preserve">В 2023-2024 учебном году в школах № 1, 3, 4, 6, 10, 20 и пос. </w:t>
            </w:r>
            <w:proofErr w:type="gramStart"/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>Азиатская</w:t>
            </w:r>
            <w:proofErr w:type="gramEnd"/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 xml:space="preserve"> обучалось 310 детей с ограниченными возможностями здоровья и инвалидностью. В школах № 1, 3, 10, 20 и пос. Азиатская обучение детей с особыми образовательными потребностями </w:t>
            </w:r>
            <w:proofErr w:type="gramStart"/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>организовано</w:t>
            </w:r>
            <w:proofErr w:type="gramEnd"/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 xml:space="preserve"> в том числе в коррекционных классах для детей с умственной, в которых обучалось 148 детей.  В общеобразовательных классах школ № 1, 3, 4, 6, 10, 20 и пос. </w:t>
            </w:r>
            <w:proofErr w:type="gramStart"/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>Азиатская</w:t>
            </w:r>
            <w:proofErr w:type="gramEnd"/>
            <w:r w:rsidRPr="008A470D">
              <w:rPr>
                <w:rStyle w:val="c5"/>
                <w:rFonts w:ascii="Liberation Serif" w:hAnsi="Liberation Serif" w:cs="Liberation Serif"/>
                <w:sz w:val="22"/>
                <w:szCs w:val="22"/>
              </w:rPr>
              <w:t xml:space="preserve"> в форме инклюзивного образования общее образование получили 162 ребенка. </w:t>
            </w:r>
          </w:p>
        </w:tc>
      </w:tr>
      <w:tr w:rsidR="00E23E63" w:rsidRPr="008A470D" w:rsidTr="008A470D">
        <w:trPr>
          <w:trHeight w:val="249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15. </w:t>
            </w:r>
            <w:r w:rsidRPr="008A470D">
              <w:rPr>
                <w:rFonts w:ascii="Liberation Serif" w:hAnsi="Liberation Serif" w:cs="Liberation Serif"/>
              </w:rPr>
              <w:t>Доля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организации, в общем количестве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color w:val="1F497D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В МАОУ СОШ № 1, обеспечены условия для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беспрепятс-твенного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доступа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обучающихся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с ОВЗ к объектам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инфраст-руктуры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ОО. Остальные СОШ оснащены </w:t>
            </w:r>
            <w:proofErr w:type="spellStart"/>
            <w:proofErr w:type="gramStart"/>
            <w:r w:rsidRPr="008A470D">
              <w:rPr>
                <w:rFonts w:ascii="Liberation Serif" w:eastAsia="Calibri" w:hAnsi="Liberation Serif" w:cs="Liberation Serif"/>
              </w:rPr>
              <w:t>кнопкой-вызова</w:t>
            </w:r>
            <w:proofErr w:type="spellEnd"/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и пандусами.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4. Обеспечение функционирования общеобразовательных организаций в рамках национальной образовательной инициативы «Наша новая школа»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16</w:t>
            </w:r>
            <w:r w:rsidR="00EB73F9" w:rsidRPr="008A470D">
              <w:rPr>
                <w:rFonts w:ascii="Liberation Serif" w:hAnsi="Liberation Serif" w:cs="Liberation Serif"/>
              </w:rPr>
              <w:t>.</w:t>
            </w:r>
            <w:r w:rsidR="006B790D" w:rsidRPr="008A470D">
              <w:rPr>
                <w:rFonts w:ascii="Liberation Serif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Доля общеобразовательных организаций, функционирующих в рамках национальной образовательной инициативы «Наша новая школа», в общем количестве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Общеобразовательными учреждениями реализуются все направления национальной образовательной инициативы «Наша новая школа»: введение ФГОС общего образования во всех ООУ, организована работа с одаренными и талантливыми детьми, в плановом порядке организовано повышение квалификации и переподготовка учительского корпуса, создаются условия для сохранения и укрепления здоровья учащихся. 100% школ стали автономными.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5. Осуществление мероприятий по организации питания в муниципальных общеобразовательных организациях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17.</w:t>
            </w:r>
            <w:r w:rsidR="00EB73F9" w:rsidRPr="008A470D">
              <w:rPr>
                <w:rFonts w:ascii="Liberation Serif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Охват организованным горячим питанием учащихся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85,13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88,95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88,95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ind w:right="-7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Охват организованным горячим питанием учащихся СОШ по итогам 1 полугодия 2024 года составляет 85,13%. </w:t>
            </w:r>
          </w:p>
          <w:p w:rsidR="00E23E63" w:rsidRPr="008A470D" w:rsidRDefault="00E23E63" w:rsidP="0057694E">
            <w:pPr>
              <w:pStyle w:val="ConsPlusCell"/>
              <w:ind w:right="-75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Охват организованным горячим питанием учащихся льготных категорий (учащиеся начальных классов, учащиеся 5-11 классов, подпадающие по категории: дети из многодетных семей, дети из малообеспеченных семей, дети, оставшиеся без попечения родителей, дети с ОВЗ, в том числе дети-инвалиды, дети мобилизованных, участников СВО, вынужденных переселенцев) составляет 100%. Во всех школах организовано горячее питание в рамках заключенных муниципальных контрактах.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Снижение охвата питанием школьников 1 полугодии 2024 года объясняется тем, что в связи с ненадлежащим качеством питьевой воды централизованной системы водоснабжения в поселке Баранчинском, в целях предотвращения возникновения и распространения массовых инфекционных и неинфекционных заболеваний и в соответствии с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Предписанием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Роспотребнадзора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, обучающиеся МАОУ СОШ №20 (пос. Баранчинский, ул. Победы, 9, ул. Красноармейская,9) с 15 апреля 2024 года были переведены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на дистанционное обучение.</w:t>
            </w:r>
          </w:p>
        </w:tc>
      </w:tr>
      <w:tr w:rsidR="00E23E63" w:rsidRPr="008A470D" w:rsidTr="008A470D">
        <w:trPr>
          <w:trHeight w:val="48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6. 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и основного государственного экзамена на территории Кушвинского городского округа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18. Доля выпускников муниципальных общеобразовательных организаций, не сдавших единый государственный экзамен,  в общей численности выпускников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19. Доля пунктов проведения государственной итоговой аттестации, обеспечивших проведение государственной итоговой аттестации в соответствии с Порядком проведения государственной итоговой 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2024 году пунктами проведения основного государственного и единого государственного экзаменов (далее – ППЭ) обеспечено проведение экзаменов в соответствии с утвержденными Порядками: обеспечена подготовка помещений ППЭ, руководителей и организаторов ППЭ, помещения ППЭ оснащены необходимыми техническими средствами, соблюдены требования к допуску допуск лиц на территорию ППЭ,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обеспечено хранение и информационная безопасность экзаменационных материалов, реализованы противоэпидемические мероприятия</w:t>
            </w:r>
            <w:proofErr w:type="gramEnd"/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Задача 7. </w:t>
            </w:r>
            <w:r w:rsidRPr="008A470D">
              <w:rPr>
                <w:rFonts w:ascii="Liberation Serif" w:hAnsi="Liberation Serif" w:cs="Liberation Serif"/>
                <w:b/>
                <w:bCs/>
                <w:iCs/>
                <w:sz w:val="22"/>
                <w:szCs w:val="22"/>
              </w:rPr>
              <w:t>Обеспечение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20. Соотношение уровня средней заработной платы педагогических работников общеобразовательных школ и средней заработной платы в экономике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Не менее 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Не менее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ind w:right="-75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закреплен Соглашением 12.02.2024 № 479  между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МОиМПСО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 и КГО в размере 57 385,14 руб., выполнение по итогам </w:t>
            </w:r>
            <w:r w:rsidRPr="008A470D">
              <w:rPr>
                <w:rFonts w:ascii="Liberation Serif" w:eastAsia="Calibri" w:hAnsi="Liberation Serif" w:cs="Liberation Serif"/>
                <w:lang w:val="en-US"/>
              </w:rPr>
              <w:t>I</w:t>
            </w:r>
            <w:r w:rsidRPr="008A470D">
              <w:rPr>
                <w:rFonts w:ascii="Liberation Serif" w:eastAsia="Calibri" w:hAnsi="Liberation Serif" w:cs="Liberation Serif"/>
              </w:rPr>
              <w:t xml:space="preserve"> полугодия 2024  года, с учетом выплаченных отпускных, составляет 126 % (72 320,99 руб.)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21.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Охват детей начальным общим, основным общим и средним общим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100 % детей городского округа в возрасте от 7 до 18 лет (с коррекцией на численность детей в возрасте 7 лет, посещающих ДОУ) обучаются по образовательным программам начального общего, основного общего, среднего общего (среднего профессионального) образования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Задача 8. Формирования политехнической линии, создания пространства профессионального самоопределения и </w:t>
            </w:r>
            <w:proofErr w:type="spellStart"/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допрофессиональной</w:t>
            </w:r>
            <w:proofErr w:type="spellEnd"/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подготовки в инженерно-технической сфере для учащихся общеобразовательных учреждений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22.</w:t>
            </w:r>
            <w:r w:rsidR="006B790D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 xml:space="preserve">Доля учащихся общеобразовательных организаций,  в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 xml:space="preserve">отношении которых реализованы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профориентационные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мероприятия, в общей численности учащихся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11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1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территории организуется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профориентационная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работа со школьниками 1-6 классов и их родителями,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предпрофильная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подготовка учащихся в 7-8-9 классах. В 2023-2024 учебном году 683 обучающихся 6-11 классов из всех школ города приняли участие в проекте по ранней профессиональной ориентации школьников «Билет в будущее» в рамках федерального проекта «Успех каждого ребенка». Профессиональные пробы на базе «Баранчинского электромеханического техникума» прошли 65 человек, 29 учащихся школ № 6, 20 приняли участие в промышленной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экскурсии на ЗАО «Кушвинский завод прокатных волков», 30 учащихся СОШ № 6,10,20 посетили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мультимедийную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выставку «Лаборатория будущего» - на базе исторического парка «Россия – Моя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br/>
              <w:t xml:space="preserve">история» (Екатеринбург). Профильное обучение в старших классах (10-11 классы): открыты универсальные профильные классы (СОШ № 1, 6, 10 и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20), социально</w:t>
            </w:r>
            <w:r w:rsidR="006B790D"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-э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кономический и технологический профили реализуются в 10-х классах школ № 6 и 20 соответственно, классы с углубленным изучением отдельных предметов (СОШ№ 6). Осуществляется взаимодействие с ВУЗами и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ССУЗами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– участие в совместных мероприятиях, олимпиадах, конкурсах, «</w:t>
            </w:r>
            <w:proofErr w:type="spellStart"/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тест-драйвах</w:t>
            </w:r>
            <w:proofErr w:type="spellEnd"/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»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УрФУ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, 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УрГУПС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УрГЭУ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. </w:t>
            </w:r>
          </w:p>
          <w:p w:rsidR="00E23E63" w:rsidRPr="008A470D" w:rsidRDefault="00E23E63" w:rsidP="0057694E">
            <w:pPr>
              <w:pStyle w:val="11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каждой СОШ разработаны планы  сотрудничества основной и средней школы с учреждениями профессионального образования ГБПОУ «Баранчинский электромеханический техникум», МТУ 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УрГУПС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(Малый транспортный), ГБОУ СПО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СО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«Нижнетагильский железнодорожный техникум,  с предприятиями города ЗАО КЗПВ, Торговый дом  «Антей», ОАО «Молочная благодать» и др.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23.Количество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 xml:space="preserve">заключенных договоров о сотрудничестве между общеобразовательными организациями и профессиональными образовательными организациями, хозяйствующими субъектами для реализации мероприятий по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профориентационной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Заключены договора о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сотрудничестве между общеобразовательными организациями СОШ № 1, 3, 6, 10, 20, ДДТ (2 договора) и профессиональными образовательными организациями, хозяйствующими субъектами для реализации мероприятий по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профориентационной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работе ГБОУ СПО СО «Баранчинский электромеханический техникум», МТУ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УрГУПС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(Малый транспортный), ГБОУ СПО СО «Нижнетагильский железнодорожный техникум, ГАУ ДО СО «Дворец молодежи» г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.Е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катеринбург, с предприятиями города ЗАО КЗПВ. </w:t>
            </w:r>
          </w:p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Школами № 1, 3, 6, 10, 20 и пос. Азиатская заключены соглашения о сотрудничестве в рамках реализации проекта «Билет в будущее» с Союзом «Агентство развития профессиональных сообществ и рабочих кадров «Молодые профессионалы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(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Ворлдскиллс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Россия)»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pacing w:val="-2"/>
                <w:sz w:val="22"/>
                <w:szCs w:val="22"/>
              </w:rPr>
              <w:t>Подпрограмма 3. «Развитие системы дополнительного образования в Кушвинском городском округе»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pacing w:val="-2"/>
                <w:sz w:val="22"/>
                <w:szCs w:val="22"/>
              </w:rPr>
              <w:t>Цель 3. Обеспечение доступности качественных образовательных услуг в сфере дополнительного образования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9. Развитие системы дополнительного образования детей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24. Доля детей, охваченных образовательными программами дополнительного образования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d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По итогам 1 полугодия 2024 года </w:t>
            </w:r>
            <w:proofErr w:type="gramStart"/>
            <w:r w:rsidRPr="008A470D">
              <w:rPr>
                <w:rFonts w:ascii="Liberation Serif" w:hAnsi="Liberation Serif" w:cs="Liberation Serif"/>
                <w:color w:val="000000"/>
              </w:rPr>
              <w:t>Навигаторе</w:t>
            </w:r>
            <w:proofErr w:type="gramEnd"/>
            <w:r w:rsidRPr="008A470D">
              <w:rPr>
                <w:rFonts w:ascii="Liberation Serif" w:hAnsi="Liberation Serif" w:cs="Liberation Serif"/>
                <w:color w:val="000000"/>
              </w:rPr>
              <w:t xml:space="preserve"> дополнительного образования общая численность детей, обучавшихся в 2024 году по программам дополнительного образования и спортивной подготовки, составляет 3127 человек. В учреждениях культуры на программах дополнительного образования обучался </w:t>
            </w:r>
            <w:r w:rsidRPr="008A470D">
              <w:rPr>
                <w:rFonts w:ascii="Liberation Serif" w:hAnsi="Liberation Serif" w:cs="Liberation Serif"/>
              </w:rPr>
              <w:t>872 ребенка</w:t>
            </w:r>
            <w:r w:rsidRPr="008A470D">
              <w:rPr>
                <w:rFonts w:ascii="Liberation Serif" w:hAnsi="Liberation Serif" w:cs="Liberation Serif"/>
                <w:color w:val="000000"/>
              </w:rPr>
              <w:t xml:space="preserve">, в ГАПОУ </w:t>
            </w:r>
            <w:proofErr w:type="gramStart"/>
            <w:r w:rsidRPr="008A470D">
              <w:rPr>
                <w:rFonts w:ascii="Liberation Serif" w:hAnsi="Liberation Serif" w:cs="Liberation Serif"/>
                <w:color w:val="000000"/>
              </w:rPr>
              <w:t>СО</w:t>
            </w:r>
            <w:proofErr w:type="gramEnd"/>
            <w:r w:rsidRPr="008A470D">
              <w:rPr>
                <w:rFonts w:ascii="Liberation Serif" w:hAnsi="Liberation Serif" w:cs="Liberation Serif"/>
                <w:color w:val="000000"/>
              </w:rPr>
              <w:t xml:space="preserve"> «Баранчинский электромеханический техникум» - 202. Всего 4201 ребенок охвачен программами дополнительного образования и спортивной подготовки или 92 %.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25. Соотношение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общеобразовательных организаций 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средней заработной платы педагогических работников УДО соответствует целевому показателю  средней заработной платы учителей школ, закрепленному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 xml:space="preserve">Соглашением от 12.02.2024 №479   между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МОиМПОСО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и КГО и составляет 61 124,72 руб. Выполнение составляет  98 (59 940,69 руб.)</w:t>
            </w:r>
          </w:p>
        </w:tc>
      </w:tr>
      <w:tr w:rsidR="00E23E63" w:rsidRPr="008A470D" w:rsidTr="008A470D">
        <w:trPr>
          <w:trHeight w:val="112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26.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Style w:val="eop"/>
                <w:rFonts w:ascii="Liberation Serif" w:eastAsia="Calibri" w:hAnsi="Liberation Serif" w:cs="Liberation Serif"/>
              </w:rPr>
            </w:pPr>
            <w:r w:rsidRPr="008A470D">
              <w:rPr>
                <w:rStyle w:val="eop"/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Style w:val="eop"/>
                <w:rFonts w:ascii="Liberation Serif" w:eastAsia="Calibri" w:hAnsi="Liberation Serif" w:cs="Liberation Serif"/>
              </w:rPr>
            </w:pPr>
            <w:r w:rsidRPr="008A470D">
              <w:rPr>
                <w:rStyle w:val="eop"/>
                <w:rFonts w:ascii="Liberation Serif" w:eastAsia="Calibri" w:hAnsi="Liberation Serif" w:cs="Liberation Serif"/>
              </w:rPr>
              <w:t xml:space="preserve">По итогам </w:t>
            </w:r>
            <w:r w:rsidRPr="008A470D">
              <w:rPr>
                <w:rStyle w:val="eop"/>
                <w:rFonts w:ascii="Liberation Serif" w:eastAsia="Calibri" w:hAnsi="Liberation Serif" w:cs="Liberation Serif"/>
                <w:lang w:val="en-US"/>
              </w:rPr>
              <w:t>I</w:t>
            </w:r>
            <w:r w:rsidRPr="008A470D">
              <w:rPr>
                <w:rStyle w:val="eop"/>
                <w:rFonts w:ascii="Liberation Serif" w:eastAsia="Calibri" w:hAnsi="Liberation Serif" w:cs="Liberation Serif"/>
              </w:rPr>
              <w:t xml:space="preserve"> полугодия 2024 года 100 % </w:t>
            </w:r>
            <w:r w:rsidRPr="008A470D">
              <w:rPr>
                <w:rFonts w:ascii="Liberation Serif" w:eastAsia="Calibri" w:hAnsi="Liberation Serif" w:cs="Liberation Serif"/>
              </w:rPr>
              <w:t xml:space="preserve">детей в возрасте от 5 до 18 лет получают дополнительное образование с использованием сертификата дополнительного образования 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27. Доля детей в возрасте от 5 до 18 лет, использующих сертификаты дополнительного образования с номиналом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не менее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не менее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Style w:val="eop"/>
                <w:rFonts w:ascii="Liberation Serif" w:eastAsia="Calibri" w:hAnsi="Liberation Serif" w:cs="Liberation Serif"/>
              </w:rPr>
            </w:pPr>
            <w:r w:rsidRPr="008A470D">
              <w:rPr>
                <w:rStyle w:val="eop"/>
                <w:rFonts w:ascii="Liberation Serif" w:eastAsia="Calibri" w:hAnsi="Liberation Serif" w:cs="Liberation Serif"/>
              </w:rPr>
              <w:t>125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Style w:val="eop"/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По итогам </w:t>
            </w:r>
            <w:r w:rsidRPr="008A470D">
              <w:rPr>
                <w:rStyle w:val="eop"/>
                <w:rFonts w:ascii="Liberation Serif" w:eastAsia="Calibri" w:hAnsi="Liberation Serif" w:cs="Liberation Serif"/>
                <w:lang w:val="en-US"/>
              </w:rPr>
              <w:t>I</w:t>
            </w:r>
            <w:r w:rsidRPr="008A470D">
              <w:rPr>
                <w:rStyle w:val="eop"/>
                <w:rFonts w:ascii="Liberation Serif" w:eastAsia="Calibri" w:hAnsi="Liberation Serif" w:cs="Liberation Serif"/>
              </w:rPr>
              <w:t xml:space="preserve"> полугодия 2024 года </w:t>
            </w:r>
            <w:r w:rsidRPr="008A470D">
              <w:rPr>
                <w:rFonts w:ascii="Liberation Serif" w:eastAsia="Calibri" w:hAnsi="Liberation Serif" w:cs="Liberation Serif"/>
              </w:rPr>
              <w:t xml:space="preserve">21,3% детей в возрасте от 5 до 18 лет (973 чел.) получают дополнительное образование за счет средств сертификата дополнительного образования с номиналом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10. Вовлечение молодежи в программы и мероприятия, направленные на формирование активной жизненной позиции, потребности в здоровом образе жизни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28.</w:t>
            </w:r>
          </w:p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юных граждан, принявших участие в программах и мероприятиях, направленных на формирование активной жизненной позиции и здорового образа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f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f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Количество юных граждан, принявших участие в программах и мероприятиях, направленных на формирование активной жизненной позиции и здорового образа жизни, остается стабильным. В 2024 году учащиеся школ приняли активное участие в </w:t>
            </w:r>
            <w:r w:rsidRPr="008A470D">
              <w:rPr>
                <w:rFonts w:ascii="Liberation Serif" w:hAnsi="Liberation Serif" w:cs="Liberation Serif"/>
              </w:rPr>
              <w:lastRenderedPageBreak/>
              <w:t xml:space="preserve">спортивно-массовых мероприятиях: </w:t>
            </w:r>
            <w:proofErr w:type="gramStart"/>
            <w:r w:rsidRPr="008A470D">
              <w:rPr>
                <w:rFonts w:ascii="Liberation Serif" w:hAnsi="Liberation Serif" w:cs="Liberation Serif"/>
              </w:rPr>
              <w:t>«Папа и я – армейская семья!», городских соревнованиях среди допризывной молодежи во всероссийской массовой лыжной гонке «Лыжня России», в муниципальном этапе окружной юнармейской военно-спортивной игре «Зарница», в «Веселых стартах» в рамках муниципального проекта «Мы – за позитив!», в городских военно-тактических соревнованиях «По фронтовым дорогам» в рамках городского проекта «Будущее России», в муниципальном этапе областного социально-педагогического проекта «Будь здоров!», областного проекта «Уральская академия</w:t>
            </w:r>
            <w:proofErr w:type="gramEnd"/>
            <w:r w:rsidRPr="008A470D">
              <w:rPr>
                <w:rFonts w:ascii="Liberation Serif" w:hAnsi="Liberation Serif" w:cs="Liberation Serif"/>
              </w:rPr>
              <w:t xml:space="preserve"> лидерства». В 2024 году молодежь городского округа стала участником различных мероприятий: фестиваль в рамках Дня российского студента «Даешь молодежь», форум работающей молодежи Кушвинского городского </w:t>
            </w:r>
            <w:r w:rsidRPr="008A470D">
              <w:rPr>
                <w:rFonts w:ascii="Liberation Serif" w:hAnsi="Liberation Serif" w:cs="Liberation Serif"/>
              </w:rPr>
              <w:lastRenderedPageBreak/>
              <w:t xml:space="preserve">округа, в июне в рамках празднования Дня молодежи состоялся фестиваль молодых семей «Счастливы вместе». </w:t>
            </w:r>
            <w:r w:rsidRPr="008A470D">
              <w:rPr>
                <w:rFonts w:ascii="Liberation Serif" w:hAnsi="Liberation Serif" w:cs="Liberation Serif"/>
                <w:color w:val="000000"/>
              </w:rPr>
              <w:t>Кушвинским штабом волонтеров «</w:t>
            </w:r>
            <w:proofErr w:type="spellStart"/>
            <w:r w:rsidRPr="008A470D">
              <w:rPr>
                <w:rFonts w:ascii="Liberation Serif" w:hAnsi="Liberation Serif" w:cs="Liberation Serif"/>
                <w:color w:val="000000"/>
              </w:rPr>
              <w:t>МыВместе</w:t>
            </w:r>
            <w:proofErr w:type="spellEnd"/>
            <w:r w:rsidRPr="008A470D">
              <w:rPr>
                <w:rFonts w:ascii="Liberation Serif" w:hAnsi="Liberation Serif" w:cs="Liberation Serif"/>
                <w:color w:val="000000"/>
              </w:rPr>
              <w:t>» и членами Совета работающей молодежи</w:t>
            </w:r>
            <w:r w:rsidRPr="008A470D">
              <w:rPr>
                <w:rFonts w:ascii="Liberation Serif" w:hAnsi="Liberation Serif" w:cs="Liberation Serif"/>
              </w:rPr>
              <w:t xml:space="preserve"> </w:t>
            </w:r>
            <w:r w:rsidRPr="008A470D">
              <w:rPr>
                <w:rFonts w:ascii="Liberation Serif" w:hAnsi="Liberation Serif" w:cs="Liberation Serif"/>
                <w:color w:val="000000"/>
              </w:rPr>
              <w:t xml:space="preserve">проведен субботник на территории набережной </w:t>
            </w:r>
            <w:proofErr w:type="gramStart"/>
            <w:r w:rsidRPr="008A470D">
              <w:rPr>
                <w:rFonts w:ascii="Liberation Serif" w:hAnsi="Liberation Serif" w:cs="Liberation Serif"/>
                <w:color w:val="000000"/>
              </w:rPr>
              <w:t>по пер</w:t>
            </w:r>
            <w:proofErr w:type="gramEnd"/>
            <w:r w:rsidRPr="008A470D">
              <w:rPr>
                <w:rFonts w:ascii="Liberation Serif" w:hAnsi="Liberation Serif" w:cs="Liberation Serif"/>
                <w:color w:val="000000"/>
              </w:rPr>
              <w:t xml:space="preserve">. Свердлова.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11. Привлечение молодежи к участию в общественной жизни, вовлечение молодых людей в деятельность органов самоуправления в различных сферах жизни  общества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29. 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молодых граждан, регулярно участвующих в деятельности общественных объединений, различных форм общественного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Количество молодых граждан, регулярно участвующих в деятельности общественных объединений, различных форм общественного самоуправления остается стабильным.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12. Создание и обеспечение деятельности молодежных «</w:t>
            </w:r>
            <w:proofErr w:type="spellStart"/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коворкинг-центров</w:t>
            </w:r>
            <w:proofErr w:type="spellEnd"/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30. Доля учреждений дополнительного образования оснащенных «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коворкинг-центрами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», от общего числа учреждений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Всего учреждений дополнительного образования два (МАУ ДО ДДТ и МАУ ЦВР «Факел»). Все учреждения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оснащенны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«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коворкинг-центрами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».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13. Развитие инфраструктуры муниципальных образовательных организаций для организации патриотического воспитания граждан в Кушвинском городском округе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31. 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Доля муниципальных образовательных организаций, улучшивших учебно-материальные условия организации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патриотического воспитания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2024 году запланировано улучшение учебно-материальных условий организации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патриотического воспитания в МАУ ДО ДДТ (запланировано на 3 квартал)</w:t>
            </w:r>
          </w:p>
        </w:tc>
      </w:tr>
      <w:tr w:rsidR="00E23E63" w:rsidRPr="008A470D" w:rsidTr="008A470D">
        <w:trPr>
          <w:trHeight w:val="56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14. Модернизация содержания и форм патриотического воспитания как условие вовлечения широких масс граждан в Кушвинском городском округе в мероприятия историко-патриотической, героико-патриотической, военно-патриотической направленности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32. 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грантов, субсидий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МАУ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Дом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детского творчества реализует инновационные программы патриотической направленности.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Задача 15. </w:t>
            </w: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Организация трудоустройства несовершеннолетних граждан в возрасте от 14 до 17 лет в каникулярное и свободное от обучения время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33. 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Количество несовершеннолетних граждан в возрасте от 14 до 17 лет, трудоустроенных в каникулярное время  для работы на социально-важных объектах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первом полугодии 2024 года в каникулярное время для работы на социально-значимых объектах городского округа был трудоустроен 251 несовершеннолетний в возрасте от 14 до 17 лет.  Данный показатель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будет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достигнут в 3 квартале. Трудоустройство подростков осуществлялось через Молодежную биржу труда МАУ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Дом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детского творчества.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16. Обеспечение временными трудовыми местами подростков, находящихся в трудной жизненной ситуации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34. 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Количество трудоустроенных несовершеннолетних граждан в возрасте от 14 до 17 лет, находящихся в трудной жизненной ситуации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первом полугодии 2024 года в каникулярное время для работы на социально-значимых объектах городского округа было трудоустроено 166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несовершеннолетних в возрасте от 14 до 17 лет, находящихся в трудной жизненной ситуации.  Данный показатель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будет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достигнут в 3 квартале. Трудоустройство подростков осуществлялось через Молодежную биржу труда МАУ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Дом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детского творчества.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  <w:shd w:val="clear" w:color="auto" w:fill="FFFFFF"/>
              </w:rPr>
              <w:t xml:space="preserve">Задача 17. </w:t>
            </w: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Развитие системы учебно-исследовательских, научно – технических мероприятий в целях повышения мотивации детей и подростков к изобретательской и рационализаторской деятельности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35. 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 обучающихся,  вовлеченных в учебно-исследовательские, научно – технические, спортивно – технические мероприятия в рамках изобретательской и рационализаторской деятельности,  в общей численности 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выполнен в полном объеме. Учащиеся вовлечены в реализацию проектов: «Детское техническое творчество – путь в будущее», «Настоящее и будущее зеленой архитектуры КГО как школа социализации и жизненного успеха юных граждан», фестиваль «Юные интеллектуалы Среднего Урала», в областной проект «Интеллектуальная радуга» и др. Ежегодно в городском округе проводится муниципальный этап научно-практической конференции, в том числе для обучающихся начальных классов. В 2023-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2024 учебном  году учащиеся школ приняли участие в муниципальном этапе областного конкурса исследовательских работ «Персона», в рамках которого было представлено 6 работ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Подпрограмма 4. </w:t>
            </w: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«Обеспечение реализации муниципальной программы Кушвинского городского округа «Развитие системы образования в Кушвинском городском округе до 2026 года»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Цель 4. </w:t>
            </w: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Обеспечение исполнения полномочий Управления образования Кушвинского городского округа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18. Обеспечение деятельности Управления образования Кушвинского городского округа и подведомственных муниципальных учреждений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36. Доля целевых показателей муниципальной программы «Развитие системы образования в Кушвинском городском округе до 2026 года», значения которых достигли или превысили запланированные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37. Доля проведенных контрольных мероприятий ведомственного финансового контроля организаций, подведомственных Управлению образования Кушвинского городского округа,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от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 запланированных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38. Доля устраненных нарушений в общем числе нарушений, выявленных в ходе контрольных мероприятий ведомственного финансового контроля  организаций, подведомственных Управлению образования Кушвинского городского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39. Количество учреждений, которым предоставлены муниципальные услуги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муниципальными учреждениями  «Ресурсный центр» и «Централизованная бухгалтерия»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lastRenderedPageBreak/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79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 xml:space="preserve">Муниципальным казенным учреждением «Ресурсный центр» всего предоставлена </w:t>
            </w:r>
            <w:r w:rsidRPr="008A470D">
              <w:rPr>
                <w:rFonts w:ascii="Liberation Serif" w:eastAsia="Calibri" w:hAnsi="Liberation Serif" w:cs="Liberation Serif"/>
                <w:bCs/>
              </w:rPr>
              <w:lastRenderedPageBreak/>
              <w:t>услуга 26 организациям, в том числе:</w:t>
            </w:r>
          </w:p>
          <w:p w:rsidR="00E16B79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- 7 СОШ;</w:t>
            </w:r>
          </w:p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- 15 ДОУ;</w:t>
            </w:r>
          </w:p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- 2 УДО;</w:t>
            </w:r>
          </w:p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- УО КГО;</w:t>
            </w:r>
          </w:p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- МКУ «Ресурсный центр».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40. Количество проведенных муниципальных  профессиональных конкурсов для педагогических работников образовательных организаций, подведомственных Управлению образования Кушвинского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 xml:space="preserve">В 2024 году проведены муниципальные конкурсы «Воспитатель года России» и «Учитель года России» в Кушвинском городском округе, а также муниципальный конкурс «Лучший классный руководитель»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/>
              </w:rPr>
              <w:t>Задача 19. Создание условий для подготовки педагогических кадров, удовлетворяющих текущие и перспективные потребности образовательных учреждений, подведомственных Управлению образования Кушвинского городского округа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41.  Количество заключенных договоров на целевое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обучение по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образовательной программе среднего профессионального или высшего образования с дальнейшим обязательством трудоустройства в образовательные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8A470D">
              <w:rPr>
                <w:rFonts w:ascii="Liberation Serif" w:eastAsia="Calibri" w:hAnsi="Liberation Serif" w:cs="Liberation Serif"/>
                <w:bCs/>
              </w:rPr>
              <w:t>Не запланировано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Подпрограмма 5. «Обеспечение комплексной безопасности муниципальных образовательных организаций в Кушвинском городском округе»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Цель 5. Обеспечение комплексной безопасности в муниципальных образовательных организациях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20. Обеспечение соответствия состояния зданий и помещений муниципальных образовательных организаций требованиям комплексной безопасности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42. Доля зданий муниципальных образовательных организаций, соответствующих требованиям комплексной 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Исключен</w:t>
            </w:r>
          </w:p>
        </w:tc>
      </w:tr>
      <w:tr w:rsidR="00E23E63" w:rsidRPr="008A470D" w:rsidTr="008A470D">
        <w:trPr>
          <w:trHeight w:val="27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43.Доля зданий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муниципальных образовательных организаций, соответствующих требованиям антитеррористической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Доля зданий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муниципальных образовательных организаций, соответствующих требованиям антитеррористической безопасности</w:t>
            </w:r>
          </w:p>
        </w:tc>
      </w:tr>
      <w:tr w:rsidR="00E23E63" w:rsidRPr="008A470D" w:rsidTr="008A470D">
        <w:trPr>
          <w:trHeight w:val="27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44. Доля зданий муниципальных образовательных организаций, соответствующих требованиям санитарного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зданий муниципальных образовательных организаций, соответствующих требованиям санитарного законодательства</w:t>
            </w:r>
          </w:p>
        </w:tc>
      </w:tr>
      <w:tr w:rsidR="00E23E63" w:rsidRPr="008A470D" w:rsidTr="008A470D">
        <w:trPr>
          <w:trHeight w:val="27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E63" w:rsidRPr="008A470D" w:rsidRDefault="00EB73F9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45.</w:t>
            </w:r>
            <w:r w:rsidR="00E23E63" w:rsidRPr="008A470D">
              <w:rPr>
                <w:rFonts w:ascii="Liberation Serif" w:eastAsia="Calibri" w:hAnsi="Liberation Serif" w:cs="Liberation Serif"/>
              </w:rPr>
              <w:t>Доля зданий муниципальных образовательных организаций, соответствующих требованиям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Доля зданий муниципальных образовательных организаций, соответствующих требованиям пожарной безопасности</w:t>
            </w:r>
          </w:p>
        </w:tc>
      </w:tr>
      <w:tr w:rsidR="00E23E63" w:rsidRPr="008A470D" w:rsidTr="008A470D">
        <w:trPr>
          <w:trHeight w:val="27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46.Доля образовательных учреждений, обеспеченных средствами индивидуальной защиты в ЧС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rHeight w:val="27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47.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 xml:space="preserve"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21. Формирование у детей навыков безопасного поведения на улицах и дорогах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48. Доля несовершеннолетних участников дорожно-транспортных происшествий, в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57694E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57694E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I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полугодии 2024 году не зафиксированы случаи ДТП с участием несовершеннолетних.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49. Количество общеобразовательных организаций, подведомственных Управлению образования,  оборудованных кабинетами «Светофор»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Кабинетами «Светофор» оборудованы образовательные учреждения МАОУ СОШ № 1, № 6, № 20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Подпрограмма 6. «Организация отдыха и оздоровления детей в Кушвинском городском округе»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Цель 6. Обеспечение организации отдыха и оздоровления детей в Кушвинском городском округе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22. Организация отдыха и оздоровления детей в Кушвинском городском округе</w:t>
            </w:r>
          </w:p>
        </w:tc>
      </w:tr>
      <w:tr w:rsidR="00E23E63" w:rsidRPr="008A470D" w:rsidTr="008A470D">
        <w:trPr>
          <w:trHeight w:val="13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50. Доля детей и подростков, получивших услуги по организации отдыха и оздоровления в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санаторн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о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>-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курортных учреждениях, загородных детских оздоровительных лагерях, от общей  численности детей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Исключен.</w:t>
            </w:r>
          </w:p>
        </w:tc>
      </w:tr>
      <w:tr w:rsidR="00E23E63" w:rsidRPr="008A470D" w:rsidTr="008A470D">
        <w:trPr>
          <w:trHeight w:val="13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51.Доля детей школьного возраста, получивших услуги по отдыху и оздоровлению в загородных оздоровительных лагерях и санаторно-курортных организациях в каникулярное время, от общей численности детей школьного возраста, охваченных отдыхом и оздоровлением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Общая численность детей школьного возраста, которые планируется охватить отдыхом и оздоровлением в каникулярное время 2024 года, составляет 3902 человека. За 1 полугодие 2024 года в загородных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оздоровительных лагерях и санаториях оздоровлено 197 детей.</w:t>
            </w:r>
          </w:p>
        </w:tc>
      </w:tr>
      <w:tr w:rsidR="00E23E63" w:rsidRPr="008A470D" w:rsidTr="008A470D">
        <w:trPr>
          <w:trHeight w:val="13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52.</w:t>
            </w:r>
            <w:r w:rsidR="00DA6FC0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Количество оздоровленных детей (за исключением детей-сирот и детей, оставшихся без попечения родителей, детей, находящихся в трудной жизненной ситуации) в учебное время в организациях отдыха детей и их оздоровления, в которых созданы условия для освоения детьми основных общеобразовательных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Оздоровление в учебное время запланировано на 2 полугодие 2024 года</w:t>
            </w:r>
          </w:p>
        </w:tc>
      </w:tr>
      <w:tr w:rsidR="00E23E63" w:rsidRPr="008A470D" w:rsidTr="008A470D">
        <w:trPr>
          <w:trHeight w:val="13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53.</w:t>
            </w:r>
            <w:r w:rsidR="00DA6FC0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Количество отдельных категорий детей, обеспеченных отдыхом в организациях отдыха и оздоровления, расположенных на побережье Черного моря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Оздоровление детей отдельных категорий на побережье Черного моря будет осуществлено в июле-августе 2024 года</w:t>
            </w:r>
          </w:p>
        </w:tc>
      </w:tr>
      <w:tr w:rsidR="00E23E63" w:rsidRPr="008A470D" w:rsidTr="008A470D">
        <w:trPr>
          <w:trHeight w:val="5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Задача 23. Обеспечение подвоза учащихся на новогодние мероприятия для детей, родители (законные представители) которых принимают (принимали) участие в специальной военной операции</w:t>
            </w:r>
          </w:p>
        </w:tc>
      </w:tr>
      <w:tr w:rsidR="00E23E63" w:rsidRPr="008A470D" w:rsidTr="008A470D">
        <w:trPr>
          <w:trHeight w:val="13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54.</w:t>
            </w:r>
            <w:r w:rsidR="00DA6FC0" w:rsidRPr="008A470D">
              <w:rPr>
                <w:rFonts w:ascii="Liberation Serif" w:eastAsia="Calibri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Количество поездок учащихся на новогодние мероприятия для детей, родители (законные представители) которых принимают (принимали) участие в специальной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57694E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57694E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Подпрограмма 7. </w:t>
            </w: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«Укрепление и развитие материально-технической базы муниципальных учреждений,</w:t>
            </w:r>
          </w:p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подведомственных</w:t>
            </w:r>
            <w:proofErr w:type="gramEnd"/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Управлению образования  Кушвинского городского округа»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Цель 7. Материально-техническое обеспечение системы образования в Кушвинском городском округе в соответствии с требованиями федеральных государственных образовательных стандартов</w:t>
            </w:r>
          </w:p>
        </w:tc>
      </w:tr>
      <w:tr w:rsidR="00E23E63" w:rsidRPr="008A470D" w:rsidTr="008A470D">
        <w:trPr>
          <w:trHeight w:val="59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24. Обеспечение соответствия состояния зданий и помещений муниципальных образовательных организаций требованиям действующего законодательства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55. Доля зданий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Всего в системе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>образования 24 образовательные организации, которые расположены в 32 зданиях. В комплексной программе развития Кушвинского городского округа на 2023-2030 годы запланировано проведение капитального ремонта школы № 6, детских садов № 12, 23, 24, 30, Дома детского творчества (7 зданий).</w:t>
            </w:r>
          </w:p>
          <w:p w:rsidR="00E23E63" w:rsidRPr="008A470D" w:rsidRDefault="00E23E63" w:rsidP="0057694E">
            <w:pPr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В 2024 году завершен капитальный ремонт МАОУ СОШ № 4 в рамках программы «Модернизация школьных систем образования».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56.</w:t>
            </w:r>
            <w:r w:rsidR="00DA6FC0" w:rsidRPr="008A470D">
              <w:rPr>
                <w:rFonts w:ascii="Liberation Serif" w:eastAsia="Calibri" w:hAnsi="Liberation Serif" w:cs="Liberation Serif"/>
              </w:rPr>
              <w:t xml:space="preserve">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организаций,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Исключен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57.Количество общеобразовательных организаций, в которых оборудованы спортивные площадки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Обустройство спортивной площадки в 2024 году не запланировано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Задача 25. Создание в образовательных организациях условий для успешной социализации детей с ограниченными возможностями здоровья и детей-инвалидов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Целевой показатель 58. Доля детей-инвалидов, получающих общее образование на дому в дистанционной форме, от общей численности детей-инвалидов, которым не противопоказано </w:t>
            </w:r>
            <w:proofErr w:type="gramStart"/>
            <w:r w:rsidRPr="008A470D">
              <w:rPr>
                <w:rFonts w:ascii="Liberation Serif" w:eastAsia="Calibri" w:hAnsi="Liberation Serif" w:cs="Liberation Serif"/>
              </w:rPr>
              <w:t>обучение по</w:t>
            </w:r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дистанционным технологиям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Обучающимся городского округа предоставлена возможность при обучении на дому получать дистанционно образование по дополнительным общеразвивающим программам в ГБУ СО «ЦППМСП «Ресурс».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pacing w:val="-2"/>
                <w:sz w:val="22"/>
                <w:szCs w:val="22"/>
              </w:rPr>
              <w:t>Задача 26. Обеспечение подвоза детей из сельской местности до базовых школ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59.Доля обучающихся муниципальных общеобразовательных учреждений, обеспеченных подвозом до базовых школ, от общего числа обучающихся нуждающихся в подвозе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Подвоз учащихся до места обучения осуществляется в МАОУ СОШ №3, №10, №20.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  <w:b/>
              </w:rPr>
            </w:pPr>
            <w:r w:rsidRPr="008A470D">
              <w:rPr>
                <w:rFonts w:ascii="Liberation Serif" w:eastAsia="Calibri" w:hAnsi="Liberation Serif" w:cs="Liberation Serif"/>
                <w:b/>
                <w:spacing w:val="-2"/>
              </w:rPr>
              <w:t xml:space="preserve">Задача 27. </w:t>
            </w:r>
            <w:r w:rsidRPr="008A470D">
              <w:rPr>
                <w:rFonts w:ascii="Liberation Serif" w:eastAsia="Calibri" w:hAnsi="Liberation Serif" w:cs="Liberation Serif"/>
                <w:b/>
              </w:rPr>
              <w:t>Укрепление материально-технической базы муниципальных образовательных учреждений, подведомственных Управлению образования  Кушвинского городского округа в части оснащения оборудованием, оргтехникой и комплектующих к ним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60. Доля муниципальных образовательных учреждений, в которых рабочие места сотрудников административного аппарата обеспеченны  оборудованием, оргтехникой и комплектующих к ним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Рабочие места сотрудников административного аппарата обеспеченны  оборудованием, оргтехникой и комплектующих к ним</w:t>
            </w:r>
            <w:proofErr w:type="gramEnd"/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61.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Количество образовательных учреждений -  участников проекта инициативного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бюджетирования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 настоящее время МАОУ СОШ № 20 является участником проекта инициативного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бюджетирования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, реализация которого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завершится в 3 квартале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28. Создание условий для практического изучения правил дорожного движения в образовательных организациях Кушвинского городского округа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62. Количество образовательных организаций, в которых разработана проектно-сметная документация по устройству площадки «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Автогородок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Исполнение мероприятия запланировано в 3 квартале 2024 года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HTM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Целевой показатель 63. Количество образовательных организаций, в которых имеется оборудованная площадка «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Автогородок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Строительство площадки «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Автогородок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» запланировано на 2025 год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Подпрограмма 8. «Доступная среда»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Цель 8. О</w:t>
            </w: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беспечение беспрепятственного доступа (далее - доступность) к образовательным организациям  и услугам в сфере образования инвалидов и других маломобильных групп населения (людей, испытывающих затруднения при самостоятельном передвижении, получении  услуг, необходимой  информации) (далее - МГН) в Кушвинском городском округе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29. Повышение уровня доступности инвалидов и других МГН к образовательным организациям и услугам в сфере образования в Кушвинском городском округе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Times New Roman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64.Доля муниципальных образовательных организаций, на которые сформированы паспорта доступности, среди общего количества муниципальных образовательных организаций Кушвинского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ae"/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Паспорта доступности образовательных организаций актуализируются своевременно.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65.Доля муниципальных образовательных организаций, в которых сформирована</w:t>
            </w:r>
          </w:p>
          <w:p w:rsidR="00E23E63" w:rsidRPr="008A470D" w:rsidRDefault="00E23E63" w:rsidP="0057694E">
            <w:pPr>
              <w:pStyle w:val="HTML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универсальная </w:t>
            </w:r>
            <w:proofErr w:type="spell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безбарьерная</w:t>
            </w:r>
            <w:proofErr w:type="spell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 среда, позволяющая обеспечить совместное обучение инвалидов и лиц, не имеющих нарушений развития, в общем количестве муниципальных образовательных организаций</w:t>
            </w: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jc w:val="left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8,3</w:t>
            </w:r>
          </w:p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 xml:space="preserve">Универсальная </w:t>
            </w:r>
            <w:proofErr w:type="spellStart"/>
            <w:r w:rsidRPr="008A470D">
              <w:rPr>
                <w:rFonts w:ascii="Liberation Serif" w:eastAsia="Calibri" w:hAnsi="Liberation Serif" w:cs="Liberation Serif"/>
              </w:rPr>
              <w:t>безбарьерная</w:t>
            </w:r>
            <w:proofErr w:type="spellEnd"/>
            <w:r w:rsidRPr="008A470D">
              <w:rPr>
                <w:rFonts w:ascii="Liberation Serif" w:eastAsia="Calibri" w:hAnsi="Liberation Serif" w:cs="Liberation Serif"/>
              </w:rPr>
              <w:t xml:space="preserve"> среда, позволяющая обеспечить совместное обучение инвалидов и лиц, не имеющих нарушений развития, сформирована в СОШ №1, ДОУ № 23 (ул. Союзов, 25), остальные образовательные учреждения оснащены </w:t>
            </w:r>
            <w:proofErr w:type="spellStart"/>
            <w:proofErr w:type="gramStart"/>
            <w:r w:rsidRPr="008A470D">
              <w:rPr>
                <w:rFonts w:ascii="Liberation Serif" w:eastAsia="Calibri" w:hAnsi="Liberation Serif" w:cs="Liberation Serif"/>
              </w:rPr>
              <w:t>кнопкой-вызова</w:t>
            </w:r>
            <w:proofErr w:type="spellEnd"/>
            <w:proofErr w:type="gramEnd"/>
            <w:r w:rsidRPr="008A470D">
              <w:rPr>
                <w:rFonts w:ascii="Liberation Serif" w:eastAsia="Calibri" w:hAnsi="Liberation Serif" w:cs="Liberation Serif"/>
              </w:rPr>
              <w:t xml:space="preserve"> и </w:t>
            </w:r>
            <w:r w:rsidRPr="008A470D">
              <w:rPr>
                <w:rFonts w:ascii="Liberation Serif" w:eastAsia="Calibri" w:hAnsi="Liberation Serif" w:cs="Liberation Serif"/>
              </w:rPr>
              <w:lastRenderedPageBreak/>
              <w:t xml:space="preserve">пандусами. 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Задача 30. Информационно-методическое и кадровое обеспечение системы реабилитации и социальной интеграции инвалидов в образовательных учреждениях Кушвинского городского округа</w:t>
            </w:r>
          </w:p>
        </w:tc>
      </w:tr>
      <w:tr w:rsidR="00E23E63" w:rsidRPr="008A470D" w:rsidTr="008A470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numPr>
                <w:ilvl w:val="0"/>
                <w:numId w:val="1"/>
              </w:numPr>
              <w:ind w:left="61" w:firstLine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Целевой показатель 66.Доля специалистов, прошедших обучение и повышение квалификации по вопросам реабилитации</w:t>
            </w:r>
            <w:r w:rsidR="00EB73F9" w:rsidRPr="008A470D">
              <w:rPr>
                <w:rFonts w:ascii="Liberation Serif" w:hAnsi="Liberation Serif" w:cs="Liberation Serif"/>
              </w:rPr>
              <w:t xml:space="preserve"> </w:t>
            </w:r>
            <w:r w:rsidRPr="008A470D">
              <w:rPr>
                <w:rFonts w:ascii="Liberation Serif" w:eastAsia="Calibri" w:hAnsi="Liberation Serif" w:cs="Liberation Serif"/>
              </w:rPr>
              <w:t>и социальной интеграции инвалидов, среди всех специалистов, занятых в сфере образования в Кушвинском городском округе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ae"/>
              <w:spacing w:after="0" w:line="240" w:lineRule="auto"/>
              <w:jc w:val="center"/>
              <w:rPr>
                <w:rFonts w:ascii="Liberation Serif" w:hAnsi="Liberation Serif" w:cs="Liberation Serif"/>
                <w:sz w:val="22"/>
                <w:szCs w:val="22"/>
                <w:lang w:val="ru-RU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  <w:lang w:val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8A470D">
              <w:rPr>
                <w:rFonts w:ascii="Liberation Serif" w:eastAsia="Calibri" w:hAnsi="Liberation Serif" w:cs="Liberation Serif"/>
              </w:rPr>
              <w:t>100</w:t>
            </w:r>
          </w:p>
          <w:p w:rsidR="00E23E63" w:rsidRPr="008A470D" w:rsidRDefault="00E23E63" w:rsidP="0057694E">
            <w:pPr>
              <w:spacing w:after="0" w:line="240" w:lineRule="auto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2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E63" w:rsidRPr="008A470D" w:rsidRDefault="00E23E63" w:rsidP="0057694E">
            <w:pPr>
              <w:pStyle w:val="ConsPlusCell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100 % специалистов, работающих с детьми-инвалидами, прошли </w:t>
            </w:r>
            <w:proofErr w:type="gramStart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обучение по вопросам</w:t>
            </w:r>
            <w:proofErr w:type="gramEnd"/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 реабилитации и социальной интеграции инвалидов. </w:t>
            </w:r>
          </w:p>
        </w:tc>
      </w:tr>
    </w:tbl>
    <w:p w:rsidR="0057694E" w:rsidRDefault="0057694E" w:rsidP="00E16B79">
      <w:pPr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E23E63" w:rsidRDefault="00E16B79" w:rsidP="00E16B79">
      <w:pPr>
        <w:spacing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16B79">
        <w:rPr>
          <w:rFonts w:ascii="Liberation Serif" w:hAnsi="Liberation Serif" w:cs="Liberation Serif"/>
          <w:b/>
          <w:sz w:val="28"/>
          <w:szCs w:val="28"/>
        </w:rPr>
        <w:t>5. Муниципальная программа Кушвинского городского округа «Развитие культуры в Кушвинском городском округе до 2030 года»</w:t>
      </w:r>
    </w:p>
    <w:tbl>
      <w:tblPr>
        <w:tblW w:w="15041" w:type="dxa"/>
        <w:tblInd w:w="93" w:type="dxa"/>
        <w:tblLook w:val="04A0"/>
      </w:tblPr>
      <w:tblGrid>
        <w:gridCol w:w="913"/>
        <w:gridCol w:w="2730"/>
        <w:gridCol w:w="1669"/>
        <w:gridCol w:w="1116"/>
        <w:gridCol w:w="1272"/>
        <w:gridCol w:w="996"/>
        <w:gridCol w:w="1141"/>
        <w:gridCol w:w="1240"/>
        <w:gridCol w:w="3964"/>
      </w:tblGrid>
      <w:tr w:rsidR="00495693" w:rsidRPr="008A470D" w:rsidTr="008A470D">
        <w:trPr>
          <w:trHeight w:val="55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№ строки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Цели, задачи и целевые показатели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Единица измерения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Значение целевого показателя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Процент выполнения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Причины отклонения от планового значения</w:t>
            </w:r>
          </w:p>
        </w:tc>
      </w:tr>
      <w:tr w:rsidR="00495693" w:rsidRPr="008A470D" w:rsidTr="008A470D">
        <w:trPr>
          <w:trHeight w:val="114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план (год)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план (отчетный период)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факт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от годового значения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от значения отчетного периода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495693" w:rsidRPr="008A470D" w:rsidTr="008A470D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1 «РАЗВИТИЕ КУЛЬТУРЫ И ИСКУССТВА»</w:t>
            </w:r>
          </w:p>
        </w:tc>
      </w:tr>
      <w:tr w:rsidR="00495693" w:rsidRPr="008A470D" w:rsidTr="008A470D">
        <w:trPr>
          <w:trHeight w:val="5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1. Духовно-нравственное развитие и реализация человеческого потенциала в условиях перехода к инновационному типу развития общества и экономики Кушвинского городского округа</w:t>
            </w:r>
          </w:p>
        </w:tc>
      </w:tr>
      <w:tr w:rsidR="00495693" w:rsidRPr="008A470D" w:rsidTr="008A470D">
        <w:trPr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ind w:right="34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4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Рост ежегодной посещаемости муниципального музея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посещений на 1000 жителей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398,00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199,00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223,40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112,3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Проведена выставка Петербургских художников «Из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Марьино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во Францию» 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2.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3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Число посещений муниципальных библиотек Кушвинского городского округа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тыс. посещений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205,71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102,86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105,40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102,5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Отклонение незначительно.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87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Увеличение посещаемости учреждений культуры Кушвинского городского округа (по сравнению с предыдущим годом)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0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экземпляров новых поступлений в фонды  муниципальных библиотек  Кушвинского городского округа в расчете на 1000  жителей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единиц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134,00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16,91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84,55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В связи с меньшим объемом финансирования и повышением цены на печатную продукцию. Показатель будет скорректирован.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1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книговыдач на 1 жителя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7,70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3,85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4,18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108,57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Отклонение показателя связано с увеличением запросов посетителей книг.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0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Посещаемость населением киносеансов, проводимых организациями, осуществляющими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кинопоказ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посещений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7.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88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Увеличение посещаемости населением киносеансов, проводимых организациями, осуществляющими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кинопоказ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8.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9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9.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8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доходов муниципальных учреждений культуры от предпринимательской и иной приносящей доход деятельности в общем объеме доходов таких учреждений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4,05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11,50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141,98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283,95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В связи с неполным финансированием деятельности учреждений.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10.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7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11.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9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детей, посещающих муниципальные культурно</w:t>
            </w:r>
            <w:r w:rsidR="0057694E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  <w:r w:rsidR="0057694E"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досуговые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учреждения Кушвинского городского округа и творческие кружки на постоянной основе, от общего числа детей в возрасте до 18 лет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12.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86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Увеличение количества предоставляемых дополнительных услуг учреждениями культуры Кушвинского городского округа (по сравнению с 2012 годом)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13.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6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Благоустройство парковых территорий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га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14.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90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учреждений культуры Кушвинского городского округа, находящихся в удовлетворительном состоянии, в общем количестве таких учреждений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15.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организаций, получивших современное оборудование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16.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1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работников культуры, получивших поддержку на конкурсной основе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17.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2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посещений организаций культуры по отношению к уровню 2010 года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234,00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117,00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103,30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88,29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Отмена массовых мероприятий празднования 1,9 мая.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21.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18.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19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реализованных комплексных проектов благоустройства общественной территории в общем количестве реализованных в течение планового года проектов благоустройства общественных 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территорий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19.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1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</w:t>
            </w:r>
            <w:r w:rsidR="0057694E" w:rsidRPr="008A470D">
              <w:rPr>
                <w:rFonts w:ascii="Liberation Serif" w:eastAsia="Times New Roman" w:hAnsi="Liberation Serif" w:cs="Liberation Serif"/>
                <w:lang w:eastAsia="ru-RU"/>
              </w:rPr>
              <w:t>учреждений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культуры, обеспеченных устройствами (средствами) дезинфекции и медицинского контроля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20.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2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учреждений культуры - победителей областного конкурса "Здоровое село - территория трезвости"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21.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99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Государственная поддержка лучшим сельским учреждениям культуры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22.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87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Государственная поддержка лучшим работникам сельских учреждений культуры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23.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72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благоустроенных земельных участков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24.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7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реализованных мероприятий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поблагоустройству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территории парка по адресу: г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.К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ушва,пл.Культуры,1а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25.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7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26.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Число посещений культурных мероприятий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тыс. 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552,98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276,49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240,47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86,97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Отмена массовых мероприятий празднования 1,9 мая.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27.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04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тыс. 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28.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78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 Подготовленная конкурсная заявка для участия во "Всероссийском конкурсе лучших проектов благоустройства в малых городах и исторических поселениях"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5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27.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>Задача 2. Создание условий для развития творческого потенциала населения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29.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3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30.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64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проведенных мероприятий по реализации мер противодействия распространению наркомании, алкоголизма и токсикомании, профилактики нарушений и направленных на патриотическое воспитание граждан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31.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14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Посещаемость населением организаций культуры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посещаемость на 1000 человек населения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14110,00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7055,00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6710,80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95,12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Отмена массовых мероприятий празднования 1,9 мая.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31.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32.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7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детей, посещающих творческие кружки на постоянной основе, от общего числа детей в возрасте от 5 до 18 лет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33.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4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передвижных выставок (ежегодно)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Отмена массовых мероприятий празднования 9 мая, отмена проведения мероприятия Эшелон Победы.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34.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3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учреждений культуры, находящихся в удовлетворительном состоянии, в общем количестве таких учреждений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57,10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57,10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57,10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35.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7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разработанной проектно-сметной документации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4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35.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>Задача 3. Обеспечение условий для развития инновационной деятельности муниципальных учреждений культуры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36.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8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действующих виртуальных музеев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37.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4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предметов основного фонда муниципальных музеев, отраженных в электронном каталоге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38.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музеев, имеющих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веб-сайт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в сети Интернет, в общем количестве муниципальных музеев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39.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49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Увеличение количества библиографических записей библиотек Кушвинского городского округа, включенных в Сводный электронный каталог библиотек Свердловской области (по сравнению с предыдущим годом)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3,00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0,14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9,33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Отклонение показателя связано с незначительным финансированием для приобретения фондов.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40.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59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электронных изданий в общем количестве поступлений в фонды муниципальных библиотек Кушвинского городского округа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1,40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Отклонение показателя связано с незначительным финансированием для приобретения фондов и ценообразованием печатной и электронной продукции.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41.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41.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0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42.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46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общедоступных муниципальных библиотек, обеспечивающих доступ пользователей к электронным ресурсам сети Интернет, от количества общедоступных библиотек, имеющих техническую возможность для подключения к сети Интернет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 в общем количестве этих библиотек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1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43.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78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Увеличение количества библиографических записей в сводном электронном каталоге библиотек Кушвинского городского округа  (по сравнению с предыдущим годом)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44.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библиотечных фондов общедоступных библиотек Кушвинского городского округа, представленных в электронной форме, от общего объема библиотечных фондов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45.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94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обменных выставок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45.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>Задача 4. Создание условий для сохранения и развития кадрового и творческого потенциала сферы культуры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46.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2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Соотношение среднемесячной заработной платы работников учреждений культуры к среднемесячной заработной плате в Свердловской области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47.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объектов культурного наследия, находящихся в удовлетворительном состоянии, в общем количестве культурного наследия федерального значения, регионального значения и местного (муниципального) значения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48.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</w:t>
            </w:r>
            <w:r w:rsidRPr="008A470D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 xml:space="preserve"> 5. 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 в Кушвинском городском округе</w:t>
            </w:r>
          </w:p>
        </w:tc>
      </w:tr>
      <w:tr w:rsidR="00495693" w:rsidRPr="008A470D" w:rsidTr="008A470D">
        <w:trPr>
          <w:trHeight w:val="31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48.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граждан, положительно оценивающих состояние межнациональных отношений, в общем количестве граждан в Кушвинском городском округе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49.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Уровень толерантного отношения к представителям другой национальности в Кушвинском городском округе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555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51.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>Задача 6. Создание условий для сохранения и развития кадрового и творческого потенциала сферы культуры</w:t>
            </w:r>
          </w:p>
        </w:tc>
      </w:tr>
      <w:tr w:rsidR="00495693" w:rsidRPr="008A470D" w:rsidTr="008A470D">
        <w:trPr>
          <w:trHeight w:val="3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50.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Соотношение среднемесячной заработной платы работников учреждений культуры к среднемесячной заработной плате в Свердловской области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85,00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94,00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110,59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Начисление отпускных сотрудникам.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51.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7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Среднесписочная численность работников учреждений культуры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54.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2 «РАЗВИТИЕ ОБРАЗОВАНИЯ В СФЕРЕ КУЛЬТУРЫ И ИСКУССТВА»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55.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2. Обеспечение доступности качественных образовательных услуг в сфере дополнительного образования в Кушвинском городском округе</w:t>
            </w:r>
          </w:p>
        </w:tc>
      </w:tr>
      <w:tr w:rsidR="00495693" w:rsidRPr="008A470D" w:rsidTr="008A470D">
        <w:trPr>
          <w:trHeight w:val="81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56.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7. Сохранение и развитие художественного образования на территории Кушвинского городского округа, системы поддержки творческой деятельности, талантливой молодежи, одаренных детей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52.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65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обучающихся в образовательных учреждениях дополнительного художественного образования в сфере культуры 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53.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60"/>
        </w:trPr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c>
          <w:tcPr>
            <w:tcW w:w="9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6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</w:p>
        </w:tc>
      </w:tr>
      <w:tr w:rsidR="00495693" w:rsidRPr="008A470D" w:rsidTr="008A470D">
        <w:trPr>
          <w:trHeight w:val="1476"/>
        </w:trPr>
        <w:tc>
          <w:tcPr>
            <w:tcW w:w="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54.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1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и искусства, в общей численности детей и молодежи в возрасте 5 - 18 лет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60.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55.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3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детских школ искусств, находящихся в удовлетворительном состоянии, в общем количестве таких организаций (учреждений)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61.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56.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учащихся детских школ искусств, привлекаемых к участию в творческих мероприятиях, от общего числа учащихся детских школ искусств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4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57.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6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творческих проектов, направленных на поддержку творчески одаренных детей и молодежи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7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58.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учреждений дополнительного образования в сфере культуры и искусства, обеспеченных устройствами (средствами) дезинфекции и медицинского контроля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3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59.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учреждений дополнительного образования в сфере культуры и искусства, участников проекта инициативного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бюждетирования</w:t>
            </w:r>
            <w:proofErr w:type="spellEnd"/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1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60.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64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приобретенных музыкальных инструментов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66.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Задача 8. Внедрение новых финансово-экономических механизмов, направленных на повышение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уровня эффективности использования ресурсного обеспечения системы дополнительного образования</w:t>
            </w:r>
            <w:proofErr w:type="gramEnd"/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61.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93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Соотношение среднемесячной заработной платы педагогических работников детских школ иску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сств к ср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еднемесячной заработной плате учителей в Свердловской области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68.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Цель 3 Интеллектуальное развитие человеческих возможностей в области дополнительного образования в сфере культуры Кушвинского городского округа.</w:t>
            </w:r>
          </w:p>
        </w:tc>
      </w:tr>
      <w:tr w:rsidR="00495693" w:rsidRPr="008A470D" w:rsidTr="008A470D">
        <w:trPr>
          <w:trHeight w:val="74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69.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9. Совершенствование подготовки выпускников дополнительных образовательных учреждений в сфере культуры и искусства, формирование и развитие эффективной системы поддержки творчески одаренных детей и молодежи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62.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08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Численность обучающихся в муниципальных образовательных организациях (учреждениях) Кушвинского городского округа  в сфере культуры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1122,00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870,00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875,00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77,99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100,57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Отклонение показателя незначительно, связано с добором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обучающихся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. 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71.</w:t>
            </w: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63.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9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предыдущего года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64.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детей, обучающихся в детских школах искусств, в общем количестве детей возрастной категории 7 - 15 лет, проживающих в Кушвинском городском округе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3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65.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детских школ искусств, находящихся в удовлетворительном состоянии, в общем количестве таких организаций </w:t>
            </w: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(учреждений)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9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74.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66.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детских школ искусств, оснащенных современным материально-техническим оборудованием, в общем количестве муниципальных детских школ искусств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66,60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66,60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66,60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43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67.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78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Соотношение среднемесячной заработной платы педагогических работников детских школ иску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сств к  ср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еднемесячной заработной плате учителей в Свердловской области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112,00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112,00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117,89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В связи с выплатой отпускных. 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76.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10. Формирование и развитие эффективной системы поддержки творчески одаренных детей и молодежи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68.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5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творчески одаренных детей, принявших участие в творческих мероприятиях местного, регионального, общероссийского и международного значений, от общего количества обучающихся в муниципальных детских школах искусств (ежегодно)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40,00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75,20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94,0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188,0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Большинство конкурсов проходят в 3,4 учебной четверти.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69.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,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5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лауреатов региональных и международных конкурсов и фестивалей в сфере культуры в общем числе обучающихся в муниципальных детских школах искусств (нарастающим итогом) от общего количества обучающихся в муниципальных детских школах искусств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7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Целевой показатель 70.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31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муниципальных учреждений дополнительного образования в сфере культуры,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учреждениях дополнительного образования в сфере культуры, в текущем году.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42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80.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DA6FC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ПОДПРОГРАММА 3. </w:t>
            </w:r>
            <w:r w:rsidR="00DA6FC0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«</w:t>
            </w: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РАЗВИТИЕ ТУРИЗМА В КУШВИНСКОМ ГОРОДСКОМ ОКРУГЕ</w:t>
            </w:r>
            <w:r w:rsidR="00DA6FC0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»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81.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Цель 4. Создание условий для развития туризма на территории Кушвинского городского округа</w:t>
            </w:r>
          </w:p>
        </w:tc>
      </w:tr>
      <w:tr w:rsidR="00495693" w:rsidRPr="008A470D" w:rsidTr="008A470D">
        <w:trPr>
          <w:trHeight w:val="413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82.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11. Создание условий для развития туризма на территории Кушвинского городского округа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71.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37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Рост ежегодной посещаемости выставок муниципального музея (во всех формах)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посещений на 1000 жителей Кушвинского городского округа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72.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70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Число передвижных музейных выставок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85.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73.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7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 представленных (во всех формах) зрителю музейных предметов в общем количестве музейных предметов основного фонда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3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74.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2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реализованных издательских проектов. В том числе информационных аншлагов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75.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2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Увеличение количества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информатизированных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рабочих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мест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дополнительно оборудованных в музее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5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88.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4. «ДОСТУПНАЯ СРЕДА»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89.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Цель 5. Повышение доступности учреждений и качества услуг, оказываемых инвалидам и другим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маломобильным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группам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90.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Задача 12. Повышение доступности учреждений и качества услуг, оказываемых инвалидам и другим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маломобильным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группам</w:t>
            </w:r>
          </w:p>
        </w:tc>
      </w:tr>
      <w:tr w:rsidR="00495693" w:rsidRPr="008A470D" w:rsidTr="008A470D">
        <w:trPr>
          <w:trHeight w:val="33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91.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76.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2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мероприятий, проведенных в учреждениях культуры для инвалидов и других маломобильных групп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23,00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0,00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77.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27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доступных для инвалидов и других маломобильных групп населения учреждений культуры в общем количестве  учреждений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3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78.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1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дооборудованных учреждений культуры с учетом доступности для инвалидов и других маломобильных групп населения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94.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DA6FC0" w:rsidP="00DA6FC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ПОДПРОГРАММА 5. «</w:t>
            </w:r>
            <w:r w:rsidR="00495693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 УКРЕПЛЕНИЕ ЕДИНСТВА РОССИЙСКОЙ НАЦИИ И ЭТНОКУЛЬТУРНОЕ РАЗВИТИЕ НАРОДОВ, ПРОЖИВАЮЩИХ В КУШВИНСКОМ ГОРОДСКОМ ОКРУГЕ</w:t>
            </w: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»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Цель 6. Укрепление единства российской нации и этнокультурное развитие народов, проживающих в Кушвинском городском округе</w:t>
            </w:r>
          </w:p>
        </w:tc>
      </w:tr>
      <w:tr w:rsidR="00495693" w:rsidRPr="008A470D" w:rsidTr="008A470D">
        <w:trPr>
          <w:trHeight w:val="43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96.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Задача 13. Усиление роли учреждений культуры по гармонизации межнациональных и межконфессиональных отношений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79.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485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граждан, положительно оценивающих состояние межнациональных отношений, в общем количестве граждан в Кушвинском городском округе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1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80.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17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мероприятий, направленных на укрепление межнациональных и межэтнических отношений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1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99.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81.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1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Уровень толерантного отношения к представителям другой национальности в Кушвинском городском округе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100.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82.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04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проведенных мероприятий способствующих развитию национально-культурного взаимодействия представителей различных национальностей и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конфессий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, установлению гармоничных взаимоотношений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5,00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70,00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140,00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495693" w:rsidRPr="008A470D" w:rsidTr="008A470D">
        <w:trPr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101.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57694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ПОДПРОГРАММА 6. </w:t>
            </w:r>
            <w:r w:rsidR="0057694E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«</w:t>
            </w:r>
            <w:r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ОБЕСПЕЧЕНИЕ РЕАЛИЗАЦИИ МУНИЦИПАЛЬНОЙ ПРОГРАММЫ "РАЗВИТИЕ КУЛЬТУРЫ В КУШВИНСКОМ ГОРОДСКОМ ОКРУГЕ ДО 2026 ГОДА</w:t>
            </w:r>
            <w:r w:rsidR="0057694E" w:rsidRPr="008A470D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»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102.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Цель 7. Реализация потенциала и развитие духовно-нравственного воспитания населения при переходе к новой модели развития экономики в Кушвинском городском округе</w:t>
            </w:r>
          </w:p>
        </w:tc>
      </w:tr>
      <w:tr w:rsidR="00495693" w:rsidRPr="008A470D" w:rsidTr="008A470D">
        <w:trPr>
          <w:trHeight w:val="5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103.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Задача 14. Совершенствование организационных,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экономических и правовых механизмов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развития культуры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,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83.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20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расходов на культуру, предусмотренных муниципальной программой Кушвинского городского округа «Развитие культуры в Кушвинском городском округе до 2030 года», в объеме расходов местного бюджета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8,30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6,90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8,56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103,1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124,1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В связи с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побеждением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в конкурсах, привлечены средства областного бюджета. 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84.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80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Доля муниципальных учреждений, в отношении которых Управление культуры Кушвинского городского округа осуществляет функции учредителя, в которых проведены мероприятия по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контролю за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исполнением субсидий в соответствии их представления, в их общем количестве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85.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82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учреждений культуры и дополнительного художественного образования Кушвинского городского округа, которым установлены муниципальные задания, в общем количестве муниципальных учреждений культуры и дополнительного образования, в отношении которых Управление культуры Кушвинского городского округа осуществляет функции учредителя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86.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реализованных контрольных мероприятий по осуществлению муниципального контроля в установленной сфере в числе запланированных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108.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87.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91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Уровень удовлетворенности населения качеством и доступностью оказываемых муниципальных услуг в сфере культуры (число получателей услуг,  удовлетворенных качеством услуг, от общего числа опрошенных получателей услуг)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96,60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101,68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101,68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112058" w:rsidRDefault="00112058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112058">
              <w:rPr>
                <w:rFonts w:ascii="Liberation Serif" w:hAnsi="Liberation Serif" w:cs="Liberation Serif"/>
                <w:color w:val="000000"/>
              </w:rPr>
              <w:t>Отклонение связано с качеством предоставления услуг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109.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88.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65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Уровень удовлетворенности населения качеством и доступностью оказываемых населению муниципальных услуг в сфере дополнительного художественного образования (число получателей услуг,  удовлетворенных качеством услуг, от общего числа опрошенных получателей услуг)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95,00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95,00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96,47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101,55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101,55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112058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112058">
              <w:rPr>
                <w:rFonts w:ascii="Liberation Serif" w:eastAsia="Times New Roman" w:hAnsi="Liberation Serif" w:cs="Liberation Serif"/>
                <w:lang w:eastAsia="ru-RU"/>
              </w:rPr>
              <w:t>Отклонение связано с качеством предоставления услуг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110.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Цель 8. Обеспечение реализации муниципальной программы «Развитие культуры в Кушвинском городском округе до 2030 года»</w:t>
            </w:r>
          </w:p>
        </w:tc>
      </w:tr>
      <w:tr w:rsidR="00495693" w:rsidRPr="008A470D" w:rsidTr="008A470D">
        <w:trPr>
          <w:trHeight w:val="51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111.</w:t>
            </w:r>
          </w:p>
        </w:tc>
        <w:tc>
          <w:tcPr>
            <w:tcW w:w="141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Задача 15. Совершенствование организационных,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>экономических и правовых механизмов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b/>
                <w:lang w:eastAsia="ru-RU"/>
              </w:rPr>
              <w:t xml:space="preserve"> развития культуры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112.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89.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 муниципальных автономных и бюджетных учреждений, в отношении которых Управление культуры Кушвинского городского округа осуществляет функции учредителя, в которых проведены мероприятия по </w:t>
            </w:r>
            <w:proofErr w:type="gram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контролю за</w:t>
            </w:r>
            <w:proofErr w:type="gram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использованием субсидий в соответствии с целями их предоставления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113.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90.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39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муниципальных учреждений культуры и дополнительного образования в сфере культуры, которым установлены муниципальные  задания, в общем количестве муниципальных учреждений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114.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91.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204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руководителей учреждений, в отношении которых Управление культуры Кушвинского городского округа осуществляет функции учредителя, работающих на условиях «эффективного контракта»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115.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92.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6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реализованных контрольных мероприятий по осуществлению муниципального контроля в установленной сфере в числе запланированных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116.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93.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0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Уровень удовлетворенности населения качеством и доступностью оказываемых населению муниципальных услуг в сфере культуры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117.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94.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2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расходов на культуру в бюджете Кушвинского городского округа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118.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95.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05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Доля доходов учреждений культуры и дополнительного образования в сфере культуры, полученных от предпринимательской и иной, приносящей доходы, деятельности, в общем объеме доходов учреждений.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45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119.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96.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Уровень удовлетворенности граждан качеством и доступностью предоставления муниципальных образовательных услуг в сфере музыкального искусства 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процентов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120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97.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1530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Количество единиц компьютерного оборудования приобретенного за счет </w:t>
            </w:r>
            <w:proofErr w:type="spellStart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средстввыделенных</w:t>
            </w:r>
            <w:proofErr w:type="spellEnd"/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 из резервного фонда Свердловской области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300"/>
        </w:trPr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121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 xml:space="preserve">Целевой показатель 98.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  <w:tr w:rsidR="00495693" w:rsidRPr="008A470D" w:rsidTr="008A470D">
        <w:trPr>
          <w:trHeight w:val="765"/>
        </w:trPr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693" w:rsidRPr="008A470D" w:rsidRDefault="00495693" w:rsidP="004956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-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693" w:rsidRPr="008A470D" w:rsidRDefault="00495693" w:rsidP="00495693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8A470D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</w:tr>
    </w:tbl>
    <w:p w:rsidR="00495693" w:rsidRDefault="00495693" w:rsidP="00657FC5">
      <w:pPr>
        <w:spacing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A470D" w:rsidRDefault="008A470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A6FC0" w:rsidRPr="00DA6FC0" w:rsidRDefault="00DA6FC0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6. Муниципальная программа Кушвинского городского округа </w:t>
      </w:r>
      <w:r w:rsidRPr="00DA6FC0">
        <w:rPr>
          <w:rFonts w:ascii="Liberation Serif" w:hAnsi="Liberation Serif" w:cs="Liberation Serif"/>
          <w:b/>
          <w:sz w:val="28"/>
          <w:szCs w:val="28"/>
        </w:rPr>
        <w:t xml:space="preserve">«Развитие физической культуры и спорта </w:t>
      </w:r>
    </w:p>
    <w:p w:rsidR="00495693" w:rsidRDefault="00DA6FC0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A6FC0">
        <w:rPr>
          <w:rFonts w:ascii="Liberation Serif" w:hAnsi="Liberation Serif" w:cs="Liberation Serif"/>
          <w:b/>
          <w:sz w:val="28"/>
          <w:szCs w:val="28"/>
        </w:rPr>
        <w:t>в Кушвинском городском округе до 2030 года»</w:t>
      </w:r>
    </w:p>
    <w:p w:rsidR="00DA6FC0" w:rsidRDefault="00DA6FC0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f0"/>
        <w:tblW w:w="15134" w:type="dxa"/>
        <w:tblLook w:val="04A0"/>
      </w:tblPr>
      <w:tblGrid>
        <w:gridCol w:w="902"/>
        <w:gridCol w:w="3683"/>
        <w:gridCol w:w="1383"/>
        <w:gridCol w:w="950"/>
        <w:gridCol w:w="1209"/>
        <w:gridCol w:w="950"/>
        <w:gridCol w:w="1171"/>
        <w:gridCol w:w="1330"/>
        <w:gridCol w:w="3556"/>
      </w:tblGrid>
      <w:tr w:rsidR="00DA6FC0" w:rsidRPr="008A470D" w:rsidTr="008A470D">
        <w:trPr>
          <w:trHeight w:val="1020"/>
        </w:trPr>
        <w:tc>
          <w:tcPr>
            <w:tcW w:w="902" w:type="dxa"/>
            <w:vMerge w:val="restart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№ строки</w:t>
            </w:r>
          </w:p>
        </w:tc>
        <w:tc>
          <w:tcPr>
            <w:tcW w:w="3683" w:type="dxa"/>
            <w:vMerge w:val="restart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Цели, задачи, целевые показатели</w:t>
            </w:r>
          </w:p>
        </w:tc>
        <w:tc>
          <w:tcPr>
            <w:tcW w:w="1383" w:type="dxa"/>
            <w:vMerge w:val="restart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3109" w:type="dxa"/>
            <w:gridSpan w:val="3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Значение целевого показателя*</w:t>
            </w:r>
          </w:p>
        </w:tc>
        <w:tc>
          <w:tcPr>
            <w:tcW w:w="2501" w:type="dxa"/>
            <w:gridSpan w:val="2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 выполнения</w:t>
            </w:r>
          </w:p>
        </w:tc>
        <w:tc>
          <w:tcPr>
            <w:tcW w:w="3556" w:type="dxa"/>
            <w:vMerge w:val="restart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Причины отклонения от планового значения</w:t>
            </w:r>
          </w:p>
        </w:tc>
      </w:tr>
      <w:tr w:rsidR="00DA6FC0" w:rsidRPr="008A470D" w:rsidTr="008A470D">
        <w:trPr>
          <w:trHeight w:val="1785"/>
        </w:trPr>
        <w:tc>
          <w:tcPr>
            <w:tcW w:w="902" w:type="dxa"/>
            <w:vMerge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683" w:type="dxa"/>
            <w:vMerge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83" w:type="dxa"/>
            <w:vMerge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план (год)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план (отчётный период)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факт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от годового значения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от значения отчётного периода</w:t>
            </w:r>
          </w:p>
        </w:tc>
        <w:tc>
          <w:tcPr>
            <w:tcW w:w="3556" w:type="dxa"/>
            <w:vMerge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9</w:t>
            </w:r>
          </w:p>
        </w:tc>
      </w:tr>
      <w:tr w:rsidR="00DA6FC0" w:rsidRPr="008A470D" w:rsidTr="008A470D">
        <w:trPr>
          <w:trHeight w:val="45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Подпрограмма 1. «Развитие физической культуры и спорта в Кушвинском городском округе».</w:t>
            </w:r>
          </w:p>
        </w:tc>
      </w:tr>
      <w:tr w:rsidR="00DA6FC0" w:rsidRPr="008A470D" w:rsidTr="008A470D">
        <w:trPr>
          <w:trHeight w:val="72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Цель 1. Создание условий для развития физической культуры и спорта в Кушвинском городском округе, в том числе для лиц с ограниченными возможностями здоровья и инвалидов.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3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Задача 1. Привлечение населения Кушвинского городского округа к здоровому образу жизни.</w:t>
            </w:r>
          </w:p>
        </w:tc>
      </w:tr>
      <w:tr w:rsidR="00DA6FC0" w:rsidRPr="008A470D" w:rsidTr="008A470D">
        <w:trPr>
          <w:trHeight w:val="208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4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1.1.1.4.:  доля учащихся и студентов Кушвинского городского округа, систематически занимающихся физической культурой и спортом, в общей численности учащихся и студентов Кушвинского городского округа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85,0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Показатель </w:t>
            </w:r>
            <w:r w:rsidR="0057694E" w:rsidRPr="008A470D">
              <w:rPr>
                <w:rFonts w:ascii="Liberation Serif" w:hAnsi="Liberation Serif" w:cs="Liberation Serif"/>
              </w:rPr>
              <w:t>рассчитывается</w:t>
            </w:r>
            <w:r w:rsidRPr="008A470D">
              <w:rPr>
                <w:rFonts w:ascii="Liberation Serif" w:hAnsi="Liberation Serif" w:cs="Liberation Serif"/>
              </w:rPr>
              <w:t xml:space="preserve"> по итогам года</w:t>
            </w:r>
          </w:p>
        </w:tc>
      </w:tr>
      <w:tr w:rsidR="00DA6FC0" w:rsidRPr="008A470D" w:rsidTr="008A470D">
        <w:trPr>
          <w:trHeight w:val="154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Целевой показатель 1.1.1.5.: количество спортивно-массовых и физкультурно-оздоровительных мероприятий, организуемых на территории Кушвинского городского округа</w:t>
            </w:r>
          </w:p>
        </w:tc>
        <w:tc>
          <w:tcPr>
            <w:tcW w:w="1383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единиц</w:t>
            </w:r>
          </w:p>
        </w:tc>
        <w:tc>
          <w:tcPr>
            <w:tcW w:w="95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220</w:t>
            </w:r>
          </w:p>
        </w:tc>
        <w:tc>
          <w:tcPr>
            <w:tcW w:w="1209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149</w:t>
            </w:r>
          </w:p>
        </w:tc>
        <w:tc>
          <w:tcPr>
            <w:tcW w:w="1171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67,73</w:t>
            </w:r>
          </w:p>
        </w:tc>
        <w:tc>
          <w:tcPr>
            <w:tcW w:w="133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3556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Выполнение показателя будет достигнуто к концу года</w:t>
            </w:r>
          </w:p>
        </w:tc>
      </w:tr>
      <w:tr w:rsidR="00DA6FC0" w:rsidRPr="008A470D" w:rsidTr="008A470D">
        <w:trPr>
          <w:trHeight w:val="21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lastRenderedPageBreak/>
              <w:t>6</w:t>
            </w:r>
            <w:r w:rsidR="00657FC5" w:rsidRPr="008A470D">
              <w:rPr>
                <w:rFonts w:ascii="Liberation Serif" w:hAnsi="Liberation Serif" w:cs="Liberation Serif"/>
              </w:rPr>
              <w:t>ж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Целевой показатель 1.1.1.6.:    доля сельского населения Кушвинского городского округа, систематически занимающихся физической культурой и спортом, в общей численности сельского Кушвинского городского округа в возрасте от 3 до 79 лет 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44,0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Показатель </w:t>
            </w:r>
            <w:r w:rsidR="0057694E" w:rsidRPr="008A470D">
              <w:rPr>
                <w:rFonts w:ascii="Liberation Serif" w:hAnsi="Liberation Serif" w:cs="Liberation Serif"/>
              </w:rPr>
              <w:t>рассчитывается</w:t>
            </w:r>
            <w:r w:rsidRPr="008A470D">
              <w:rPr>
                <w:rFonts w:ascii="Liberation Serif" w:hAnsi="Liberation Serif" w:cs="Liberation Serif"/>
              </w:rPr>
              <w:t xml:space="preserve"> по итогам года</w:t>
            </w:r>
          </w:p>
        </w:tc>
      </w:tr>
      <w:tr w:rsidR="00DA6FC0" w:rsidRPr="008A470D" w:rsidTr="008A470D">
        <w:trPr>
          <w:trHeight w:val="21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7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Целевой показатель 1.1.1.7.:   количество спортивных площадок, оснащённых специализированным оборудованием для занятий уличной гимнастикой (нарастающим итогом)  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единиц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330" w:type="dxa"/>
            <w:hideMark/>
          </w:tcPr>
          <w:p w:rsidR="00DA6FC0" w:rsidRPr="008A470D" w:rsidRDefault="0057694E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10</w:t>
            </w:r>
            <w:r w:rsidR="00DA6FC0"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A6FC0" w:rsidRPr="008A470D" w:rsidTr="008A470D">
        <w:trPr>
          <w:trHeight w:val="21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8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1.1.1.8.:   доля детей и молодежи Кушвинского городского округа в возрасте 3 - 29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87,9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21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9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1.1.1.9.:   доля граждан среднего возраста Кушвинского городского округа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55,0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21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lastRenderedPageBreak/>
              <w:t>10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1.1.1.10.:   доля граждан старшего возраста Кушвинского городского округа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25,0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148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11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1.1.1.11.:   доля граждан трудоспособного возраста Кушвинского городского округа, систематически занимающихся физической культурой и спортом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58,1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151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12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Целевой показатель 1.1.1.12.:   доля граждан Кушвинского городского округа, систематически занимающихся физической культурой и спортом</w:t>
            </w:r>
          </w:p>
        </w:tc>
        <w:tc>
          <w:tcPr>
            <w:tcW w:w="1383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57,9</w:t>
            </w:r>
          </w:p>
        </w:tc>
        <w:tc>
          <w:tcPr>
            <w:tcW w:w="1209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56,8</w:t>
            </w:r>
          </w:p>
        </w:tc>
        <w:tc>
          <w:tcPr>
            <w:tcW w:w="1171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98,10</w:t>
            </w:r>
          </w:p>
        </w:tc>
        <w:tc>
          <w:tcPr>
            <w:tcW w:w="133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Выполнение показателя будет достигнуто к концу года</w:t>
            </w:r>
          </w:p>
        </w:tc>
      </w:tr>
      <w:tr w:rsidR="00DA6FC0" w:rsidRPr="008A470D" w:rsidTr="008A470D">
        <w:trPr>
          <w:trHeight w:val="184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13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Целевой показатель 1.1.1.13.:   количество человек осваивающих дополнительные </w:t>
            </w:r>
            <w:proofErr w:type="spellStart"/>
            <w:r w:rsidRPr="008A470D">
              <w:rPr>
                <w:rFonts w:ascii="Liberation Serif" w:hAnsi="Liberation Serif" w:cs="Liberation Serif"/>
              </w:rPr>
              <w:t>общеразвивающие</w:t>
            </w:r>
            <w:proofErr w:type="spellEnd"/>
            <w:r w:rsidRPr="008A470D">
              <w:rPr>
                <w:rFonts w:ascii="Liberation Serif" w:hAnsi="Liberation Serif" w:cs="Liberation Serif"/>
              </w:rPr>
              <w:t xml:space="preserve"> программы в муниципальных учреждениях дополнительного образования спортивной направленности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человек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526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526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526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100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A6FC0" w:rsidRPr="008A470D" w:rsidTr="008A470D">
        <w:trPr>
          <w:trHeight w:val="66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14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Задача 2.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здоровья.</w:t>
            </w:r>
          </w:p>
        </w:tc>
      </w:tr>
      <w:tr w:rsidR="00DA6FC0" w:rsidRPr="008A470D" w:rsidTr="008A470D">
        <w:trPr>
          <w:trHeight w:val="168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lastRenderedPageBreak/>
              <w:t>15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 Целевой показатель 1.1.2.1.: 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17,5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16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Задача 3. Поэтапное внедрение Всероссийского физкультурно-спортивного комплекса «Готов к труду и обороне</w:t>
            </w:r>
            <w:proofErr w:type="gramStart"/>
            <w:r w:rsidRPr="008A470D">
              <w:rPr>
                <w:rFonts w:ascii="Liberation Serif" w:hAnsi="Liberation Serif" w:cs="Liberation Serif"/>
                <w:b/>
              </w:rPr>
              <w:t>»(</w:t>
            </w:r>
            <w:proofErr w:type="gramEnd"/>
            <w:r w:rsidRPr="008A470D">
              <w:rPr>
                <w:rFonts w:ascii="Liberation Serif" w:hAnsi="Liberation Serif" w:cs="Liberation Serif"/>
                <w:b/>
              </w:rPr>
              <w:t xml:space="preserve">ГТО) в Кушвинском городском округе. </w:t>
            </w:r>
          </w:p>
        </w:tc>
      </w:tr>
      <w:tr w:rsidR="00DA6FC0" w:rsidRPr="008A470D" w:rsidTr="008A470D">
        <w:trPr>
          <w:trHeight w:val="331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17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9D10C7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1.1.3.1.: доля населения Кушвинского городского округа, выполнивших нормативы испытаний (тестов</w:t>
            </w:r>
            <w:proofErr w:type="gramStart"/>
            <w:r w:rsidRPr="008A470D">
              <w:rPr>
                <w:rFonts w:ascii="Liberation Serif" w:hAnsi="Liberation Serif" w:cs="Liberation Serif"/>
              </w:rPr>
              <w:t>)В</w:t>
            </w:r>
            <w:proofErr w:type="gramEnd"/>
            <w:r w:rsidRPr="008A470D">
              <w:rPr>
                <w:rFonts w:ascii="Liberation Serif" w:hAnsi="Liberation Serif" w:cs="Liberation Serif"/>
              </w:rPr>
              <w:t>сероссийского физкультурно-спортивного комплекса "Готов к труду и обороне" (ГТО), в общей численности населения Кушвинского городского округа, принявшего участие в выполнении нормативов испытаний (тестов) Всероссийского физк</w:t>
            </w:r>
            <w:r w:rsidR="009D10C7" w:rsidRPr="008A470D">
              <w:rPr>
                <w:rFonts w:ascii="Liberation Serif" w:hAnsi="Liberation Serif" w:cs="Liberation Serif"/>
              </w:rPr>
              <w:t>ультурно-спортивного комплекса «</w:t>
            </w:r>
            <w:r w:rsidRPr="008A470D">
              <w:rPr>
                <w:rFonts w:ascii="Liberation Serif" w:hAnsi="Liberation Serif" w:cs="Liberation Serif"/>
              </w:rPr>
              <w:t>Готов к труду и обороне</w:t>
            </w:r>
            <w:r w:rsidR="009D10C7" w:rsidRPr="008A470D">
              <w:rPr>
                <w:rFonts w:ascii="Liberation Serif" w:hAnsi="Liberation Serif" w:cs="Liberation Serif"/>
              </w:rPr>
              <w:t xml:space="preserve">» </w:t>
            </w:r>
            <w:r w:rsidRPr="008A470D">
              <w:rPr>
                <w:rFonts w:ascii="Liberation Serif" w:hAnsi="Liberation Serif" w:cs="Liberation Serif"/>
              </w:rPr>
              <w:t xml:space="preserve">(ГТО)   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53,0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18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из них учащихся и студентов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19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20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Подпрограмма 3. «Развитие инфраструктуры объектов спорта муниципальной собственности Кушвинского городского округа».</w:t>
            </w:r>
          </w:p>
        </w:tc>
      </w:tr>
      <w:tr w:rsidR="00DA6FC0" w:rsidRPr="008A470D" w:rsidTr="008A470D">
        <w:trPr>
          <w:trHeight w:val="46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21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Цель 3. Создание условий, обеспечивающих доступность к спортивной инфраструктуре Кушвинского городского округа.</w:t>
            </w:r>
          </w:p>
        </w:tc>
      </w:tr>
      <w:tr w:rsidR="00DA6FC0" w:rsidRPr="008A470D" w:rsidTr="008A470D">
        <w:trPr>
          <w:trHeight w:val="39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22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Задача 1. Обеспеченность спортивными сооружениями</w:t>
            </w:r>
          </w:p>
        </w:tc>
      </w:tr>
      <w:tr w:rsidR="00DA6FC0" w:rsidRPr="008A470D" w:rsidTr="008A470D">
        <w:trPr>
          <w:trHeight w:val="174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lastRenderedPageBreak/>
              <w:t>23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3.3.1.4.: уровень обеспеченности населения Кушвинского городского округа спортивными сооружениями исходя из пропускной способности объектов спорта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54,0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54,0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100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A6FC0" w:rsidRPr="008A470D" w:rsidTr="008A470D">
        <w:trPr>
          <w:trHeight w:val="1200"/>
        </w:trPr>
        <w:tc>
          <w:tcPr>
            <w:tcW w:w="902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24</w:t>
            </w:r>
            <w:r w:rsidR="00657FC5" w:rsidRPr="007E3252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Целевой показатель 3.3.1.5.: ввод в эксплуатацию объектов спортивной инфраструктуры муниципальной собственности</w:t>
            </w:r>
          </w:p>
        </w:tc>
        <w:tc>
          <w:tcPr>
            <w:tcW w:w="1383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единицы</w:t>
            </w:r>
          </w:p>
        </w:tc>
        <w:tc>
          <w:tcPr>
            <w:tcW w:w="950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209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71" w:type="dxa"/>
            <w:hideMark/>
          </w:tcPr>
          <w:p w:rsidR="00DA6FC0" w:rsidRPr="007E3252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330" w:type="dxa"/>
            <w:hideMark/>
          </w:tcPr>
          <w:p w:rsidR="00DA6FC0" w:rsidRPr="007E3252" w:rsidRDefault="00DA6FC0" w:rsidP="00CF1D75">
            <w:pPr>
              <w:jc w:val="center"/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FB18F2" w:rsidRDefault="007E3252" w:rsidP="007E3252">
            <w:pPr>
              <w:rPr>
                <w:rFonts w:ascii="Liberation Serif" w:hAnsi="Liberation Serif" w:cs="Liberation Serif"/>
              </w:rPr>
            </w:pPr>
            <w:r w:rsidRPr="007E3252">
              <w:rPr>
                <w:rFonts w:ascii="Liberation Serif" w:hAnsi="Liberation Serif" w:cs="Liberation Serif"/>
              </w:rPr>
              <w:t>Достигнут. Введены после капитального ремонта в эксплуатацию спортивный зал и спортивная универсальная площадка школы №</w:t>
            </w:r>
            <w:r w:rsidR="00B156B5">
              <w:rPr>
                <w:rFonts w:ascii="Liberation Serif" w:hAnsi="Liberation Serif" w:cs="Liberation Serif"/>
              </w:rPr>
              <w:t xml:space="preserve"> </w:t>
            </w:r>
            <w:r w:rsidRPr="007E3252">
              <w:rPr>
                <w:rFonts w:ascii="Liberation Serif" w:hAnsi="Liberation Serif" w:cs="Liberation Serif"/>
              </w:rPr>
              <w:t>4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25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Подпрограмма 4. «Патриотическое воспитание молодых граждан в Кушвинском городском округе».</w:t>
            </w:r>
          </w:p>
        </w:tc>
      </w:tr>
      <w:tr w:rsidR="00DA6FC0" w:rsidRPr="008A470D" w:rsidTr="008A470D">
        <w:trPr>
          <w:trHeight w:val="30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26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Цель 4. Развитие системы патриотического воспитания молодёжи Кушвинского городского округа.</w:t>
            </w:r>
          </w:p>
        </w:tc>
      </w:tr>
      <w:tr w:rsidR="00DA6FC0" w:rsidRPr="008A470D" w:rsidTr="008A470D">
        <w:trPr>
          <w:trHeight w:val="88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27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 xml:space="preserve">Задача 1. Развитие военно-патриотического направления воспитания молодёжи Кушвинского городского округа на основе формирования профессионально-значимых качеств, умений и готовности к их активному проявлению в процессе военной и государственной службы, верности конституционному воинскому долгу. </w:t>
            </w:r>
          </w:p>
        </w:tc>
      </w:tr>
      <w:tr w:rsidR="00DA6FC0" w:rsidRPr="008A470D" w:rsidTr="008A470D">
        <w:trPr>
          <w:trHeight w:val="177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28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Целевой показатель 4.4.1.1.: доля молодых граждан в возрасте от 14 до 30 лет, участвующих в мероприятиях гражданско-патриотической направленности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29,8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Показатель рассчитывается по итогу года</w:t>
            </w:r>
          </w:p>
        </w:tc>
      </w:tr>
      <w:tr w:rsidR="00DA6FC0" w:rsidRPr="008A470D" w:rsidTr="008A470D">
        <w:trPr>
          <w:trHeight w:val="57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29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Подпрограмма 5. «Обеспечение реализации муниципальной программы «Развитие физической культуры и спорта в Кушвинском городском округе до 2030 года».</w:t>
            </w:r>
          </w:p>
        </w:tc>
      </w:tr>
      <w:tr w:rsidR="00DA6FC0" w:rsidRPr="008A470D" w:rsidTr="008A470D">
        <w:trPr>
          <w:trHeight w:val="39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30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Цель 5. Руководство и управление в сфере установленных функций отрасли физической культуры и спорта.</w:t>
            </w:r>
          </w:p>
        </w:tc>
      </w:tr>
      <w:tr w:rsidR="00DA6FC0" w:rsidRPr="008A470D" w:rsidTr="008A470D">
        <w:trPr>
          <w:trHeight w:val="43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31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14232" w:type="dxa"/>
            <w:gridSpan w:val="8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  <w:b/>
              </w:rPr>
            </w:pPr>
            <w:r w:rsidRPr="008A470D">
              <w:rPr>
                <w:rFonts w:ascii="Liberation Serif" w:hAnsi="Liberation Serif" w:cs="Liberation Serif"/>
                <w:b/>
              </w:rPr>
              <w:t>Задача 5.2. Обеспечение эффективного и качественного управления сферой физической культуры и спорта в Кушвинском городском округе.</w:t>
            </w:r>
          </w:p>
        </w:tc>
      </w:tr>
      <w:tr w:rsidR="00DA6FC0" w:rsidRPr="008A470D" w:rsidTr="008A470D">
        <w:trPr>
          <w:trHeight w:val="1320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32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Целевой показатель 5.5.2.1.: доля специалистов отрасли физической культуры и спорта, повысивших квалификацию в соответствующем году</w:t>
            </w:r>
          </w:p>
        </w:tc>
        <w:tc>
          <w:tcPr>
            <w:tcW w:w="1383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95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09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95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71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60,00</w:t>
            </w:r>
          </w:p>
        </w:tc>
        <w:tc>
          <w:tcPr>
            <w:tcW w:w="1330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0 </w:t>
            </w:r>
          </w:p>
        </w:tc>
        <w:tc>
          <w:tcPr>
            <w:tcW w:w="3556" w:type="dxa"/>
            <w:hideMark/>
          </w:tcPr>
          <w:p w:rsidR="00DA6FC0" w:rsidRPr="00B156B5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B156B5">
              <w:rPr>
                <w:rFonts w:ascii="Liberation Serif" w:hAnsi="Liberation Serif" w:cs="Liberation Serif"/>
              </w:rPr>
              <w:t>Выполнение показателя будет достигнуто к концу года</w:t>
            </w:r>
          </w:p>
        </w:tc>
      </w:tr>
      <w:tr w:rsidR="00DA6FC0" w:rsidRPr="008A470D" w:rsidTr="008A470D">
        <w:trPr>
          <w:trHeight w:val="2235"/>
        </w:trPr>
        <w:tc>
          <w:tcPr>
            <w:tcW w:w="902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lastRenderedPageBreak/>
              <w:t>33</w:t>
            </w:r>
            <w:r w:rsidR="00657FC5" w:rsidRPr="008A470D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36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 xml:space="preserve">Целевой показатель 5.5.2.3.: количество проверок для обеспечения внутреннего финансового контроля в сфере бюджетных правоотношений, в том  числе за целевым использованием средств местного бюджета подведомственными бюджетными учреждениями </w:t>
            </w:r>
          </w:p>
        </w:tc>
        <w:tc>
          <w:tcPr>
            <w:tcW w:w="1383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штук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209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95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71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44,44</w:t>
            </w:r>
          </w:p>
        </w:tc>
        <w:tc>
          <w:tcPr>
            <w:tcW w:w="1330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 25,00</w:t>
            </w:r>
          </w:p>
        </w:tc>
        <w:tc>
          <w:tcPr>
            <w:tcW w:w="3556" w:type="dxa"/>
            <w:hideMark/>
          </w:tcPr>
          <w:p w:rsidR="00DA6FC0" w:rsidRPr="008A470D" w:rsidRDefault="00DA6FC0" w:rsidP="00DA6FC0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Выполнение показателя будет достигнуто к концу года</w:t>
            </w:r>
          </w:p>
        </w:tc>
      </w:tr>
    </w:tbl>
    <w:p w:rsidR="00DA6FC0" w:rsidRDefault="00DA6FC0" w:rsidP="00657FC5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A6FC0" w:rsidRDefault="00DA6FC0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DA6FC0" w:rsidRDefault="00DA6FC0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7. </w:t>
      </w:r>
      <w:r w:rsidRPr="00DA6FC0">
        <w:rPr>
          <w:rFonts w:ascii="Liberation Serif" w:hAnsi="Liberation Serif" w:cs="Liberation Serif"/>
          <w:b/>
          <w:sz w:val="28"/>
          <w:szCs w:val="28"/>
        </w:rPr>
        <w:t>Муниципальная программа Кушвинского городского округа «Управление муниципальными финансами Кушвинского городского округа до 2026 года»</w:t>
      </w:r>
    </w:p>
    <w:p w:rsidR="00B97C9D" w:rsidRDefault="00B97C9D" w:rsidP="00DA6FC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15026" w:type="dxa"/>
        <w:tblCellSpacing w:w="5" w:type="nil"/>
        <w:tblInd w:w="75" w:type="dxa"/>
        <w:tblCellMar>
          <w:left w:w="75" w:type="dxa"/>
          <w:right w:w="75" w:type="dxa"/>
        </w:tblCellMar>
        <w:tblLook w:val="0000"/>
      </w:tblPr>
      <w:tblGrid>
        <w:gridCol w:w="802"/>
        <w:gridCol w:w="5284"/>
        <w:gridCol w:w="2001"/>
        <w:gridCol w:w="1588"/>
        <w:gridCol w:w="2205"/>
        <w:gridCol w:w="3146"/>
      </w:tblGrid>
      <w:tr w:rsidR="00DA6FC0" w:rsidRPr="008A470D" w:rsidTr="008A470D">
        <w:trPr>
          <w:tblHeader/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№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5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Объем расходов на выполнение мероприятия, рублей</w:t>
            </w:r>
          </w:p>
        </w:tc>
        <w:tc>
          <w:tcPr>
            <w:tcW w:w="3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Причины отклонения от планового значения</w:t>
            </w:r>
          </w:p>
        </w:tc>
      </w:tr>
      <w:tr w:rsidR="00DA6FC0" w:rsidRPr="008A470D" w:rsidTr="008A470D">
        <w:trPr>
          <w:tblHeader/>
          <w:tblCellSpacing w:w="5" w:type="nil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факт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процент выполнения</w:t>
            </w:r>
          </w:p>
        </w:tc>
        <w:tc>
          <w:tcPr>
            <w:tcW w:w="3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355"/>
          <w:tblHeader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</w:p>
        </w:tc>
      </w:tr>
      <w:tr w:rsidR="00DA6FC0" w:rsidRPr="008A470D" w:rsidTr="008A470D">
        <w:trPr>
          <w:trHeight w:val="696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ВСЕГО ПО МУНИЦИПАЛЬНОЙ ПРОГРАММЕ, 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25 540 498,50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10 753 103,57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42,1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областной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25 540 498,50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10 753 103,57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42,1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Прочие нужды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25 540 498,50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10 753 103,57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42,1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областной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6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25 540 498,50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10 753 103,57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42,1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ПОДПРОГРАММА 1 «Управление бюджетным процессом и его совершенствование»</w:t>
            </w:r>
          </w:p>
        </w:tc>
      </w:tr>
      <w:tr w:rsidR="00DA6FC0" w:rsidRPr="008A470D" w:rsidTr="008A470D">
        <w:trPr>
          <w:trHeight w:val="64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ВСЕГО ПО ПОДПРОГРАММЕ 1,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br/>
              <w:t>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9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2. Прочие нужды</w:t>
            </w:r>
          </w:p>
        </w:tc>
      </w:tr>
      <w:tr w:rsidR="00DA6FC0" w:rsidRPr="008A470D" w:rsidTr="008A470D">
        <w:trPr>
          <w:trHeight w:val="40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11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Всего по направлению «Прочие нужды», 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40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12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226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13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Мероприятие 8. «Исполнение судебных актов по искам к Кушвинскому городскому округу, предусматривающие обращение взыскания на средства казны Кушвинского городского округа, о возмещении вреда, причиненного гражданину или юридическому лицу в результате незаконных действий (бездействия) органов местного самоуправления Кушвинского городского округа либо должностных лиц этих органов», всего, из них: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DA6FC0" w:rsidRPr="008A470D" w:rsidTr="008A470D">
        <w:trPr>
          <w:trHeight w:val="34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14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34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15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Мероприятие 13. «Проведение конкурса проектов по представлению бюджета для граждан», всего, из них: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25 425,00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Расходы будут произведены в июле 2024 года, после проведения конкурса. </w:t>
            </w:r>
          </w:p>
        </w:tc>
      </w:tr>
      <w:tr w:rsidR="00DA6FC0" w:rsidRPr="008A470D" w:rsidTr="008A470D">
        <w:trPr>
          <w:trHeight w:val="34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16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25 425,00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jc w:val="center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17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ПОДПРОГРАММА 2 «Управление муниципальным долгом»</w:t>
            </w:r>
          </w:p>
        </w:tc>
      </w:tr>
      <w:tr w:rsidR="00DA6FC0" w:rsidRPr="008A470D" w:rsidTr="008A470D">
        <w:trPr>
          <w:trHeight w:val="40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ВСЕГО ПО ПОДПРОГРАММЕ 2,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br/>
              <w:t>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7 309 499,15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23 918,30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0,3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19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7 309 499,15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23 918,30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0,3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2. Прочие нужды</w:t>
            </w: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21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Всего по направлению «Прочие нужды», 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7 309 499,15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23 918,30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0,3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22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7 309 499,15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23 918,30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0,3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Мероприятие 16. «Исполнение обязательств по обслуживанию муниципального долга в соответствии с программой муниципальных внутренних заимствований и заключенными соглашениями», всего, из них: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7 309 499,15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23 918,30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0,3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DA6FC0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Расходы произведены по факту на уплату процентов за пользование бюджетными кредитами.</w:t>
            </w:r>
          </w:p>
          <w:p w:rsidR="00DA6FC0" w:rsidRPr="008A470D" w:rsidRDefault="00DA6FC0" w:rsidP="00DA6FC0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8A470D">
              <w:rPr>
                <w:rFonts w:ascii="Liberation Serif" w:hAnsi="Liberation Serif" w:cs="Liberation Serif"/>
              </w:rPr>
              <w:t>Договоров с кредитными организациями не заключалось. Расходы отсутствуют.</w:t>
            </w: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24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7 309 499,15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23 918,30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0,3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25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b/>
                <w:sz w:val="22"/>
                <w:szCs w:val="22"/>
              </w:rPr>
              <w:t>ПОДПРОГРАММА 3. «Обеспечение реализации муниципальной программы Кушвинского городского округа «Управление муниципальными финансами Кушвинского городского округа до 2026 года»</w:t>
            </w:r>
          </w:p>
        </w:tc>
      </w:tr>
      <w:tr w:rsidR="00DA6FC0" w:rsidRPr="008A470D" w:rsidTr="008A470D">
        <w:trPr>
          <w:trHeight w:val="40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26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 xml:space="preserve">ВСЕГО ПО ПОДПРОГРАММЕ 3, </w:t>
            </w: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br/>
              <w:t>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18 205 574,35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10 729 185,27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58,9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400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27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областной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271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28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18 205 574,35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10 729 185,27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58,9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271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29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2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2. Прочие нужды</w:t>
            </w:r>
          </w:p>
        </w:tc>
      </w:tr>
      <w:tr w:rsidR="00DA6FC0" w:rsidRPr="008A470D" w:rsidTr="008A470D">
        <w:trPr>
          <w:trHeight w:val="41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30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Всего по направлению «Прочие нужды», в том числе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18 205 574,35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10 729 185,27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58,9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41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31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областной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41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32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18 205 574,35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10 729 185,27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58,9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rHeight w:val="41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33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Мероприятие 18. «Обеспечение деятельности органов местного самоуправления (органов местной администрации) (центральный аппарат), всего, из них: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18 205 574,35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10 729 185,27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58,9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Расходы произведены в объеме выделенных средств.</w:t>
            </w:r>
          </w:p>
        </w:tc>
      </w:tr>
      <w:tr w:rsidR="00DA6FC0" w:rsidRPr="008A470D" w:rsidTr="008A470D">
        <w:trPr>
          <w:trHeight w:val="415"/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34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областной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0,00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6FC0" w:rsidRPr="008A470D" w:rsidTr="008A470D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35</w:t>
            </w:r>
            <w:r w:rsidR="00657FC5" w:rsidRPr="008A470D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местный бюджет</w:t>
            </w:r>
          </w:p>
        </w:tc>
        <w:tc>
          <w:tcPr>
            <w:tcW w:w="2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18 205 574,35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10 729 185,27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C0" w:rsidRPr="008A470D" w:rsidRDefault="00DA6FC0" w:rsidP="003C08F6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8A470D">
              <w:rPr>
                <w:rFonts w:ascii="Liberation Serif" w:hAnsi="Liberation Serif" w:cs="Liberation Serif"/>
                <w:sz w:val="22"/>
                <w:szCs w:val="22"/>
              </w:rPr>
              <w:t>58,9</w:t>
            </w:r>
          </w:p>
        </w:tc>
        <w:tc>
          <w:tcPr>
            <w:tcW w:w="3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C0" w:rsidRPr="008A470D" w:rsidRDefault="00DA6FC0" w:rsidP="003C08F6">
            <w:pPr>
              <w:pStyle w:val="ConsPlusCell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DA6FC0" w:rsidRPr="00E16B79" w:rsidRDefault="00DA6FC0" w:rsidP="00657FC5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sectPr w:rsidR="00DA6FC0" w:rsidRPr="00E16B79" w:rsidSect="00786458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E90" w:rsidRDefault="00843E90" w:rsidP="008A2737">
      <w:pPr>
        <w:spacing w:after="0" w:line="240" w:lineRule="auto"/>
      </w:pPr>
      <w:r>
        <w:separator/>
      </w:r>
    </w:p>
  </w:endnote>
  <w:endnote w:type="continuationSeparator" w:id="0">
    <w:p w:rsidR="00843E90" w:rsidRDefault="00843E90" w:rsidP="008A2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E90" w:rsidRDefault="00843E90" w:rsidP="008A2737">
      <w:pPr>
        <w:spacing w:after="0" w:line="240" w:lineRule="auto"/>
      </w:pPr>
      <w:r>
        <w:separator/>
      </w:r>
    </w:p>
  </w:footnote>
  <w:footnote w:type="continuationSeparator" w:id="0">
    <w:p w:rsidR="00843E90" w:rsidRDefault="00843E90" w:rsidP="008A2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799"/>
      <w:docPartObj>
        <w:docPartGallery w:val="Page Numbers (Top of Page)"/>
        <w:docPartUnique/>
      </w:docPartObj>
    </w:sdtPr>
    <w:sdtContent>
      <w:p w:rsidR="00112058" w:rsidRDefault="00112058">
        <w:pPr>
          <w:pStyle w:val="a3"/>
          <w:jc w:val="center"/>
        </w:pPr>
        <w:r w:rsidRPr="006B790D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6B790D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6B790D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856EF1">
          <w:rPr>
            <w:rFonts w:ascii="Liberation Serif" w:hAnsi="Liberation Serif" w:cs="Liberation Serif"/>
            <w:noProof/>
            <w:sz w:val="28"/>
            <w:szCs w:val="28"/>
          </w:rPr>
          <w:t>119</w:t>
        </w:r>
        <w:r w:rsidRPr="006B790D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112058" w:rsidRDefault="001120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E26F9"/>
    <w:multiLevelType w:val="hybridMultilevel"/>
    <w:tmpl w:val="1D000112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737"/>
    <w:rsid w:val="000964F9"/>
    <w:rsid w:val="000A0C9D"/>
    <w:rsid w:val="000D068E"/>
    <w:rsid w:val="00112058"/>
    <w:rsid w:val="0013799C"/>
    <w:rsid w:val="00170227"/>
    <w:rsid w:val="0018057D"/>
    <w:rsid w:val="00196E2D"/>
    <w:rsid w:val="001F02A5"/>
    <w:rsid w:val="001F58EB"/>
    <w:rsid w:val="001F6CAC"/>
    <w:rsid w:val="00200D4A"/>
    <w:rsid w:val="002335C8"/>
    <w:rsid w:val="00250B5D"/>
    <w:rsid w:val="002519AC"/>
    <w:rsid w:val="002C7EB6"/>
    <w:rsid w:val="002E59F1"/>
    <w:rsid w:val="0033254D"/>
    <w:rsid w:val="003C08F6"/>
    <w:rsid w:val="00413E0D"/>
    <w:rsid w:val="0045203D"/>
    <w:rsid w:val="004706ED"/>
    <w:rsid w:val="00495693"/>
    <w:rsid w:val="004E31A6"/>
    <w:rsid w:val="0053726D"/>
    <w:rsid w:val="0057694E"/>
    <w:rsid w:val="005F7745"/>
    <w:rsid w:val="00657FC5"/>
    <w:rsid w:val="006B790D"/>
    <w:rsid w:val="006E0588"/>
    <w:rsid w:val="0070586E"/>
    <w:rsid w:val="00734373"/>
    <w:rsid w:val="007534CC"/>
    <w:rsid w:val="0078308F"/>
    <w:rsid w:val="00786458"/>
    <w:rsid w:val="007952E0"/>
    <w:rsid w:val="007C5677"/>
    <w:rsid w:val="007E3252"/>
    <w:rsid w:val="00802D2F"/>
    <w:rsid w:val="00807F0C"/>
    <w:rsid w:val="008150FF"/>
    <w:rsid w:val="00843E90"/>
    <w:rsid w:val="00856EF1"/>
    <w:rsid w:val="008A2737"/>
    <w:rsid w:val="008A470D"/>
    <w:rsid w:val="009D10C7"/>
    <w:rsid w:val="00A162D4"/>
    <w:rsid w:val="00AD03F7"/>
    <w:rsid w:val="00AE39CF"/>
    <w:rsid w:val="00B111DB"/>
    <w:rsid w:val="00B13E0E"/>
    <w:rsid w:val="00B156B5"/>
    <w:rsid w:val="00B2599B"/>
    <w:rsid w:val="00B53C9F"/>
    <w:rsid w:val="00B63020"/>
    <w:rsid w:val="00B91E95"/>
    <w:rsid w:val="00B97C9D"/>
    <w:rsid w:val="00BA080C"/>
    <w:rsid w:val="00C65013"/>
    <w:rsid w:val="00CA0113"/>
    <w:rsid w:val="00CC22CF"/>
    <w:rsid w:val="00CC5664"/>
    <w:rsid w:val="00CE1EFD"/>
    <w:rsid w:val="00CF1D75"/>
    <w:rsid w:val="00D34FC3"/>
    <w:rsid w:val="00D81E67"/>
    <w:rsid w:val="00DA6FC0"/>
    <w:rsid w:val="00DB6E06"/>
    <w:rsid w:val="00DC67D9"/>
    <w:rsid w:val="00E16B79"/>
    <w:rsid w:val="00E23E63"/>
    <w:rsid w:val="00E578EA"/>
    <w:rsid w:val="00EA1196"/>
    <w:rsid w:val="00EB73F9"/>
    <w:rsid w:val="00EE1A01"/>
    <w:rsid w:val="00EE5A72"/>
    <w:rsid w:val="00EE731F"/>
    <w:rsid w:val="00F1562D"/>
    <w:rsid w:val="00F34091"/>
    <w:rsid w:val="00F35C3A"/>
    <w:rsid w:val="00F363C5"/>
    <w:rsid w:val="00F964BD"/>
    <w:rsid w:val="00FB18F2"/>
    <w:rsid w:val="00FE2561"/>
    <w:rsid w:val="00FF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0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2737"/>
  </w:style>
  <w:style w:type="paragraph" w:styleId="a5">
    <w:name w:val="footer"/>
    <w:basedOn w:val="a"/>
    <w:link w:val="a6"/>
    <w:uiPriority w:val="99"/>
    <w:semiHidden/>
    <w:unhideWhenUsed/>
    <w:rsid w:val="008A2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2737"/>
  </w:style>
  <w:style w:type="character" w:styleId="a7">
    <w:name w:val="Hyperlink"/>
    <w:basedOn w:val="a0"/>
    <w:uiPriority w:val="99"/>
    <w:semiHidden/>
    <w:unhideWhenUsed/>
    <w:rsid w:val="0018057D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8057D"/>
    <w:rPr>
      <w:color w:val="954F72"/>
      <w:u w:val="single"/>
    </w:rPr>
  </w:style>
  <w:style w:type="paragraph" w:customStyle="1" w:styleId="font5">
    <w:name w:val="font5"/>
    <w:basedOn w:val="a"/>
    <w:rsid w:val="0018057D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8057D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66">
    <w:name w:val="xl66"/>
    <w:basedOn w:val="a"/>
    <w:rsid w:val="001805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68">
    <w:name w:val="xl68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69">
    <w:name w:val="xl69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70">
    <w:name w:val="xl70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71">
    <w:name w:val="xl71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72">
    <w:name w:val="xl72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73">
    <w:name w:val="xl73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76">
    <w:name w:val="xl76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customStyle="1" w:styleId="xl77">
    <w:name w:val="xl77"/>
    <w:basedOn w:val="a"/>
    <w:rsid w:val="0018057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Liberation Serif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180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Liberation Serif"/>
      <w:sz w:val="18"/>
      <w:szCs w:val="1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057D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23E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E23E63"/>
    <w:pPr>
      <w:spacing w:after="120" w:line="48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23E63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">
    <w:name w:val="Название1"/>
    <w:basedOn w:val="a"/>
    <w:next w:val="ab"/>
    <w:link w:val="ac"/>
    <w:qFormat/>
    <w:rsid w:val="00E23E63"/>
    <w:pPr>
      <w:spacing w:after="0" w:line="240" w:lineRule="auto"/>
      <w:jc w:val="center"/>
    </w:pPr>
    <w:rPr>
      <w:rFonts w:ascii="Times New Roman" w:hAnsi="Times New Roman"/>
      <w:b/>
      <w:sz w:val="20"/>
      <w:lang w:eastAsia="ru-RU"/>
    </w:rPr>
  </w:style>
  <w:style w:type="paragraph" w:styleId="ab">
    <w:name w:val="Title"/>
    <w:basedOn w:val="a"/>
    <w:next w:val="a"/>
    <w:link w:val="10"/>
    <w:uiPriority w:val="10"/>
    <w:qFormat/>
    <w:rsid w:val="00E23E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Название Знак1"/>
    <w:basedOn w:val="a0"/>
    <w:link w:val="ab"/>
    <w:uiPriority w:val="10"/>
    <w:rsid w:val="00E23E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link w:val="1"/>
    <w:locked/>
    <w:rsid w:val="00E23E63"/>
    <w:rPr>
      <w:rFonts w:ascii="Times New Roman" w:hAnsi="Times New Roman"/>
      <w:b/>
      <w:sz w:val="20"/>
      <w:lang w:eastAsia="ru-RU"/>
    </w:rPr>
  </w:style>
  <w:style w:type="paragraph" w:customStyle="1" w:styleId="ad">
    <w:name w:val="Прижатый влево"/>
    <w:basedOn w:val="a"/>
    <w:next w:val="a"/>
    <w:rsid w:val="00E23E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E23E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23E63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ae">
    <w:name w:val="Знак Знак Знак"/>
    <w:basedOn w:val="a"/>
    <w:rsid w:val="00E23E63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rsid w:val="00E23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E23E63"/>
    <w:rPr>
      <w:rFonts w:cs="Times New Roman"/>
    </w:rPr>
  </w:style>
  <w:style w:type="paragraph" w:styleId="af">
    <w:name w:val="List Paragraph"/>
    <w:basedOn w:val="a"/>
    <w:uiPriority w:val="34"/>
    <w:qFormat/>
    <w:rsid w:val="00E23E6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5">
    <w:name w:val="c5"/>
    <w:basedOn w:val="a0"/>
    <w:rsid w:val="00E23E63"/>
  </w:style>
  <w:style w:type="table" w:styleId="af0">
    <w:name w:val="Table Grid"/>
    <w:basedOn w:val="a1"/>
    <w:uiPriority w:val="59"/>
    <w:rsid w:val="00DA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DBBB7-3F35-40BE-858D-B31890AA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22410</Words>
  <Characters>127738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2024-08-21T06:57:00Z</cp:lastPrinted>
  <dcterms:created xsi:type="dcterms:W3CDTF">2024-07-10T06:20:00Z</dcterms:created>
  <dcterms:modified xsi:type="dcterms:W3CDTF">2024-08-21T07:01:00Z</dcterms:modified>
</cp:coreProperties>
</file>