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C096A" w14:textId="77777777" w:rsidR="0020604E" w:rsidRDefault="0020604E" w:rsidP="0020604E">
      <w:pPr>
        <w:jc w:val="center"/>
      </w:pPr>
      <w:r>
        <w:object w:dxaOrig="675" w:dyaOrig="990" w14:anchorId="08A11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9.5pt" o:ole="">
            <v:imagedata r:id="rId4" o:title=""/>
          </v:shape>
          <o:OLEObject Type="Embed" ProgID="MSPhotoEd.3" ShapeID="_x0000_i1025" DrawAspect="Content" ObjectID="_1718190786" r:id="rId5"/>
        </w:object>
      </w:r>
    </w:p>
    <w:p w14:paraId="2531EB95" w14:textId="77777777" w:rsidR="0020604E" w:rsidRDefault="0020604E" w:rsidP="0020604E">
      <w:pPr>
        <w:pStyle w:val="a3"/>
      </w:pPr>
    </w:p>
    <w:p w14:paraId="07277A94" w14:textId="77777777" w:rsidR="0020604E" w:rsidRDefault="0020604E" w:rsidP="0020604E">
      <w:pPr>
        <w:pStyle w:val="a3"/>
        <w:rPr>
          <w:sz w:val="32"/>
        </w:rPr>
      </w:pPr>
      <w:r>
        <w:rPr>
          <w:sz w:val="32"/>
        </w:rPr>
        <w:t>Российская Федерация</w:t>
      </w:r>
    </w:p>
    <w:p w14:paraId="10962785" w14:textId="77777777" w:rsidR="0020604E" w:rsidRDefault="0020604E" w:rsidP="0020604E">
      <w:pPr>
        <w:pStyle w:val="a3"/>
        <w:rPr>
          <w:sz w:val="32"/>
        </w:rPr>
      </w:pPr>
      <w:r>
        <w:rPr>
          <w:sz w:val="32"/>
        </w:rPr>
        <w:t xml:space="preserve">Свердловская область </w:t>
      </w:r>
    </w:p>
    <w:p w14:paraId="6B76C76F" w14:textId="77777777" w:rsidR="0020604E" w:rsidRDefault="0020604E" w:rsidP="0020604E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>
        <w:rPr>
          <w:b/>
          <w:bCs/>
          <w:i/>
          <w:iCs/>
          <w:sz w:val="36"/>
          <w:szCs w:val="36"/>
        </w:rPr>
        <w:t>Кушвинского</w:t>
      </w:r>
      <w:proofErr w:type="spellEnd"/>
      <w:r>
        <w:rPr>
          <w:b/>
          <w:bCs/>
          <w:i/>
          <w:iCs/>
          <w:sz w:val="36"/>
          <w:szCs w:val="36"/>
        </w:rPr>
        <w:t xml:space="preserve"> городского округа </w:t>
      </w:r>
    </w:p>
    <w:p w14:paraId="46CDD2AA" w14:textId="77777777" w:rsidR="0020604E" w:rsidRDefault="0020604E" w:rsidP="0020604E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 созыва</w:t>
      </w:r>
    </w:p>
    <w:p w14:paraId="6117A430" w14:textId="77777777" w:rsidR="0020604E" w:rsidRDefault="0020604E" w:rsidP="0020604E">
      <w:pPr>
        <w:jc w:val="center"/>
        <w:rPr>
          <w:b/>
          <w:bCs/>
          <w:i/>
          <w:iCs/>
        </w:rPr>
      </w:pPr>
    </w:p>
    <w:p w14:paraId="6302BCDF" w14:textId="77777777" w:rsidR="0020604E" w:rsidRDefault="0020604E" w:rsidP="0020604E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14:paraId="7B14A561" w14:textId="77777777" w:rsidR="0020604E" w:rsidRDefault="0020604E" w:rsidP="0020604E">
      <w:pPr>
        <w:jc w:val="center"/>
        <w:rPr>
          <w:b/>
          <w:bCs/>
          <w:sz w:val="32"/>
        </w:rPr>
      </w:pPr>
    </w:p>
    <w:p w14:paraId="6219696E" w14:textId="77777777" w:rsidR="0020604E" w:rsidRDefault="0020604E" w:rsidP="002060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30 июня 2022 г. № 57</w:t>
      </w:r>
    </w:p>
    <w:p w14:paraId="03EE9015" w14:textId="77777777" w:rsidR="0020604E" w:rsidRDefault="0020604E" w:rsidP="0020604E">
      <w:pPr>
        <w:jc w:val="both"/>
        <w:rPr>
          <w:sz w:val="28"/>
          <w:szCs w:val="28"/>
        </w:rPr>
      </w:pPr>
    </w:p>
    <w:p w14:paraId="721A376A" w14:textId="77777777" w:rsidR="0020604E" w:rsidRDefault="0020604E" w:rsidP="0020604E">
      <w:pPr>
        <w:jc w:val="both"/>
        <w:rPr>
          <w:sz w:val="28"/>
          <w:szCs w:val="28"/>
        </w:rPr>
      </w:pPr>
    </w:p>
    <w:p w14:paraId="72CCC9C7" w14:textId="77777777" w:rsidR="0020604E" w:rsidRDefault="0020604E" w:rsidP="0020604E">
      <w:pPr>
        <w:pStyle w:val="a5"/>
        <w:ind w:firstLine="0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14:paraId="3565C344" w14:textId="77777777" w:rsidR="0020604E" w:rsidRDefault="0020604E" w:rsidP="0020604E">
      <w:pPr>
        <w:pStyle w:val="a5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1C00D7CE" w14:textId="77777777" w:rsidR="0020604E" w:rsidRDefault="0020604E" w:rsidP="0020604E">
      <w:pPr>
        <w:pStyle w:val="a5"/>
        <w:ind w:firstLine="0"/>
        <w:rPr>
          <w:sz w:val="28"/>
          <w:szCs w:val="28"/>
        </w:rPr>
      </w:pPr>
      <w:r>
        <w:rPr>
          <w:sz w:val="28"/>
          <w:szCs w:val="28"/>
        </w:rPr>
        <w:t>за 2021 год</w:t>
      </w:r>
    </w:p>
    <w:p w14:paraId="6763B3FA" w14:textId="77777777" w:rsidR="0020604E" w:rsidRDefault="0020604E" w:rsidP="0020604E">
      <w:pPr>
        <w:jc w:val="both"/>
        <w:rPr>
          <w:sz w:val="28"/>
          <w:szCs w:val="28"/>
        </w:rPr>
      </w:pPr>
    </w:p>
    <w:p w14:paraId="76FC7C39" w14:textId="77777777" w:rsidR="0020604E" w:rsidRDefault="0020604E" w:rsidP="0020604E">
      <w:pPr>
        <w:jc w:val="both"/>
        <w:rPr>
          <w:sz w:val="28"/>
          <w:szCs w:val="28"/>
        </w:rPr>
      </w:pPr>
    </w:p>
    <w:p w14:paraId="4F3680F4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представленный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отчет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год, с учетом заключения управления муниципального контроля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результатам внешней проверки годового отчета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и проведенных публичных слушаний по отчету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78FE005B" w14:textId="77777777" w:rsidR="0020604E" w:rsidRDefault="0020604E" w:rsidP="0020604E">
      <w:pPr>
        <w:rPr>
          <w:sz w:val="28"/>
          <w:szCs w:val="28"/>
        </w:rPr>
      </w:pPr>
    </w:p>
    <w:p w14:paraId="43609C98" w14:textId="77777777" w:rsidR="0020604E" w:rsidRDefault="0020604E" w:rsidP="0020604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РЕШИЛА:</w:t>
      </w:r>
    </w:p>
    <w:p w14:paraId="6C643EAB" w14:textId="77777777" w:rsidR="0020604E" w:rsidRDefault="0020604E" w:rsidP="0020604E">
      <w:pPr>
        <w:rPr>
          <w:sz w:val="28"/>
          <w:szCs w:val="28"/>
        </w:rPr>
      </w:pPr>
    </w:p>
    <w:p w14:paraId="5CC522F3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Утвердить отчет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год, в том числе:</w:t>
      </w:r>
    </w:p>
    <w:p w14:paraId="11DAB5CC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общий объем доходов бюджета, поступивших в 2021 году, в сумме 2 312 882 452,47 рублей;</w:t>
      </w:r>
    </w:p>
    <w:p w14:paraId="0E7D0DB5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общий объем расходов бюджета, осуществленных в 2021 году, в сумме 2 271 351 804,65 рублей;</w:t>
      </w:r>
    </w:p>
    <w:p w14:paraId="6E838DE0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размер профицита бюджета в сумме 41 530 647,82 рублей;</w:t>
      </w:r>
    </w:p>
    <w:p w14:paraId="47E6C243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 объем расходов на обслуживание муниципального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осуществленных в 2021 году, в сумме 992 475,38 рублей.</w:t>
      </w:r>
    </w:p>
    <w:p w14:paraId="7AB74FCA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 Утвердить показатели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по кодам классификации доходов бюджетов согласно приложению № 1 к настоящему решению.</w:t>
      </w:r>
    </w:p>
    <w:p w14:paraId="657CF536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 Утвердить показатели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по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согласно приложению № 2 к настоящему решению.</w:t>
      </w:r>
    </w:p>
    <w:p w14:paraId="05D80A23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 Утвердить показатели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по разделам и подразделам классификации расходов бюджетов согласно приложению № 3 к настоящему решению.</w:t>
      </w:r>
    </w:p>
    <w:p w14:paraId="4C099B4F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 Утвердить показатели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по кодам классификации источников финансирования дефицитов бюджетов согласно приложению № 4 к настоящему решению.</w:t>
      </w:r>
    </w:p>
    <w:p w14:paraId="27980130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 Утвердить показатели исполнения программы муниципальных внутренних заимствований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2021 год согласно приложению № 5 к настоящему решению.</w:t>
      </w:r>
    </w:p>
    <w:p w14:paraId="0D725FF7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 Утвердить общий объем расходов, осуществленных в 2021 году, на исполнение публичных нормативных обязательств в сумме 807 466,54 рублей.</w:t>
      </w:r>
    </w:p>
    <w:p w14:paraId="77D82BD1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 Утвердить общий объем расходов, произведенных за счет бюджетных ассигнований резервного фонда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2021 году в сумме 2 149 747,61 рублей.</w:t>
      </w:r>
    </w:p>
    <w:p w14:paraId="3B15EDC2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 Утвердить объем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1 января 2022 года в сумме 104 032 988,97 рублей, в том числе по муниципальным гарантиям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0,00 рублей.</w:t>
      </w:r>
    </w:p>
    <w:p w14:paraId="534EF6A1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 Настоящее решение вступает в силу на следующий день после его официального опубликования.</w:t>
      </w:r>
    </w:p>
    <w:p w14:paraId="17585F73" w14:textId="77777777" w:rsidR="0020604E" w:rsidRDefault="0020604E" w:rsidP="00206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 Опубликовать настоящее решение в газете «Муниципальный вестник».</w:t>
      </w:r>
    </w:p>
    <w:p w14:paraId="345273E7" w14:textId="77777777" w:rsidR="0020604E" w:rsidRDefault="0020604E" w:rsidP="0020604E">
      <w:pPr>
        <w:jc w:val="both"/>
        <w:rPr>
          <w:sz w:val="28"/>
          <w:szCs w:val="28"/>
        </w:rPr>
      </w:pPr>
    </w:p>
    <w:p w14:paraId="5A353670" w14:textId="77777777" w:rsidR="0020604E" w:rsidRDefault="0020604E" w:rsidP="0020604E">
      <w:pPr>
        <w:jc w:val="both"/>
        <w:rPr>
          <w:sz w:val="28"/>
          <w:szCs w:val="28"/>
        </w:rPr>
      </w:pPr>
    </w:p>
    <w:p w14:paraId="46765881" w14:textId="77777777" w:rsidR="0020604E" w:rsidRDefault="0020604E" w:rsidP="0020604E">
      <w:pPr>
        <w:jc w:val="both"/>
        <w:rPr>
          <w:sz w:val="28"/>
          <w:szCs w:val="28"/>
        </w:rPr>
      </w:pPr>
    </w:p>
    <w:p w14:paraId="452E2355" w14:textId="77777777" w:rsidR="0020604E" w:rsidRDefault="0020604E" w:rsidP="0020604E">
      <w:pPr>
        <w:jc w:val="both"/>
        <w:rPr>
          <w:sz w:val="28"/>
          <w:szCs w:val="28"/>
        </w:rPr>
      </w:pPr>
    </w:p>
    <w:p w14:paraId="160E3EE3" w14:textId="77777777" w:rsidR="0020604E" w:rsidRDefault="0020604E" w:rsidP="0020604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Председатель Думы </w:t>
      </w:r>
    </w:p>
    <w:p w14:paraId="3B8F371F" w14:textId="77777777" w:rsidR="0020604E" w:rsidRDefault="0020604E" w:rsidP="0020604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004283FF" w14:textId="77777777" w:rsidR="0020604E" w:rsidRDefault="0020604E" w:rsidP="0020604E">
      <w:pPr>
        <w:rPr>
          <w:sz w:val="28"/>
          <w:szCs w:val="28"/>
        </w:rPr>
      </w:pPr>
    </w:p>
    <w:p w14:paraId="12CE780D" w14:textId="77777777" w:rsidR="0020604E" w:rsidRDefault="0020604E" w:rsidP="0020604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Слепухин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С.А. Клиросов</w:t>
      </w:r>
    </w:p>
    <w:p w14:paraId="15E036DC" w14:textId="24F3CF43" w:rsidR="0020604E" w:rsidRPr="0020604E" w:rsidRDefault="0020604E" w:rsidP="0020604E">
      <w:pPr>
        <w:tabs>
          <w:tab w:val="center" w:pos="4960"/>
        </w:tabs>
        <w:rPr>
          <w:sz w:val="28"/>
          <w:szCs w:val="28"/>
        </w:rPr>
        <w:sectPr w:rsidR="0020604E" w:rsidRPr="0020604E">
          <w:pgSz w:w="11906" w:h="16838"/>
          <w:pgMar w:top="1134" w:right="567" w:bottom="1134" w:left="1418" w:header="6" w:footer="709" w:gutter="0"/>
          <w:cols w:space="720"/>
        </w:sectPr>
      </w:pPr>
      <w:bookmarkStart w:id="0" w:name="_GoBack"/>
      <w:bookmarkEnd w:id="0"/>
    </w:p>
    <w:p w14:paraId="51635E09" w14:textId="5770FF02" w:rsidR="006A030B" w:rsidRDefault="006A030B" w:rsidP="0020604E"/>
    <w:sectPr w:rsidR="006A0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F9A"/>
    <w:rsid w:val="001A6F9A"/>
    <w:rsid w:val="0020604E"/>
    <w:rsid w:val="006A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573D"/>
  <w15:chartTrackingRefBased/>
  <w15:docId w15:val="{A05249D5-A59D-4CB8-9525-6312387C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20604E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206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20604E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2060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0604E"/>
    <w:pPr>
      <w:ind w:firstLine="709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20604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5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2022-07-01T09:26:00Z</dcterms:created>
  <dcterms:modified xsi:type="dcterms:W3CDTF">2022-07-01T09:27:00Z</dcterms:modified>
</cp:coreProperties>
</file>